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74EA" w:rsidRDefault="00C474EA" w:rsidP="00C474EA">
      <w:pPr>
        <w:pStyle w:val="ae"/>
        <w:spacing w:line="240" w:lineRule="auto"/>
        <w:ind w:firstLine="567"/>
        <w:rPr>
          <w:sz w:val="24"/>
          <w:szCs w:val="24"/>
        </w:rPr>
      </w:pPr>
      <w:bookmarkStart w:id="0" w:name="soder2"/>
    </w:p>
    <w:p w:rsidR="00C474EA" w:rsidRDefault="00C474EA" w:rsidP="00C474EA">
      <w:pPr>
        <w:pStyle w:val="ae"/>
        <w:spacing w:line="240" w:lineRule="auto"/>
        <w:ind w:firstLine="567"/>
        <w:rPr>
          <w:sz w:val="24"/>
          <w:szCs w:val="24"/>
        </w:rPr>
      </w:pPr>
    </w:p>
    <w:p w:rsidR="00C474EA" w:rsidRDefault="00C474EA" w:rsidP="00C474EA">
      <w:pPr>
        <w:pStyle w:val="ae"/>
        <w:spacing w:line="240" w:lineRule="auto"/>
        <w:ind w:firstLine="567"/>
        <w:rPr>
          <w:sz w:val="24"/>
          <w:szCs w:val="24"/>
        </w:rPr>
      </w:pPr>
    </w:p>
    <w:p w:rsidR="00C474EA" w:rsidRDefault="00C474EA" w:rsidP="00C474EA">
      <w:pPr>
        <w:pStyle w:val="ae"/>
        <w:spacing w:line="240" w:lineRule="auto"/>
        <w:ind w:firstLine="567"/>
        <w:rPr>
          <w:sz w:val="24"/>
          <w:szCs w:val="24"/>
        </w:rPr>
      </w:pPr>
    </w:p>
    <w:p w:rsidR="00C474EA" w:rsidRDefault="00C474EA" w:rsidP="00C474EA">
      <w:pPr>
        <w:pStyle w:val="ae"/>
        <w:spacing w:line="240" w:lineRule="auto"/>
        <w:ind w:firstLine="567"/>
        <w:rPr>
          <w:sz w:val="24"/>
          <w:szCs w:val="24"/>
        </w:rPr>
      </w:pPr>
    </w:p>
    <w:p w:rsidR="00EB1E6B" w:rsidRPr="00493ACB" w:rsidRDefault="00EB1E6B" w:rsidP="00EB1E6B">
      <w:pPr>
        <w:pStyle w:val="ae"/>
        <w:spacing w:line="240" w:lineRule="auto"/>
        <w:ind w:firstLine="567"/>
        <w:jc w:val="right"/>
        <w:rPr>
          <w:b w:val="0"/>
          <w:sz w:val="24"/>
          <w:szCs w:val="24"/>
        </w:rPr>
      </w:pPr>
      <w:r>
        <w:rPr>
          <w:b w:val="0"/>
          <w:sz w:val="24"/>
          <w:szCs w:val="24"/>
        </w:rPr>
        <w:t>Договор №</w:t>
      </w:r>
      <w:r w:rsidRPr="00577A95">
        <w:rPr>
          <w:b w:val="0"/>
          <w:sz w:val="24"/>
          <w:szCs w:val="24"/>
        </w:rPr>
        <w:t xml:space="preserve"> 105-ПД/19 от 31.01.2020г.</w:t>
      </w:r>
    </w:p>
    <w:p w:rsidR="00C474EA" w:rsidRDefault="00C474EA" w:rsidP="00C474EA">
      <w:pPr>
        <w:ind w:right="-113"/>
        <w:jc w:val="center"/>
        <w:rPr>
          <w:b/>
          <w:sz w:val="32"/>
          <w:szCs w:val="32"/>
        </w:rPr>
      </w:pPr>
    </w:p>
    <w:p w:rsidR="00C474EA" w:rsidRPr="00493ACB" w:rsidRDefault="00C474EA" w:rsidP="00C474EA">
      <w:pPr>
        <w:ind w:right="-113"/>
        <w:jc w:val="center"/>
        <w:rPr>
          <w:b/>
          <w:sz w:val="32"/>
          <w:szCs w:val="32"/>
        </w:rPr>
      </w:pPr>
    </w:p>
    <w:p w:rsidR="00C474EA" w:rsidRPr="00577A95" w:rsidRDefault="00C474EA" w:rsidP="00C474EA">
      <w:pPr>
        <w:ind w:right="-1"/>
        <w:jc w:val="right"/>
        <w:rPr>
          <w:bCs/>
          <w:sz w:val="32"/>
          <w:szCs w:val="32"/>
        </w:rPr>
      </w:pPr>
      <w:r>
        <w:rPr>
          <w:bCs/>
        </w:rPr>
        <w:t>Проект</w:t>
      </w:r>
    </w:p>
    <w:p w:rsidR="00C474EA" w:rsidRPr="00493ACB" w:rsidRDefault="00C474EA" w:rsidP="00C474EA">
      <w:pPr>
        <w:ind w:right="-113"/>
        <w:jc w:val="center"/>
        <w:rPr>
          <w:b/>
          <w:sz w:val="32"/>
          <w:szCs w:val="32"/>
        </w:rPr>
      </w:pPr>
    </w:p>
    <w:p w:rsidR="00C474EA" w:rsidRPr="00493ACB" w:rsidRDefault="00C474EA" w:rsidP="00C474EA">
      <w:pPr>
        <w:ind w:right="-113" w:firstLine="567"/>
        <w:jc w:val="center"/>
        <w:rPr>
          <w:b/>
          <w:sz w:val="32"/>
          <w:szCs w:val="32"/>
        </w:rPr>
      </w:pPr>
      <w:r w:rsidRPr="00493ACB">
        <w:rPr>
          <w:b/>
          <w:sz w:val="32"/>
          <w:szCs w:val="32"/>
        </w:rPr>
        <w:t>ВАРНЕНСКИЙ МУНИЦИПАЛЬНЫЙ РАЙОН</w:t>
      </w:r>
    </w:p>
    <w:p w:rsidR="00C474EA" w:rsidRPr="00493ACB" w:rsidRDefault="00C474EA" w:rsidP="00C474EA">
      <w:pPr>
        <w:ind w:right="-113" w:firstLine="567"/>
        <w:jc w:val="center"/>
        <w:rPr>
          <w:b/>
          <w:sz w:val="32"/>
          <w:szCs w:val="32"/>
        </w:rPr>
      </w:pPr>
      <w:r w:rsidRPr="00493ACB">
        <w:rPr>
          <w:b/>
          <w:sz w:val="32"/>
          <w:szCs w:val="32"/>
        </w:rPr>
        <w:t>ЧЕЛЯБИНСКОЙ ОБЛАСТИ</w:t>
      </w:r>
    </w:p>
    <w:p w:rsidR="00C474EA" w:rsidRPr="00493ACB" w:rsidRDefault="00C474EA" w:rsidP="00C474EA">
      <w:pPr>
        <w:ind w:right="-113" w:firstLine="567"/>
        <w:jc w:val="center"/>
        <w:rPr>
          <w:sz w:val="32"/>
          <w:szCs w:val="32"/>
        </w:rPr>
      </w:pPr>
    </w:p>
    <w:p w:rsidR="00C474EA" w:rsidRPr="00493ACB" w:rsidRDefault="00C474EA" w:rsidP="00C474EA">
      <w:pPr>
        <w:ind w:right="-113" w:firstLine="567"/>
        <w:jc w:val="center"/>
        <w:rPr>
          <w:sz w:val="32"/>
          <w:szCs w:val="32"/>
        </w:rPr>
      </w:pPr>
    </w:p>
    <w:p w:rsidR="00C474EA" w:rsidRPr="00493ACB" w:rsidRDefault="00C474EA" w:rsidP="00C474EA">
      <w:pPr>
        <w:ind w:right="-113" w:firstLine="567"/>
        <w:jc w:val="center"/>
        <w:rPr>
          <w:sz w:val="32"/>
          <w:szCs w:val="32"/>
        </w:rPr>
      </w:pPr>
    </w:p>
    <w:p w:rsidR="00C474EA" w:rsidRPr="00493ACB" w:rsidRDefault="00C474EA" w:rsidP="00C474EA">
      <w:pPr>
        <w:ind w:right="-113" w:firstLine="567"/>
        <w:jc w:val="center"/>
        <w:rPr>
          <w:sz w:val="32"/>
          <w:szCs w:val="32"/>
        </w:rPr>
      </w:pPr>
    </w:p>
    <w:p w:rsidR="00C474EA" w:rsidRPr="00577A95" w:rsidRDefault="00C474EA" w:rsidP="00C474EA">
      <w:pPr>
        <w:ind w:right="-113" w:firstLine="567"/>
        <w:jc w:val="center"/>
        <w:rPr>
          <w:b/>
          <w:bCs/>
          <w:caps/>
          <w:kern w:val="32"/>
          <w:sz w:val="32"/>
          <w:szCs w:val="32"/>
        </w:rPr>
      </w:pPr>
      <w:r w:rsidRPr="00577A95">
        <w:rPr>
          <w:b/>
          <w:bCs/>
          <w:caps/>
          <w:kern w:val="32"/>
          <w:sz w:val="32"/>
          <w:szCs w:val="32"/>
        </w:rPr>
        <w:t xml:space="preserve">внесение изменений В </w:t>
      </w:r>
      <w:r>
        <w:rPr>
          <w:b/>
          <w:bCs/>
          <w:caps/>
          <w:kern w:val="32"/>
          <w:sz w:val="32"/>
          <w:szCs w:val="32"/>
        </w:rPr>
        <w:t>ПРОЕКТ «генеральный план</w:t>
      </w:r>
      <w:r w:rsidRPr="00577A95">
        <w:rPr>
          <w:b/>
          <w:bCs/>
          <w:caps/>
          <w:kern w:val="32"/>
          <w:sz w:val="32"/>
          <w:szCs w:val="32"/>
        </w:rPr>
        <w:t xml:space="preserve"> </w:t>
      </w:r>
      <w:r w:rsidR="004E18B3">
        <w:rPr>
          <w:b/>
          <w:bCs/>
          <w:caps/>
          <w:kern w:val="32"/>
          <w:sz w:val="32"/>
          <w:szCs w:val="32"/>
        </w:rPr>
        <w:t>ПОКРОВ</w:t>
      </w:r>
      <w:r>
        <w:rPr>
          <w:b/>
          <w:bCs/>
          <w:caps/>
          <w:kern w:val="32"/>
          <w:sz w:val="32"/>
          <w:szCs w:val="32"/>
        </w:rPr>
        <w:t xml:space="preserve">ского сельского поселения ВАРНЕНСКОГО </w:t>
      </w:r>
      <w:r w:rsidRPr="00493ACB">
        <w:rPr>
          <w:b/>
          <w:sz w:val="32"/>
          <w:szCs w:val="32"/>
        </w:rPr>
        <w:t>МУНИЦИПАЛЬН</w:t>
      </w:r>
      <w:r>
        <w:rPr>
          <w:b/>
          <w:sz w:val="32"/>
          <w:szCs w:val="32"/>
        </w:rPr>
        <w:t>ОГО</w:t>
      </w:r>
      <w:r w:rsidRPr="00493ACB">
        <w:rPr>
          <w:b/>
          <w:sz w:val="32"/>
          <w:szCs w:val="32"/>
        </w:rPr>
        <w:t xml:space="preserve"> РАЙОН</w:t>
      </w:r>
      <w:r>
        <w:rPr>
          <w:b/>
          <w:sz w:val="32"/>
          <w:szCs w:val="32"/>
        </w:rPr>
        <w:t>А»</w:t>
      </w:r>
    </w:p>
    <w:p w:rsidR="00C474EA" w:rsidRDefault="00C474EA" w:rsidP="00C474EA">
      <w:pPr>
        <w:ind w:right="-113" w:firstLine="567"/>
        <w:jc w:val="center"/>
        <w:rPr>
          <w:sz w:val="28"/>
          <w:szCs w:val="28"/>
        </w:rPr>
      </w:pPr>
    </w:p>
    <w:p w:rsidR="00C474EA" w:rsidRPr="00577A95" w:rsidRDefault="00C474EA" w:rsidP="00C474EA">
      <w:pPr>
        <w:ind w:right="-113" w:firstLine="567"/>
        <w:jc w:val="center"/>
        <w:rPr>
          <w:sz w:val="28"/>
          <w:szCs w:val="28"/>
        </w:rPr>
      </w:pPr>
    </w:p>
    <w:p w:rsidR="0059048A" w:rsidRPr="0078680C" w:rsidRDefault="0059048A" w:rsidP="007B1878">
      <w:pPr>
        <w:ind w:right="-113" w:firstLine="567"/>
        <w:jc w:val="center"/>
        <w:rPr>
          <w:b/>
          <w:sz w:val="28"/>
          <w:szCs w:val="28"/>
        </w:rPr>
      </w:pPr>
    </w:p>
    <w:p w:rsidR="004006A8" w:rsidRPr="0078680C" w:rsidRDefault="009302D9" w:rsidP="007B1878">
      <w:pPr>
        <w:ind w:right="-113" w:firstLine="567"/>
        <w:jc w:val="center"/>
        <w:rPr>
          <w:b/>
          <w:sz w:val="28"/>
          <w:szCs w:val="28"/>
        </w:rPr>
      </w:pPr>
      <w:r w:rsidRPr="0078680C">
        <w:rPr>
          <w:b/>
          <w:sz w:val="28"/>
          <w:szCs w:val="28"/>
        </w:rPr>
        <w:t xml:space="preserve">МАТЕРИАЛЫ ПО ОБОСНОВАНИЮ </w:t>
      </w:r>
      <w:r w:rsidR="004006A8" w:rsidRPr="0078680C">
        <w:rPr>
          <w:b/>
          <w:sz w:val="28"/>
          <w:szCs w:val="28"/>
        </w:rPr>
        <w:t>ГЕНЕРАЛЬНОГО ПЛАНА</w:t>
      </w:r>
    </w:p>
    <w:p w:rsidR="004006A8" w:rsidRDefault="004006A8" w:rsidP="007B1878">
      <w:pPr>
        <w:ind w:right="-113" w:firstLine="567"/>
        <w:jc w:val="center"/>
        <w:rPr>
          <w:b/>
          <w:sz w:val="28"/>
          <w:szCs w:val="28"/>
        </w:rPr>
      </w:pPr>
    </w:p>
    <w:p w:rsidR="00C474EA" w:rsidRDefault="00C474EA" w:rsidP="007B1878">
      <w:pPr>
        <w:ind w:right="-113" w:firstLine="567"/>
        <w:jc w:val="center"/>
        <w:rPr>
          <w:b/>
          <w:sz w:val="28"/>
          <w:szCs w:val="28"/>
        </w:rPr>
      </w:pPr>
    </w:p>
    <w:p w:rsidR="00C474EA" w:rsidRPr="0078680C" w:rsidRDefault="00C474EA" w:rsidP="007B1878">
      <w:pPr>
        <w:ind w:right="-113" w:firstLine="567"/>
        <w:jc w:val="center"/>
        <w:rPr>
          <w:b/>
          <w:sz w:val="28"/>
          <w:szCs w:val="28"/>
        </w:rPr>
      </w:pPr>
    </w:p>
    <w:p w:rsidR="004006A8" w:rsidRPr="0078680C" w:rsidRDefault="004006A8" w:rsidP="007B1878">
      <w:pPr>
        <w:ind w:right="-113" w:firstLine="567"/>
        <w:jc w:val="center"/>
        <w:rPr>
          <w:b/>
          <w:sz w:val="28"/>
          <w:szCs w:val="28"/>
        </w:rPr>
      </w:pPr>
    </w:p>
    <w:p w:rsidR="007B1878" w:rsidRPr="0078680C" w:rsidRDefault="007B1878" w:rsidP="007B1878">
      <w:pPr>
        <w:ind w:right="-113" w:firstLine="567"/>
        <w:jc w:val="center"/>
        <w:rPr>
          <w:b/>
          <w:sz w:val="28"/>
          <w:szCs w:val="28"/>
        </w:rPr>
      </w:pPr>
    </w:p>
    <w:p w:rsidR="007B1878" w:rsidRPr="0078680C" w:rsidRDefault="001726FE" w:rsidP="007B1878">
      <w:pPr>
        <w:ind w:right="-113" w:firstLine="567"/>
        <w:jc w:val="center"/>
        <w:rPr>
          <w:b/>
          <w:sz w:val="28"/>
          <w:szCs w:val="28"/>
        </w:rPr>
      </w:pPr>
      <w:r w:rsidRPr="0078680C">
        <w:rPr>
          <w:b/>
          <w:sz w:val="28"/>
          <w:szCs w:val="28"/>
        </w:rPr>
        <w:t xml:space="preserve">Книга </w:t>
      </w:r>
      <w:r w:rsidR="009302D9" w:rsidRPr="0078680C">
        <w:rPr>
          <w:b/>
          <w:sz w:val="28"/>
          <w:szCs w:val="28"/>
        </w:rPr>
        <w:t>2</w:t>
      </w:r>
    </w:p>
    <w:p w:rsidR="00C474EA" w:rsidRPr="00493ACB" w:rsidRDefault="00C474EA" w:rsidP="00C474EA">
      <w:pPr>
        <w:jc w:val="center"/>
        <w:rPr>
          <w:noProof/>
        </w:rPr>
      </w:pPr>
    </w:p>
    <w:p w:rsidR="00C474EA" w:rsidRDefault="00C474EA" w:rsidP="00C474EA">
      <w:pPr>
        <w:jc w:val="center"/>
        <w:rPr>
          <w:noProof/>
        </w:rPr>
      </w:pPr>
    </w:p>
    <w:p w:rsidR="00C474EA" w:rsidRDefault="00C474EA" w:rsidP="00C474EA">
      <w:pPr>
        <w:jc w:val="center"/>
        <w:rPr>
          <w:noProof/>
        </w:rPr>
      </w:pPr>
    </w:p>
    <w:p w:rsidR="00C474EA" w:rsidRDefault="00C474EA" w:rsidP="00C474EA">
      <w:pPr>
        <w:jc w:val="center"/>
        <w:rPr>
          <w:noProof/>
        </w:rPr>
      </w:pPr>
    </w:p>
    <w:p w:rsidR="00856E84" w:rsidRPr="0078680C" w:rsidRDefault="00856E84" w:rsidP="009E5CC4">
      <w:pPr>
        <w:jc w:val="center"/>
        <w:rPr>
          <w:noProof/>
        </w:rPr>
      </w:pPr>
    </w:p>
    <w:p w:rsidR="00C474EA" w:rsidRPr="00493ACB" w:rsidRDefault="00C474EA" w:rsidP="00C474EA">
      <w:pPr>
        <w:ind w:firstLine="0"/>
        <w:rPr>
          <w:noProof/>
        </w:rPr>
      </w:pPr>
      <w:r w:rsidRPr="00493ACB">
        <w:rPr>
          <w:noProof/>
        </w:rPr>
        <w:t>Генеральный заказчик</w:t>
      </w:r>
      <w:r w:rsidR="002C027D">
        <w:rPr>
          <w:noProof/>
        </w:rPr>
        <w:tab/>
      </w:r>
      <w:r w:rsidR="002C027D">
        <w:rPr>
          <w:noProof/>
        </w:rPr>
        <w:tab/>
      </w:r>
      <w:r w:rsidR="002C027D">
        <w:rPr>
          <w:noProof/>
        </w:rPr>
        <w:tab/>
        <w:t xml:space="preserve">    </w:t>
      </w:r>
      <w:r w:rsidRPr="00493ACB">
        <w:rPr>
          <w:noProof/>
        </w:rPr>
        <w:t>Администрация Варненского муниципального</w:t>
      </w:r>
    </w:p>
    <w:p w:rsidR="00C474EA" w:rsidRPr="00493ACB" w:rsidRDefault="002C027D" w:rsidP="002C027D">
      <w:pPr>
        <w:ind w:left="5663" w:firstLine="1"/>
        <w:rPr>
          <w:noProof/>
        </w:rPr>
      </w:pPr>
      <w:r>
        <w:rPr>
          <w:noProof/>
        </w:rPr>
        <w:t xml:space="preserve">          </w:t>
      </w:r>
      <w:r w:rsidR="00C474EA" w:rsidRPr="00493ACB">
        <w:rPr>
          <w:noProof/>
        </w:rPr>
        <w:t>района Челябинской области</w:t>
      </w:r>
    </w:p>
    <w:p w:rsidR="00C474EA" w:rsidRPr="00493ACB" w:rsidRDefault="00C474EA" w:rsidP="00C474EA">
      <w:pPr>
        <w:ind w:firstLine="0"/>
        <w:rPr>
          <w:noProof/>
        </w:rPr>
      </w:pPr>
      <w:r w:rsidRPr="00493ACB">
        <w:rPr>
          <w:noProof/>
        </w:rPr>
        <w:t>Разработчик</w:t>
      </w:r>
      <w:r w:rsidR="00BE5E0C">
        <w:rPr>
          <w:noProof/>
        </w:rPr>
        <w:t xml:space="preserve">           </w:t>
      </w:r>
      <w:r w:rsidRPr="00493ACB">
        <w:rPr>
          <w:noProof/>
        </w:rPr>
        <w:t xml:space="preserve"> </w:t>
      </w:r>
      <w:r>
        <w:rPr>
          <w:noProof/>
        </w:rPr>
        <w:tab/>
      </w:r>
      <w:r>
        <w:rPr>
          <w:noProof/>
        </w:rPr>
        <w:tab/>
      </w:r>
      <w:r w:rsidR="00012477">
        <w:rPr>
          <w:noProof/>
        </w:rPr>
        <w:tab/>
      </w:r>
      <w:r w:rsidR="00012477">
        <w:rPr>
          <w:noProof/>
        </w:rPr>
        <w:tab/>
      </w:r>
      <w:r w:rsidR="00012477">
        <w:rPr>
          <w:noProof/>
        </w:rPr>
        <w:tab/>
      </w:r>
      <w:r w:rsidR="00012477">
        <w:rPr>
          <w:noProof/>
        </w:rPr>
        <w:tab/>
      </w:r>
      <w:r w:rsidR="00012477">
        <w:rPr>
          <w:noProof/>
        </w:rPr>
        <w:tab/>
      </w:r>
      <w:r w:rsidRPr="00B51AB8">
        <w:rPr>
          <w:noProof/>
        </w:rPr>
        <w:t>ООО «</w:t>
      </w:r>
      <w:r>
        <w:rPr>
          <w:noProof/>
        </w:rPr>
        <w:t>АудитЭнергоПроект</w:t>
      </w:r>
      <w:r w:rsidRPr="00B51AB8">
        <w:rPr>
          <w:noProof/>
        </w:rPr>
        <w:t>»</w:t>
      </w:r>
    </w:p>
    <w:p w:rsidR="00856E84" w:rsidRPr="0078680C" w:rsidRDefault="00856E84" w:rsidP="00BF094F">
      <w:pPr>
        <w:ind w:right="-113" w:firstLine="567"/>
        <w:jc w:val="center"/>
        <w:rPr>
          <w:b/>
        </w:rPr>
      </w:pPr>
    </w:p>
    <w:p w:rsidR="00856E84" w:rsidRPr="0078680C" w:rsidRDefault="00856E84" w:rsidP="009E5CC4">
      <w:pPr>
        <w:ind w:right="-113"/>
        <w:jc w:val="center"/>
        <w:rPr>
          <w:b/>
        </w:rPr>
      </w:pPr>
    </w:p>
    <w:p w:rsidR="00856E84" w:rsidRPr="0078680C" w:rsidRDefault="00856E84" w:rsidP="009E5CC4">
      <w:pPr>
        <w:ind w:right="-113"/>
        <w:jc w:val="center"/>
        <w:rPr>
          <w:b/>
        </w:rPr>
      </w:pPr>
    </w:p>
    <w:p w:rsidR="00856E84" w:rsidRPr="0078680C" w:rsidRDefault="00856E84" w:rsidP="009E5CC4">
      <w:pPr>
        <w:ind w:right="-113"/>
        <w:jc w:val="center"/>
        <w:rPr>
          <w:b/>
        </w:rPr>
      </w:pPr>
    </w:p>
    <w:p w:rsidR="00E05979" w:rsidRPr="0078680C" w:rsidRDefault="00E05979" w:rsidP="009E5CC4">
      <w:pPr>
        <w:ind w:right="-113"/>
        <w:jc w:val="center"/>
        <w:rPr>
          <w:b/>
        </w:rPr>
      </w:pPr>
    </w:p>
    <w:p w:rsidR="00E05979" w:rsidRPr="0078680C" w:rsidRDefault="00E05979" w:rsidP="009E5CC4">
      <w:pPr>
        <w:ind w:right="-113"/>
        <w:jc w:val="center"/>
        <w:rPr>
          <w:b/>
        </w:rPr>
      </w:pPr>
    </w:p>
    <w:p w:rsidR="00E05979" w:rsidRPr="0078680C" w:rsidRDefault="00E05979" w:rsidP="009E5CC4">
      <w:pPr>
        <w:ind w:right="-113"/>
        <w:jc w:val="center"/>
        <w:rPr>
          <w:b/>
        </w:rPr>
      </w:pPr>
    </w:p>
    <w:p w:rsidR="00E05979" w:rsidRPr="0078680C" w:rsidRDefault="00E05979" w:rsidP="009E5CC4">
      <w:pPr>
        <w:ind w:right="-113"/>
        <w:jc w:val="center"/>
        <w:rPr>
          <w:b/>
        </w:rPr>
      </w:pPr>
    </w:p>
    <w:p w:rsidR="00856E84" w:rsidRPr="0078680C" w:rsidRDefault="00856E84" w:rsidP="009E5CC4">
      <w:pPr>
        <w:ind w:right="-113"/>
        <w:jc w:val="center"/>
        <w:rPr>
          <w:b/>
        </w:rPr>
      </w:pPr>
    </w:p>
    <w:p w:rsidR="00856E84" w:rsidRPr="0078680C" w:rsidRDefault="00856E84" w:rsidP="009E5CC4">
      <w:pPr>
        <w:ind w:right="-113"/>
        <w:jc w:val="center"/>
      </w:pPr>
      <w:r w:rsidRPr="0078680C">
        <w:t>г. Челябинск</w:t>
      </w:r>
    </w:p>
    <w:p w:rsidR="00856E84" w:rsidRPr="0078680C" w:rsidRDefault="00856E84" w:rsidP="009E5CC4">
      <w:pPr>
        <w:jc w:val="center"/>
        <w:rPr>
          <w:b/>
        </w:rPr>
      </w:pPr>
      <w:r w:rsidRPr="0078680C">
        <w:t>20</w:t>
      </w:r>
      <w:r w:rsidR="00C474EA">
        <w:t>20</w:t>
      </w:r>
    </w:p>
    <w:p w:rsidR="00C60458" w:rsidRPr="0078680C" w:rsidRDefault="00C60458" w:rsidP="002C32A2">
      <w:pPr>
        <w:rPr>
          <w:rFonts w:ascii="Arial" w:hAnsi="Arial" w:cs="Arial"/>
        </w:rPr>
      </w:pPr>
    </w:p>
    <w:p w:rsidR="00E05979" w:rsidRPr="0078680C" w:rsidRDefault="00E05979" w:rsidP="002C32A2">
      <w:pPr>
        <w:rPr>
          <w:rFonts w:ascii="Arial" w:hAnsi="Arial" w:cs="Arial"/>
        </w:rPr>
        <w:sectPr w:rsidR="00E05979" w:rsidRPr="0078680C" w:rsidSect="003974E5">
          <w:headerReference w:type="even" r:id="rId8"/>
          <w:headerReference w:type="default" r:id="rId9"/>
          <w:footerReference w:type="even" r:id="rId10"/>
          <w:footerReference w:type="default" r:id="rId11"/>
          <w:headerReference w:type="first" r:id="rId12"/>
          <w:pgSz w:w="11906" w:h="16838"/>
          <w:pgMar w:top="720" w:right="850" w:bottom="360" w:left="1701" w:header="708" w:footer="708" w:gutter="0"/>
          <w:pgNumType w:start="1"/>
          <w:cols w:space="708"/>
          <w:titlePg/>
          <w:docGrid w:linePitch="360"/>
        </w:sectPr>
      </w:pPr>
    </w:p>
    <w:p w:rsidR="00C474EA" w:rsidRDefault="00C474EA" w:rsidP="00C474EA">
      <w:pPr>
        <w:jc w:val="center"/>
        <w:rPr>
          <w:b/>
        </w:rPr>
      </w:pPr>
      <w:bookmarkStart w:id="1" w:name="_Toc63152422"/>
      <w:bookmarkStart w:id="2" w:name="_Toc65472631"/>
      <w:bookmarkStart w:id="3" w:name="_Toc90872953"/>
      <w:bookmarkStart w:id="4" w:name="_Toc207610660"/>
      <w:bookmarkStart w:id="5" w:name="_Toc220313393"/>
      <w:bookmarkStart w:id="6" w:name="_Toc223251037"/>
      <w:bookmarkStart w:id="7" w:name="_Toc231099415"/>
      <w:bookmarkEnd w:id="0"/>
      <w:r w:rsidRPr="00493ACB">
        <w:rPr>
          <w:b/>
        </w:rPr>
        <w:lastRenderedPageBreak/>
        <w:t>СПИСОК ИСПОЛНИТЕЛЕЙ</w:t>
      </w:r>
    </w:p>
    <w:p w:rsidR="00C474EA" w:rsidRPr="00493ACB" w:rsidRDefault="00C474EA" w:rsidP="00C474EA">
      <w:pPr>
        <w:jc w:val="center"/>
        <w:rPr>
          <w:b/>
        </w:rPr>
      </w:pPr>
    </w:p>
    <w:p w:rsidR="00C474EA" w:rsidRDefault="00C474EA" w:rsidP="00C474EA">
      <w:r w:rsidRPr="00493ACB">
        <w:t>ООО «</w:t>
      </w:r>
      <w:proofErr w:type="spellStart"/>
      <w:r>
        <w:rPr>
          <w:noProof/>
        </w:rPr>
        <w:t>АудитЭнергоПроект</w:t>
      </w:r>
      <w:proofErr w:type="spellEnd"/>
      <w:r w:rsidRPr="00493ACB">
        <w:t xml:space="preserve">», принимавших участие </w:t>
      </w:r>
      <w:r w:rsidRPr="00493ACB">
        <w:rPr>
          <w:spacing w:val="-3"/>
        </w:rPr>
        <w:t xml:space="preserve">в выполнении </w:t>
      </w:r>
      <w:r w:rsidRPr="00493ACB">
        <w:t xml:space="preserve">комплекса работ по </w:t>
      </w:r>
      <w:r>
        <w:t xml:space="preserve">корректировке и </w:t>
      </w:r>
      <w:r w:rsidRPr="00493ACB">
        <w:t>внесению изменений в документацию по территориальному планированию «</w:t>
      </w:r>
      <w:r>
        <w:t>Г</w:t>
      </w:r>
      <w:r w:rsidRPr="00C474EA">
        <w:t xml:space="preserve">енеральный план </w:t>
      </w:r>
      <w:r w:rsidR="00655291">
        <w:t>Покровского</w:t>
      </w:r>
      <w:r w:rsidRPr="00C474EA">
        <w:t xml:space="preserve"> сельского поселения </w:t>
      </w:r>
      <w:proofErr w:type="spellStart"/>
      <w:r>
        <w:t>В</w:t>
      </w:r>
      <w:r w:rsidRPr="00C474EA">
        <w:t>арненского</w:t>
      </w:r>
      <w:proofErr w:type="spellEnd"/>
      <w:r w:rsidRPr="00C474EA">
        <w:t xml:space="preserve"> муниципального района</w:t>
      </w:r>
      <w:r w:rsidRPr="00493ACB">
        <w:t>»:</w:t>
      </w:r>
    </w:p>
    <w:p w:rsidR="00C474EA" w:rsidRDefault="00C474EA" w:rsidP="00C474EA"/>
    <w:tbl>
      <w:tblPr>
        <w:tblW w:w="5000" w:type="pct"/>
        <w:tblLook w:val="0000" w:firstRow="0" w:lastRow="0" w:firstColumn="0" w:lastColumn="0" w:noHBand="0" w:noVBand="0"/>
      </w:tblPr>
      <w:tblGrid>
        <w:gridCol w:w="3918"/>
        <w:gridCol w:w="1510"/>
        <w:gridCol w:w="3927"/>
      </w:tblGrid>
      <w:tr w:rsidR="00C474EA" w:rsidRPr="0063325A" w:rsidTr="00C474EA">
        <w:trPr>
          <w:trHeight w:val="440"/>
        </w:trPr>
        <w:tc>
          <w:tcPr>
            <w:tcW w:w="2125" w:type="pct"/>
            <w:shd w:val="clear" w:color="auto" w:fill="auto"/>
          </w:tcPr>
          <w:p w:rsidR="00C474EA" w:rsidRPr="00577A95" w:rsidRDefault="00C474EA" w:rsidP="00C474EA">
            <w:pPr>
              <w:ind w:firstLine="0"/>
            </w:pPr>
            <w:r w:rsidRPr="00577A95">
              <w:t>Главный градостроитель проекта</w:t>
            </w:r>
          </w:p>
          <w:p w:rsidR="00C474EA" w:rsidRPr="00577A95" w:rsidRDefault="00C474EA" w:rsidP="00C474EA">
            <w:pPr>
              <w:ind w:firstLine="0"/>
            </w:pPr>
          </w:p>
          <w:p w:rsidR="00C474EA" w:rsidRPr="00577A95" w:rsidRDefault="00C474EA" w:rsidP="00C474EA">
            <w:pPr>
              <w:ind w:firstLine="0"/>
            </w:pPr>
          </w:p>
        </w:tc>
        <w:tc>
          <w:tcPr>
            <w:tcW w:w="838" w:type="pct"/>
            <w:shd w:val="clear" w:color="auto" w:fill="auto"/>
          </w:tcPr>
          <w:p w:rsidR="00C474EA" w:rsidRPr="00577A95" w:rsidRDefault="00C474EA" w:rsidP="00C474EA">
            <w:pPr>
              <w:ind w:firstLine="0"/>
            </w:pPr>
          </w:p>
        </w:tc>
        <w:tc>
          <w:tcPr>
            <w:tcW w:w="2037" w:type="pct"/>
            <w:shd w:val="clear" w:color="auto" w:fill="auto"/>
          </w:tcPr>
          <w:p w:rsidR="00C474EA" w:rsidRPr="00577A95" w:rsidRDefault="00C474EA" w:rsidP="00C474EA">
            <w:pPr>
              <w:ind w:left="1833" w:firstLine="0"/>
            </w:pPr>
            <w:r w:rsidRPr="00577A95">
              <w:t>М.М. </w:t>
            </w:r>
            <w:proofErr w:type="spellStart"/>
            <w:r w:rsidRPr="00577A95">
              <w:t>Цинделиани</w:t>
            </w:r>
            <w:proofErr w:type="spellEnd"/>
          </w:p>
        </w:tc>
      </w:tr>
      <w:tr w:rsidR="00C474EA" w:rsidRPr="0063325A" w:rsidTr="00C474EA">
        <w:trPr>
          <w:trHeight w:val="440"/>
        </w:trPr>
        <w:tc>
          <w:tcPr>
            <w:tcW w:w="2125" w:type="pct"/>
            <w:shd w:val="clear" w:color="auto" w:fill="auto"/>
          </w:tcPr>
          <w:p w:rsidR="00C474EA" w:rsidRPr="00577A95" w:rsidRDefault="00C474EA" w:rsidP="00C474EA">
            <w:pPr>
              <w:ind w:firstLine="0"/>
            </w:pPr>
            <w:r w:rsidRPr="00577A95">
              <w:t>Градостроитель</w:t>
            </w:r>
          </w:p>
          <w:p w:rsidR="00C474EA" w:rsidRPr="00577A95" w:rsidRDefault="00C474EA" w:rsidP="00C474EA">
            <w:pPr>
              <w:ind w:firstLine="0"/>
            </w:pPr>
          </w:p>
          <w:p w:rsidR="00C474EA" w:rsidRPr="00577A95" w:rsidRDefault="00C474EA" w:rsidP="00C474EA">
            <w:pPr>
              <w:ind w:firstLine="0"/>
            </w:pPr>
          </w:p>
        </w:tc>
        <w:tc>
          <w:tcPr>
            <w:tcW w:w="838" w:type="pct"/>
            <w:shd w:val="clear" w:color="auto" w:fill="auto"/>
          </w:tcPr>
          <w:p w:rsidR="00C474EA" w:rsidRPr="00577A95" w:rsidRDefault="00C474EA" w:rsidP="00C474EA">
            <w:pPr>
              <w:ind w:firstLine="0"/>
            </w:pPr>
          </w:p>
        </w:tc>
        <w:tc>
          <w:tcPr>
            <w:tcW w:w="2037" w:type="pct"/>
            <w:shd w:val="clear" w:color="auto" w:fill="auto"/>
          </w:tcPr>
          <w:p w:rsidR="00C474EA" w:rsidRPr="00577A95" w:rsidRDefault="00C474EA" w:rsidP="00C474EA">
            <w:pPr>
              <w:ind w:left="1833" w:firstLine="0"/>
            </w:pPr>
            <w:r w:rsidRPr="00577A95">
              <w:t>Ю.А. Прокопюк</w:t>
            </w:r>
          </w:p>
        </w:tc>
      </w:tr>
      <w:tr w:rsidR="00C474EA" w:rsidRPr="00493ACB" w:rsidTr="00C474EA">
        <w:trPr>
          <w:trHeight w:val="440"/>
        </w:trPr>
        <w:tc>
          <w:tcPr>
            <w:tcW w:w="2125" w:type="pct"/>
          </w:tcPr>
          <w:p w:rsidR="00C474EA" w:rsidRPr="00493ACB" w:rsidRDefault="00C474EA" w:rsidP="00C474EA">
            <w:pPr>
              <w:ind w:firstLine="0"/>
            </w:pPr>
          </w:p>
        </w:tc>
        <w:tc>
          <w:tcPr>
            <w:tcW w:w="838" w:type="pct"/>
          </w:tcPr>
          <w:p w:rsidR="00C474EA" w:rsidRPr="00493ACB" w:rsidRDefault="00C474EA" w:rsidP="00C474EA">
            <w:pPr>
              <w:ind w:firstLine="0"/>
            </w:pPr>
          </w:p>
        </w:tc>
        <w:tc>
          <w:tcPr>
            <w:tcW w:w="2037" w:type="pct"/>
          </w:tcPr>
          <w:p w:rsidR="00C474EA" w:rsidRPr="00493ACB" w:rsidRDefault="00C474EA" w:rsidP="00C474EA">
            <w:pPr>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pStyle w:val="af7"/>
              <w:snapToGrid w:val="0"/>
              <w:ind w:firstLine="0"/>
              <w:rPr>
                <w:sz w:val="24"/>
                <w:szCs w:val="24"/>
              </w:rPr>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r w:rsidR="00C474EA" w:rsidRPr="00493ACB" w:rsidTr="00C474EA">
        <w:tc>
          <w:tcPr>
            <w:tcW w:w="2125" w:type="pct"/>
          </w:tcPr>
          <w:p w:rsidR="00C474EA" w:rsidRPr="00493ACB" w:rsidRDefault="00C474EA" w:rsidP="00C474EA">
            <w:pPr>
              <w:snapToGrid w:val="0"/>
              <w:ind w:firstLine="0"/>
            </w:pPr>
          </w:p>
        </w:tc>
        <w:tc>
          <w:tcPr>
            <w:tcW w:w="838" w:type="pct"/>
          </w:tcPr>
          <w:p w:rsidR="00C474EA" w:rsidRPr="00493ACB" w:rsidRDefault="00C474EA" w:rsidP="00C474EA">
            <w:pPr>
              <w:pStyle w:val="af7"/>
              <w:snapToGrid w:val="0"/>
              <w:ind w:firstLine="0"/>
              <w:rPr>
                <w:sz w:val="24"/>
                <w:szCs w:val="24"/>
              </w:rPr>
            </w:pPr>
          </w:p>
        </w:tc>
        <w:tc>
          <w:tcPr>
            <w:tcW w:w="2037" w:type="pct"/>
          </w:tcPr>
          <w:p w:rsidR="00C474EA" w:rsidRPr="00493ACB" w:rsidRDefault="00C474EA" w:rsidP="00C474EA">
            <w:pPr>
              <w:snapToGrid w:val="0"/>
              <w:ind w:firstLine="0"/>
            </w:pPr>
          </w:p>
        </w:tc>
      </w:tr>
    </w:tbl>
    <w:p w:rsidR="00C474EA" w:rsidRPr="00493ACB" w:rsidRDefault="00C474EA" w:rsidP="00C474EA"/>
    <w:p w:rsidR="00C06E4A" w:rsidRDefault="00C474EA" w:rsidP="00C06E4A">
      <w:pPr>
        <w:jc w:val="center"/>
        <w:rPr>
          <w:b/>
        </w:rPr>
      </w:pPr>
      <w:r w:rsidRPr="00493ACB">
        <w:br w:type="page"/>
      </w:r>
      <w:r w:rsidR="00C06E4A" w:rsidRPr="009B1105">
        <w:rPr>
          <w:b/>
        </w:rPr>
        <w:lastRenderedPageBreak/>
        <w:t xml:space="preserve">CОСТАВ МАТЕРИАЛОВ ВНЕСЕНИЯ ИЗМЕНЕНИЙ В </w:t>
      </w:r>
    </w:p>
    <w:p w:rsidR="00C06E4A" w:rsidRDefault="00C06E4A" w:rsidP="00C06E4A">
      <w:pPr>
        <w:jc w:val="center"/>
        <w:rPr>
          <w:b/>
        </w:rPr>
      </w:pPr>
      <w:r w:rsidRPr="0078680C">
        <w:rPr>
          <w:b/>
        </w:rPr>
        <w:t xml:space="preserve">ГЕНЕРАЛЬНЫЙ ПЛАН </w:t>
      </w:r>
      <w:r w:rsidR="004E18B3">
        <w:rPr>
          <w:b/>
        </w:rPr>
        <w:t>ПОКРОВ</w:t>
      </w:r>
      <w:r w:rsidRPr="0078680C">
        <w:rPr>
          <w:b/>
        </w:rPr>
        <w:t>СКОГО СЕЛЬСКОГО ПОСЕЛЕНИЯ</w:t>
      </w:r>
      <w:r w:rsidRPr="00493ACB">
        <w:rPr>
          <w:b/>
        </w:rPr>
        <w:t xml:space="preserve"> ВАРНЕНСКОГ</w:t>
      </w:r>
      <w:r>
        <w:rPr>
          <w:b/>
        </w:rPr>
        <w:t xml:space="preserve">О </w:t>
      </w:r>
      <w:r w:rsidRPr="00493ACB">
        <w:rPr>
          <w:b/>
        </w:rPr>
        <w:t>МУНИЦИПАЛЬНОГО РАЙОНА ЧЕЛЯБИНСКОЙ ОБЛАСТИ»:</w:t>
      </w:r>
    </w:p>
    <w:p w:rsidR="004006A8" w:rsidRPr="0078680C" w:rsidRDefault="004006A8" w:rsidP="00C06E4A">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426"/>
        <w:gridCol w:w="6332"/>
      </w:tblGrid>
      <w:tr w:rsidR="004006A8" w:rsidRPr="0078680C" w:rsidTr="004B5C88">
        <w:tc>
          <w:tcPr>
            <w:tcW w:w="314" w:type="pct"/>
            <w:vAlign w:val="center"/>
          </w:tcPr>
          <w:p w:rsidR="004006A8" w:rsidRPr="0078680C" w:rsidRDefault="004006A8" w:rsidP="004B5C88">
            <w:pPr>
              <w:spacing w:before="120"/>
              <w:ind w:firstLine="0"/>
              <w:jc w:val="center"/>
              <w:rPr>
                <w:b/>
                <w:iCs/>
                <w:sz w:val="20"/>
                <w:szCs w:val="20"/>
              </w:rPr>
            </w:pPr>
            <w:r w:rsidRPr="0078680C">
              <w:rPr>
                <w:b/>
                <w:iCs/>
                <w:sz w:val="20"/>
                <w:szCs w:val="20"/>
              </w:rPr>
              <w:t>№</w:t>
            </w:r>
          </w:p>
        </w:tc>
        <w:tc>
          <w:tcPr>
            <w:tcW w:w="1298" w:type="pct"/>
            <w:vAlign w:val="center"/>
          </w:tcPr>
          <w:p w:rsidR="004006A8" w:rsidRPr="0078680C" w:rsidRDefault="004006A8" w:rsidP="004B5C88">
            <w:pPr>
              <w:spacing w:before="120"/>
              <w:ind w:firstLine="0"/>
              <w:jc w:val="center"/>
              <w:rPr>
                <w:b/>
                <w:iCs/>
                <w:sz w:val="20"/>
                <w:szCs w:val="20"/>
              </w:rPr>
            </w:pPr>
            <w:r w:rsidRPr="0078680C">
              <w:rPr>
                <w:b/>
                <w:iCs/>
                <w:sz w:val="20"/>
                <w:szCs w:val="20"/>
              </w:rPr>
              <w:t>Шифр</w:t>
            </w:r>
          </w:p>
        </w:tc>
        <w:tc>
          <w:tcPr>
            <w:tcW w:w="3388" w:type="pct"/>
            <w:vAlign w:val="center"/>
          </w:tcPr>
          <w:p w:rsidR="004006A8" w:rsidRPr="0078680C" w:rsidRDefault="004006A8" w:rsidP="004B5C88">
            <w:pPr>
              <w:spacing w:before="120"/>
              <w:ind w:firstLine="0"/>
              <w:jc w:val="center"/>
              <w:rPr>
                <w:b/>
                <w:iCs/>
                <w:sz w:val="20"/>
                <w:szCs w:val="20"/>
              </w:rPr>
            </w:pPr>
            <w:r w:rsidRPr="0078680C">
              <w:rPr>
                <w:b/>
                <w:iCs/>
                <w:sz w:val="20"/>
                <w:szCs w:val="20"/>
              </w:rPr>
              <w:t>Наименование</w:t>
            </w:r>
          </w:p>
        </w:tc>
      </w:tr>
      <w:tr w:rsidR="004006A8" w:rsidRPr="0078680C" w:rsidTr="004B5C88">
        <w:tc>
          <w:tcPr>
            <w:tcW w:w="5000" w:type="pct"/>
            <w:gridSpan w:val="3"/>
            <w:vAlign w:val="center"/>
          </w:tcPr>
          <w:p w:rsidR="004006A8" w:rsidRPr="0078680C" w:rsidRDefault="004006A8" w:rsidP="004B5C88">
            <w:pPr>
              <w:spacing w:before="120"/>
              <w:ind w:firstLine="0"/>
              <w:jc w:val="center"/>
              <w:rPr>
                <w:b/>
                <w:iCs/>
                <w:sz w:val="20"/>
                <w:szCs w:val="20"/>
              </w:rPr>
            </w:pPr>
            <w:r w:rsidRPr="0078680C">
              <w:rPr>
                <w:b/>
                <w:sz w:val="20"/>
                <w:szCs w:val="20"/>
              </w:rPr>
              <w:t>В рамках основной утверждаемой части Генерального плана</w:t>
            </w:r>
          </w:p>
        </w:tc>
      </w:tr>
      <w:tr w:rsidR="004006A8" w:rsidRPr="0078680C" w:rsidTr="004B5C88">
        <w:tc>
          <w:tcPr>
            <w:tcW w:w="314" w:type="pct"/>
            <w:vAlign w:val="center"/>
          </w:tcPr>
          <w:p w:rsidR="004006A8" w:rsidRPr="0078680C" w:rsidRDefault="004006A8" w:rsidP="004B5C88">
            <w:pPr>
              <w:spacing w:before="120"/>
              <w:ind w:firstLine="0"/>
              <w:jc w:val="center"/>
              <w:rPr>
                <w:iCs/>
                <w:sz w:val="20"/>
                <w:szCs w:val="20"/>
              </w:rPr>
            </w:pPr>
            <w:r w:rsidRPr="0078680C">
              <w:rPr>
                <w:iCs/>
                <w:sz w:val="20"/>
                <w:szCs w:val="20"/>
              </w:rPr>
              <w:t>1</w:t>
            </w:r>
          </w:p>
        </w:tc>
        <w:tc>
          <w:tcPr>
            <w:tcW w:w="1298" w:type="pct"/>
            <w:vAlign w:val="center"/>
          </w:tcPr>
          <w:p w:rsidR="004006A8" w:rsidRPr="0078680C" w:rsidRDefault="004006A8" w:rsidP="004B5C88">
            <w:pPr>
              <w:spacing w:before="120"/>
              <w:ind w:firstLine="0"/>
              <w:jc w:val="center"/>
              <w:rPr>
                <w:iCs/>
                <w:sz w:val="20"/>
                <w:szCs w:val="20"/>
              </w:rPr>
            </w:pPr>
            <w:r w:rsidRPr="0078680C">
              <w:rPr>
                <w:iCs/>
                <w:sz w:val="20"/>
                <w:szCs w:val="20"/>
              </w:rPr>
              <w:t>03-ГП-20</w:t>
            </w:r>
            <w:r w:rsidR="003430C4">
              <w:rPr>
                <w:iCs/>
                <w:sz w:val="20"/>
                <w:szCs w:val="20"/>
              </w:rPr>
              <w:t>20</w:t>
            </w:r>
            <w:r w:rsidRPr="0078680C">
              <w:rPr>
                <w:iCs/>
                <w:sz w:val="20"/>
                <w:szCs w:val="20"/>
              </w:rPr>
              <w:t>-1</w:t>
            </w:r>
          </w:p>
        </w:tc>
        <w:tc>
          <w:tcPr>
            <w:tcW w:w="3388" w:type="pct"/>
            <w:vAlign w:val="center"/>
          </w:tcPr>
          <w:p w:rsidR="004006A8" w:rsidRPr="00655291" w:rsidRDefault="004006A8" w:rsidP="004B5C88">
            <w:pPr>
              <w:ind w:firstLine="0"/>
              <w:rPr>
                <w:iCs/>
                <w:sz w:val="20"/>
                <w:szCs w:val="20"/>
              </w:rPr>
            </w:pPr>
            <w:r w:rsidRPr="00655291">
              <w:rPr>
                <w:rStyle w:val="aff0"/>
                <w:sz w:val="20"/>
                <w:szCs w:val="20"/>
              </w:rPr>
              <w:t>Книга 1. Положение о территориальном планировании.</w:t>
            </w:r>
            <w:r w:rsidR="00B13038" w:rsidRPr="00655291">
              <w:rPr>
                <w:rStyle w:val="aff0"/>
                <w:sz w:val="20"/>
                <w:szCs w:val="20"/>
              </w:rPr>
              <w:t xml:space="preserve"> Описание (сведения) о границах населенных пунктов, входящих в состав сельского поселения.</w:t>
            </w:r>
          </w:p>
        </w:tc>
      </w:tr>
      <w:tr w:rsidR="001E578B" w:rsidRPr="0078680C" w:rsidTr="004B5C88">
        <w:tc>
          <w:tcPr>
            <w:tcW w:w="314" w:type="pct"/>
            <w:vAlign w:val="center"/>
          </w:tcPr>
          <w:p w:rsidR="001E578B" w:rsidRPr="0078680C" w:rsidRDefault="001E578B" w:rsidP="001E578B">
            <w:pPr>
              <w:spacing w:before="120"/>
              <w:ind w:firstLine="0"/>
              <w:jc w:val="center"/>
              <w:rPr>
                <w:iCs/>
                <w:sz w:val="20"/>
                <w:szCs w:val="20"/>
              </w:rPr>
            </w:pPr>
            <w:bookmarkStart w:id="8" w:name="_GoBack" w:colFirst="2" w:colLast="2"/>
            <w:r w:rsidRPr="0078680C">
              <w:rPr>
                <w:iCs/>
                <w:sz w:val="20"/>
                <w:szCs w:val="20"/>
              </w:rPr>
              <w:t>2</w:t>
            </w:r>
          </w:p>
        </w:tc>
        <w:tc>
          <w:tcPr>
            <w:tcW w:w="1298" w:type="pct"/>
            <w:vAlign w:val="center"/>
          </w:tcPr>
          <w:p w:rsidR="001E578B" w:rsidRPr="0078680C" w:rsidRDefault="001E578B" w:rsidP="001E578B">
            <w:pPr>
              <w:spacing w:before="120"/>
              <w:ind w:firstLine="0"/>
              <w:jc w:val="center"/>
              <w:rPr>
                <w:iCs/>
                <w:sz w:val="20"/>
                <w:szCs w:val="20"/>
              </w:rPr>
            </w:pPr>
            <w:r w:rsidRPr="0078680C">
              <w:rPr>
                <w:iCs/>
                <w:sz w:val="20"/>
                <w:szCs w:val="20"/>
              </w:rPr>
              <w:t>03-ГП-20</w:t>
            </w:r>
            <w:r>
              <w:rPr>
                <w:iCs/>
                <w:sz w:val="20"/>
                <w:szCs w:val="20"/>
              </w:rPr>
              <w:t>20</w:t>
            </w:r>
            <w:r w:rsidRPr="0078680C">
              <w:rPr>
                <w:iCs/>
                <w:sz w:val="20"/>
                <w:szCs w:val="20"/>
              </w:rPr>
              <w:t>-2</w:t>
            </w:r>
          </w:p>
        </w:tc>
        <w:tc>
          <w:tcPr>
            <w:tcW w:w="3388" w:type="pct"/>
            <w:vAlign w:val="center"/>
          </w:tcPr>
          <w:p w:rsidR="001E578B" w:rsidRPr="00C36E6E" w:rsidRDefault="001E578B" w:rsidP="001E578B">
            <w:pPr>
              <w:ind w:firstLine="0"/>
              <w:rPr>
                <w:iCs/>
                <w:sz w:val="20"/>
                <w:szCs w:val="20"/>
              </w:rPr>
            </w:pPr>
            <w:r w:rsidRPr="00C36E6E">
              <w:rPr>
                <w:sz w:val="20"/>
                <w:szCs w:val="20"/>
              </w:rPr>
              <w:t>Лист 1. Копии карт функциональных зон поселения или городского округа в растровом формате. М 1:25 000.</w:t>
            </w:r>
          </w:p>
        </w:tc>
      </w:tr>
      <w:tr w:rsidR="001E578B" w:rsidRPr="0078680C" w:rsidTr="004B5C88">
        <w:tc>
          <w:tcPr>
            <w:tcW w:w="314" w:type="pct"/>
            <w:vAlign w:val="center"/>
          </w:tcPr>
          <w:p w:rsidR="001E578B" w:rsidRPr="0078680C" w:rsidRDefault="001E578B" w:rsidP="001E578B">
            <w:pPr>
              <w:spacing w:before="120"/>
              <w:ind w:firstLine="0"/>
              <w:jc w:val="center"/>
              <w:rPr>
                <w:iCs/>
                <w:sz w:val="20"/>
                <w:szCs w:val="20"/>
              </w:rPr>
            </w:pPr>
            <w:r w:rsidRPr="0078680C">
              <w:rPr>
                <w:iCs/>
                <w:sz w:val="20"/>
                <w:szCs w:val="20"/>
              </w:rPr>
              <w:t>3</w:t>
            </w:r>
          </w:p>
        </w:tc>
        <w:tc>
          <w:tcPr>
            <w:tcW w:w="1298" w:type="pct"/>
            <w:vAlign w:val="center"/>
          </w:tcPr>
          <w:p w:rsidR="001E578B" w:rsidRPr="0078680C" w:rsidRDefault="001E578B" w:rsidP="001E578B">
            <w:pPr>
              <w:spacing w:before="120"/>
              <w:ind w:firstLine="0"/>
              <w:jc w:val="center"/>
              <w:rPr>
                <w:iCs/>
                <w:sz w:val="20"/>
                <w:szCs w:val="20"/>
              </w:rPr>
            </w:pPr>
            <w:r w:rsidRPr="0078680C">
              <w:rPr>
                <w:iCs/>
                <w:sz w:val="20"/>
                <w:szCs w:val="20"/>
              </w:rPr>
              <w:t>03-ГП-20</w:t>
            </w:r>
            <w:r>
              <w:rPr>
                <w:iCs/>
                <w:sz w:val="20"/>
                <w:szCs w:val="20"/>
              </w:rPr>
              <w:t>20</w:t>
            </w:r>
            <w:r w:rsidRPr="0078680C">
              <w:rPr>
                <w:iCs/>
                <w:sz w:val="20"/>
                <w:szCs w:val="20"/>
              </w:rPr>
              <w:t>-3</w:t>
            </w:r>
          </w:p>
        </w:tc>
        <w:tc>
          <w:tcPr>
            <w:tcW w:w="3388" w:type="pct"/>
            <w:vAlign w:val="center"/>
          </w:tcPr>
          <w:p w:rsidR="001E578B" w:rsidRDefault="001E578B" w:rsidP="001E578B">
            <w:pPr>
              <w:ind w:firstLine="0"/>
              <w:rPr>
                <w:sz w:val="20"/>
                <w:szCs w:val="20"/>
              </w:rPr>
            </w:pPr>
            <w:r w:rsidRPr="00C36E6E">
              <w:rPr>
                <w:sz w:val="20"/>
                <w:szCs w:val="20"/>
              </w:rPr>
              <w:t>Лист 2. Копии карт границ населенных пунктов в растровом формате.</w:t>
            </w:r>
          </w:p>
          <w:p w:rsidR="001E578B" w:rsidRPr="00C36E6E" w:rsidRDefault="001E578B" w:rsidP="001E578B">
            <w:pPr>
              <w:ind w:firstLine="0"/>
              <w:rPr>
                <w:sz w:val="20"/>
                <w:szCs w:val="20"/>
              </w:rPr>
            </w:pPr>
            <w:r w:rsidRPr="00C36E6E">
              <w:rPr>
                <w:sz w:val="20"/>
                <w:szCs w:val="20"/>
              </w:rPr>
              <w:t>М 1:25 000.</w:t>
            </w:r>
          </w:p>
        </w:tc>
      </w:tr>
      <w:bookmarkEnd w:id="8"/>
      <w:tr w:rsidR="004006A8" w:rsidRPr="0078680C" w:rsidTr="004B5C88">
        <w:tc>
          <w:tcPr>
            <w:tcW w:w="5000" w:type="pct"/>
            <w:gridSpan w:val="3"/>
            <w:vAlign w:val="center"/>
          </w:tcPr>
          <w:p w:rsidR="004006A8" w:rsidRPr="00655291" w:rsidRDefault="004006A8" w:rsidP="004B5C88">
            <w:pPr>
              <w:spacing w:before="120"/>
              <w:ind w:firstLine="0"/>
              <w:jc w:val="center"/>
              <w:rPr>
                <w:b/>
                <w:iCs/>
                <w:sz w:val="20"/>
                <w:szCs w:val="20"/>
              </w:rPr>
            </w:pPr>
            <w:r w:rsidRPr="00655291">
              <w:rPr>
                <w:rStyle w:val="aff0"/>
                <w:b/>
                <w:sz w:val="20"/>
                <w:szCs w:val="20"/>
              </w:rPr>
              <w:t xml:space="preserve">В рамках материалов по обоснованию </w:t>
            </w:r>
            <w:r w:rsidRPr="00655291">
              <w:rPr>
                <w:b/>
                <w:sz w:val="20"/>
                <w:szCs w:val="20"/>
              </w:rPr>
              <w:t>Генерального плана</w:t>
            </w:r>
          </w:p>
        </w:tc>
      </w:tr>
      <w:tr w:rsidR="004006A8" w:rsidRPr="0078680C" w:rsidTr="004B5C88">
        <w:tc>
          <w:tcPr>
            <w:tcW w:w="314" w:type="pct"/>
            <w:vAlign w:val="center"/>
          </w:tcPr>
          <w:p w:rsidR="004006A8" w:rsidRPr="0078680C" w:rsidRDefault="004006A8" w:rsidP="004B5C88">
            <w:pPr>
              <w:spacing w:before="120"/>
              <w:ind w:firstLine="0"/>
              <w:jc w:val="center"/>
              <w:rPr>
                <w:iCs/>
                <w:sz w:val="20"/>
                <w:szCs w:val="20"/>
              </w:rPr>
            </w:pPr>
            <w:r w:rsidRPr="0078680C">
              <w:rPr>
                <w:iCs/>
                <w:sz w:val="20"/>
                <w:szCs w:val="20"/>
              </w:rPr>
              <w:t>4</w:t>
            </w:r>
          </w:p>
        </w:tc>
        <w:tc>
          <w:tcPr>
            <w:tcW w:w="1298" w:type="pct"/>
            <w:vAlign w:val="center"/>
          </w:tcPr>
          <w:p w:rsidR="004006A8" w:rsidRPr="0078680C" w:rsidRDefault="004006A8" w:rsidP="004B5C88">
            <w:pPr>
              <w:spacing w:before="120"/>
              <w:ind w:firstLine="0"/>
              <w:jc w:val="center"/>
              <w:rPr>
                <w:iCs/>
                <w:sz w:val="20"/>
                <w:szCs w:val="20"/>
              </w:rPr>
            </w:pPr>
            <w:r w:rsidRPr="0078680C">
              <w:rPr>
                <w:iCs/>
                <w:sz w:val="20"/>
                <w:szCs w:val="20"/>
              </w:rPr>
              <w:t>03-ГП-</w:t>
            </w:r>
            <w:r w:rsidR="003430C4" w:rsidRPr="0078680C">
              <w:rPr>
                <w:iCs/>
                <w:sz w:val="20"/>
                <w:szCs w:val="20"/>
              </w:rPr>
              <w:t>20</w:t>
            </w:r>
            <w:r w:rsidR="003430C4">
              <w:rPr>
                <w:iCs/>
                <w:sz w:val="20"/>
                <w:szCs w:val="20"/>
              </w:rPr>
              <w:t>20</w:t>
            </w:r>
            <w:r w:rsidRPr="0078680C">
              <w:rPr>
                <w:iCs/>
                <w:sz w:val="20"/>
                <w:szCs w:val="20"/>
              </w:rPr>
              <w:t>-4</w:t>
            </w:r>
          </w:p>
        </w:tc>
        <w:tc>
          <w:tcPr>
            <w:tcW w:w="3388" w:type="pct"/>
            <w:vAlign w:val="center"/>
          </w:tcPr>
          <w:p w:rsidR="004006A8" w:rsidRPr="00655291" w:rsidRDefault="004006A8" w:rsidP="00B13038">
            <w:pPr>
              <w:ind w:firstLine="0"/>
              <w:rPr>
                <w:rStyle w:val="aff0"/>
                <w:sz w:val="20"/>
                <w:szCs w:val="20"/>
              </w:rPr>
            </w:pPr>
            <w:r w:rsidRPr="00655291">
              <w:rPr>
                <w:rStyle w:val="aff0"/>
                <w:sz w:val="20"/>
                <w:szCs w:val="20"/>
              </w:rPr>
              <w:t xml:space="preserve">Книга 2. Материалы по обоснованию Генерального плана. </w:t>
            </w:r>
          </w:p>
        </w:tc>
      </w:tr>
      <w:tr w:rsidR="004006A8" w:rsidRPr="0078680C" w:rsidTr="004B5C88">
        <w:tc>
          <w:tcPr>
            <w:tcW w:w="314" w:type="pct"/>
            <w:vAlign w:val="center"/>
          </w:tcPr>
          <w:p w:rsidR="004006A8" w:rsidRPr="0078680C" w:rsidRDefault="004006A8" w:rsidP="004B5C88">
            <w:pPr>
              <w:spacing w:before="120"/>
              <w:ind w:firstLine="0"/>
              <w:jc w:val="center"/>
              <w:rPr>
                <w:iCs/>
                <w:sz w:val="20"/>
                <w:szCs w:val="20"/>
              </w:rPr>
            </w:pPr>
            <w:r w:rsidRPr="0078680C">
              <w:rPr>
                <w:iCs/>
                <w:sz w:val="20"/>
                <w:szCs w:val="20"/>
              </w:rPr>
              <w:t>5</w:t>
            </w:r>
          </w:p>
        </w:tc>
        <w:tc>
          <w:tcPr>
            <w:tcW w:w="1298" w:type="pct"/>
            <w:vAlign w:val="center"/>
          </w:tcPr>
          <w:p w:rsidR="004006A8" w:rsidRPr="0078680C" w:rsidRDefault="004006A8" w:rsidP="00100891">
            <w:pPr>
              <w:spacing w:before="120"/>
              <w:ind w:firstLine="0"/>
              <w:jc w:val="center"/>
              <w:rPr>
                <w:iCs/>
                <w:sz w:val="20"/>
                <w:szCs w:val="20"/>
              </w:rPr>
            </w:pPr>
            <w:r w:rsidRPr="0078680C">
              <w:rPr>
                <w:iCs/>
                <w:sz w:val="20"/>
                <w:szCs w:val="20"/>
              </w:rPr>
              <w:t>03-ГП-</w:t>
            </w:r>
            <w:r w:rsidR="003430C4" w:rsidRPr="0078680C">
              <w:rPr>
                <w:iCs/>
                <w:sz w:val="20"/>
                <w:szCs w:val="20"/>
              </w:rPr>
              <w:t>20</w:t>
            </w:r>
            <w:r w:rsidR="003430C4">
              <w:rPr>
                <w:iCs/>
                <w:sz w:val="20"/>
                <w:szCs w:val="20"/>
              </w:rPr>
              <w:t>20</w:t>
            </w:r>
            <w:r w:rsidRPr="0078680C">
              <w:rPr>
                <w:iCs/>
                <w:sz w:val="20"/>
                <w:szCs w:val="20"/>
              </w:rPr>
              <w:t>-</w:t>
            </w:r>
            <w:r w:rsidR="00100891" w:rsidRPr="0078680C">
              <w:rPr>
                <w:iCs/>
                <w:sz w:val="20"/>
                <w:szCs w:val="20"/>
              </w:rPr>
              <w:t>4.1</w:t>
            </w:r>
          </w:p>
        </w:tc>
        <w:tc>
          <w:tcPr>
            <w:tcW w:w="3388" w:type="pct"/>
            <w:vAlign w:val="center"/>
          </w:tcPr>
          <w:p w:rsidR="004006A8" w:rsidRPr="00655291" w:rsidRDefault="004006A8" w:rsidP="004B5C88">
            <w:pPr>
              <w:ind w:firstLine="0"/>
              <w:rPr>
                <w:rStyle w:val="aff0"/>
                <w:sz w:val="20"/>
                <w:szCs w:val="20"/>
              </w:rPr>
            </w:pPr>
            <w:r w:rsidRPr="00655291">
              <w:rPr>
                <w:rStyle w:val="aff0"/>
                <w:sz w:val="20"/>
                <w:szCs w:val="20"/>
              </w:rPr>
              <w:t>Книга 2.1. Материалы по обоснованию Генерального плана (исходные данные).</w:t>
            </w:r>
          </w:p>
        </w:tc>
      </w:tr>
      <w:tr w:rsidR="001E578B" w:rsidRPr="0078680C" w:rsidTr="004B5C88">
        <w:tc>
          <w:tcPr>
            <w:tcW w:w="314" w:type="pct"/>
            <w:vAlign w:val="center"/>
          </w:tcPr>
          <w:p w:rsidR="001E578B" w:rsidRPr="0078680C" w:rsidRDefault="001E578B" w:rsidP="001E578B">
            <w:pPr>
              <w:spacing w:before="120"/>
              <w:ind w:firstLine="0"/>
              <w:jc w:val="center"/>
              <w:rPr>
                <w:iCs/>
                <w:sz w:val="20"/>
                <w:szCs w:val="20"/>
              </w:rPr>
            </w:pPr>
            <w:r w:rsidRPr="0078680C">
              <w:rPr>
                <w:iCs/>
                <w:sz w:val="20"/>
                <w:szCs w:val="20"/>
              </w:rPr>
              <w:t>6</w:t>
            </w:r>
          </w:p>
        </w:tc>
        <w:tc>
          <w:tcPr>
            <w:tcW w:w="1298" w:type="pct"/>
            <w:vAlign w:val="center"/>
          </w:tcPr>
          <w:p w:rsidR="001E578B" w:rsidRPr="0078680C" w:rsidRDefault="001E578B" w:rsidP="001E578B">
            <w:pPr>
              <w:spacing w:before="120"/>
              <w:ind w:firstLine="0"/>
              <w:jc w:val="center"/>
              <w:rPr>
                <w:iCs/>
                <w:sz w:val="20"/>
                <w:szCs w:val="20"/>
              </w:rPr>
            </w:pPr>
            <w:r w:rsidRPr="0078680C">
              <w:rPr>
                <w:iCs/>
                <w:sz w:val="20"/>
                <w:szCs w:val="20"/>
              </w:rPr>
              <w:t>03-ГП-20</w:t>
            </w:r>
            <w:r>
              <w:rPr>
                <w:iCs/>
                <w:sz w:val="20"/>
                <w:szCs w:val="20"/>
              </w:rPr>
              <w:t>20</w:t>
            </w:r>
            <w:r w:rsidRPr="0078680C">
              <w:rPr>
                <w:iCs/>
                <w:sz w:val="20"/>
                <w:szCs w:val="20"/>
              </w:rPr>
              <w:t>-5</w:t>
            </w:r>
          </w:p>
        </w:tc>
        <w:tc>
          <w:tcPr>
            <w:tcW w:w="3388" w:type="pct"/>
            <w:vAlign w:val="center"/>
          </w:tcPr>
          <w:p w:rsidR="001E578B" w:rsidRPr="00C36E6E" w:rsidRDefault="001E578B" w:rsidP="001E578B">
            <w:pPr>
              <w:ind w:firstLine="0"/>
              <w:rPr>
                <w:rStyle w:val="blk"/>
                <w:sz w:val="20"/>
                <w:szCs w:val="20"/>
              </w:rPr>
            </w:pPr>
            <w:r w:rsidRPr="00C36E6E">
              <w:rPr>
                <w:sz w:val="20"/>
                <w:szCs w:val="20"/>
              </w:rPr>
              <w:t>Лист 3. Копии материалов по обоснованию в виде карт в растровом формате. М 1:25 000.</w:t>
            </w:r>
          </w:p>
        </w:tc>
      </w:tr>
      <w:tr w:rsidR="001E578B" w:rsidRPr="0078680C" w:rsidTr="004B5C88">
        <w:tc>
          <w:tcPr>
            <w:tcW w:w="314" w:type="pct"/>
            <w:vAlign w:val="center"/>
          </w:tcPr>
          <w:p w:rsidR="001E578B" w:rsidRPr="0078680C" w:rsidRDefault="001E578B" w:rsidP="001E578B">
            <w:pPr>
              <w:spacing w:before="120"/>
              <w:ind w:firstLine="0"/>
              <w:jc w:val="center"/>
              <w:rPr>
                <w:iCs/>
                <w:sz w:val="20"/>
                <w:szCs w:val="20"/>
              </w:rPr>
            </w:pPr>
            <w:r w:rsidRPr="0078680C">
              <w:rPr>
                <w:iCs/>
                <w:sz w:val="20"/>
                <w:szCs w:val="20"/>
              </w:rPr>
              <w:t>7</w:t>
            </w:r>
          </w:p>
        </w:tc>
        <w:tc>
          <w:tcPr>
            <w:tcW w:w="1298" w:type="pct"/>
            <w:vAlign w:val="center"/>
          </w:tcPr>
          <w:p w:rsidR="001E578B" w:rsidRPr="00D17668" w:rsidRDefault="001E578B" w:rsidP="001E578B">
            <w:pPr>
              <w:spacing w:before="120"/>
              <w:ind w:firstLine="0"/>
              <w:jc w:val="center"/>
              <w:rPr>
                <w:iCs/>
                <w:color w:val="FF0000"/>
                <w:sz w:val="20"/>
                <w:szCs w:val="20"/>
              </w:rPr>
            </w:pPr>
            <w:r w:rsidRPr="0078680C">
              <w:rPr>
                <w:iCs/>
                <w:sz w:val="20"/>
                <w:szCs w:val="20"/>
              </w:rPr>
              <w:t>03-ГП-20</w:t>
            </w:r>
            <w:r>
              <w:rPr>
                <w:iCs/>
                <w:sz w:val="20"/>
                <w:szCs w:val="20"/>
              </w:rPr>
              <w:t>20</w:t>
            </w:r>
            <w:r w:rsidRPr="0078680C">
              <w:rPr>
                <w:iCs/>
                <w:sz w:val="20"/>
                <w:szCs w:val="20"/>
              </w:rPr>
              <w:t>-6</w:t>
            </w:r>
          </w:p>
        </w:tc>
        <w:tc>
          <w:tcPr>
            <w:tcW w:w="3388" w:type="pct"/>
            <w:vAlign w:val="center"/>
          </w:tcPr>
          <w:p w:rsidR="001E578B" w:rsidRPr="00C36E6E" w:rsidRDefault="001E578B" w:rsidP="001E578B">
            <w:pPr>
              <w:ind w:firstLine="0"/>
              <w:rPr>
                <w:sz w:val="20"/>
                <w:szCs w:val="20"/>
              </w:rPr>
            </w:pPr>
            <w:r w:rsidRPr="00C36E6E">
              <w:rPr>
                <w:sz w:val="20"/>
                <w:szCs w:val="20"/>
              </w:rPr>
              <w:t>Лист 4. Копии карт планируемого размещения объектов в растровом формате. М 1:25 000.</w:t>
            </w:r>
          </w:p>
        </w:tc>
      </w:tr>
    </w:tbl>
    <w:p w:rsidR="00C06E4A" w:rsidRPr="00493ACB" w:rsidRDefault="00C06E4A" w:rsidP="00C06E4A"/>
    <w:p w:rsidR="00C06E4A" w:rsidRPr="00493ACB" w:rsidRDefault="00C06E4A" w:rsidP="00C06E4A">
      <w:r w:rsidRPr="00493ACB">
        <w:rPr>
          <w:b/>
        </w:rPr>
        <w:t>Примечание</w:t>
      </w:r>
      <w:r w:rsidRPr="00493ACB">
        <w:t xml:space="preserve">: </w:t>
      </w:r>
    </w:p>
    <w:p w:rsidR="00C06E4A" w:rsidRPr="00493ACB" w:rsidRDefault="00C06E4A" w:rsidP="00C06E4A">
      <w:r>
        <w:rPr>
          <w:rStyle w:val="blk"/>
        </w:rPr>
        <w:t xml:space="preserve">Данное изменение является дополнением к ранее существующему Генеральному плану </w:t>
      </w:r>
      <w:r w:rsidR="004E18B3" w:rsidRPr="00506498">
        <w:rPr>
          <w:rStyle w:val="blk"/>
        </w:rPr>
        <w:t>Покров</w:t>
      </w:r>
      <w:r w:rsidRPr="00506498">
        <w:rPr>
          <w:rStyle w:val="blk"/>
        </w:rPr>
        <w:t xml:space="preserve">ского сельского поселения </w:t>
      </w:r>
      <w:proofErr w:type="spellStart"/>
      <w:r w:rsidRPr="00506498">
        <w:rPr>
          <w:rStyle w:val="blk"/>
        </w:rPr>
        <w:t>Варненского</w:t>
      </w:r>
      <w:proofErr w:type="spellEnd"/>
      <w:r w:rsidRPr="00506498">
        <w:rPr>
          <w:rStyle w:val="blk"/>
        </w:rPr>
        <w:t xml:space="preserve"> муниципального района, утвержденному решением №</w:t>
      </w:r>
      <w:r w:rsidR="00506498" w:rsidRPr="00506498">
        <w:rPr>
          <w:rStyle w:val="blk"/>
        </w:rPr>
        <w:t>22</w:t>
      </w:r>
      <w:r w:rsidR="00B07D92" w:rsidRPr="00506498">
        <w:rPr>
          <w:rStyle w:val="blk"/>
        </w:rPr>
        <w:t xml:space="preserve"> Совета депутатов</w:t>
      </w:r>
      <w:r w:rsidR="003E7FDF" w:rsidRPr="00506498">
        <w:rPr>
          <w:rStyle w:val="blk"/>
        </w:rPr>
        <w:t xml:space="preserve"> Покровского </w:t>
      </w:r>
      <w:r w:rsidR="00B07D92" w:rsidRPr="00506498">
        <w:rPr>
          <w:rStyle w:val="blk"/>
        </w:rPr>
        <w:t xml:space="preserve">сельского поселения </w:t>
      </w:r>
      <w:proofErr w:type="spellStart"/>
      <w:r w:rsidR="00B07D92" w:rsidRPr="00506498">
        <w:rPr>
          <w:rStyle w:val="blk"/>
        </w:rPr>
        <w:t>Варненского</w:t>
      </w:r>
      <w:proofErr w:type="spellEnd"/>
      <w:r w:rsidR="00B07D92" w:rsidRPr="00506498">
        <w:rPr>
          <w:rStyle w:val="blk"/>
        </w:rPr>
        <w:t xml:space="preserve"> муниципального района </w:t>
      </w:r>
      <w:r w:rsidRPr="00506498">
        <w:rPr>
          <w:rStyle w:val="blk"/>
        </w:rPr>
        <w:t xml:space="preserve">от </w:t>
      </w:r>
      <w:r w:rsidR="00506498" w:rsidRPr="00506498">
        <w:rPr>
          <w:rStyle w:val="blk"/>
        </w:rPr>
        <w:t>08</w:t>
      </w:r>
      <w:r w:rsidR="00B07D92" w:rsidRPr="00506498">
        <w:rPr>
          <w:rStyle w:val="blk"/>
        </w:rPr>
        <w:t>.11.201</w:t>
      </w:r>
      <w:r w:rsidR="00506498" w:rsidRPr="00506498">
        <w:rPr>
          <w:rStyle w:val="blk"/>
        </w:rPr>
        <w:t>7</w:t>
      </w:r>
      <w:r w:rsidR="00B07D92" w:rsidRPr="00506498">
        <w:rPr>
          <w:rStyle w:val="blk"/>
        </w:rPr>
        <w:t>г</w:t>
      </w:r>
      <w:r w:rsidRPr="00506498">
        <w:rPr>
          <w:rStyle w:val="blk"/>
        </w:rPr>
        <w:t>. «О</w:t>
      </w:r>
      <w:r w:rsidR="00B07D92" w:rsidRPr="00506498">
        <w:rPr>
          <w:rStyle w:val="blk"/>
        </w:rPr>
        <w:t>б утверждении</w:t>
      </w:r>
      <w:r w:rsidRPr="00506498">
        <w:rPr>
          <w:rStyle w:val="blk"/>
        </w:rPr>
        <w:t xml:space="preserve"> </w:t>
      </w:r>
      <w:r w:rsidR="00B07D92" w:rsidRPr="00506498">
        <w:rPr>
          <w:rStyle w:val="blk"/>
        </w:rPr>
        <w:t>Генерального</w:t>
      </w:r>
      <w:r w:rsidR="00B07D92">
        <w:rPr>
          <w:rStyle w:val="blk"/>
        </w:rPr>
        <w:t xml:space="preserve"> плана </w:t>
      </w:r>
      <w:r w:rsidR="004E18B3">
        <w:rPr>
          <w:rStyle w:val="blk"/>
        </w:rPr>
        <w:t>Покров</w:t>
      </w:r>
      <w:r w:rsidR="00B07D92" w:rsidRPr="00B07D92">
        <w:rPr>
          <w:rStyle w:val="blk"/>
        </w:rPr>
        <w:t xml:space="preserve">ского сельского поселения </w:t>
      </w:r>
      <w:proofErr w:type="spellStart"/>
      <w:r w:rsidR="00B07D92">
        <w:rPr>
          <w:rStyle w:val="blk"/>
        </w:rPr>
        <w:t>Варненского</w:t>
      </w:r>
      <w:proofErr w:type="spellEnd"/>
      <w:r w:rsidR="00B07D92">
        <w:rPr>
          <w:rStyle w:val="blk"/>
        </w:rPr>
        <w:t xml:space="preserve"> муниципального района</w:t>
      </w:r>
      <w:r w:rsidRPr="00B07D92">
        <w:rPr>
          <w:rStyle w:val="blk"/>
        </w:rPr>
        <w:t>».</w:t>
      </w:r>
    </w:p>
    <w:p w:rsidR="00C06E4A" w:rsidRDefault="00C06E4A" w:rsidP="00C06E4A">
      <w:pPr>
        <w:tabs>
          <w:tab w:val="left" w:pos="4532"/>
        </w:tabs>
        <w:rPr>
          <w:rStyle w:val="aff0"/>
        </w:rPr>
      </w:pPr>
    </w:p>
    <w:p w:rsidR="00AF5C6E" w:rsidRPr="00AF5C6E" w:rsidRDefault="004006A8" w:rsidP="00AF5C6E">
      <w:pPr>
        <w:jc w:val="center"/>
        <w:rPr>
          <w:b/>
          <w:noProof/>
        </w:rPr>
      </w:pPr>
      <w:r w:rsidRPr="00C06E4A">
        <w:br w:type="page"/>
      </w:r>
      <w:r w:rsidR="00936654" w:rsidRPr="001936A6">
        <w:rPr>
          <w:b/>
          <w:noProof/>
          <w:u w:val="single"/>
        </w:rPr>
        <w:lastRenderedPageBreak/>
        <w:drawing>
          <wp:anchor distT="0" distB="0" distL="114300" distR="114300" simplePos="0" relativeHeight="251656192" behindDoc="0" locked="0" layoutInCell="1" allowOverlap="1">
            <wp:simplePos x="0" y="0"/>
            <wp:positionH relativeFrom="column">
              <wp:posOffset>1489710</wp:posOffset>
            </wp:positionH>
            <wp:positionV relativeFrom="paragraph">
              <wp:posOffset>-1650365</wp:posOffset>
            </wp:positionV>
            <wp:extent cx="761365" cy="294640"/>
            <wp:effectExtent l="0" t="0" r="0" b="0"/>
            <wp:wrapNone/>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761365" cy="294640"/>
                    </a:xfrm>
                    <a:prstGeom prst="rect">
                      <a:avLst/>
                    </a:prstGeom>
                    <a:noFill/>
                    <a:ln w="9525">
                      <a:noFill/>
                      <a:miter lim="800000"/>
                      <a:headEnd/>
                      <a:tailEnd/>
                    </a:ln>
                  </pic:spPr>
                </pic:pic>
              </a:graphicData>
            </a:graphic>
          </wp:anchor>
        </w:drawing>
      </w:r>
      <w:r w:rsidR="00936654" w:rsidRPr="001936A6">
        <w:rPr>
          <w:b/>
          <w:noProof/>
          <w:u w:val="single"/>
        </w:rPr>
        <w:drawing>
          <wp:anchor distT="0" distB="0" distL="114300" distR="114300" simplePos="0" relativeHeight="251659264" behindDoc="0" locked="0" layoutInCell="1" allowOverlap="1">
            <wp:simplePos x="0" y="0"/>
            <wp:positionH relativeFrom="column">
              <wp:posOffset>1600835</wp:posOffset>
            </wp:positionH>
            <wp:positionV relativeFrom="paragraph">
              <wp:posOffset>-1557020</wp:posOffset>
            </wp:positionV>
            <wp:extent cx="356870" cy="380365"/>
            <wp:effectExtent l="19050" t="0" r="5080" b="0"/>
            <wp:wrapNone/>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srcRect/>
                    <a:stretch>
                      <a:fillRect/>
                    </a:stretch>
                  </pic:blipFill>
                  <pic:spPr bwMode="auto">
                    <a:xfrm>
                      <a:off x="0" y="0"/>
                      <a:ext cx="356870" cy="380365"/>
                    </a:xfrm>
                    <a:prstGeom prst="rect">
                      <a:avLst/>
                    </a:prstGeom>
                    <a:noFill/>
                    <a:ln w="9525">
                      <a:noFill/>
                      <a:miter lim="800000"/>
                      <a:headEnd/>
                      <a:tailEnd/>
                    </a:ln>
                  </pic:spPr>
                </pic:pic>
              </a:graphicData>
            </a:graphic>
          </wp:anchor>
        </w:drawing>
      </w:r>
      <w:r w:rsidR="00856E84" w:rsidRPr="001936A6">
        <w:rPr>
          <w:b/>
        </w:rPr>
        <w:t>СОДЕРЖАНИЕ</w:t>
      </w:r>
      <w:bookmarkEnd w:id="1"/>
      <w:bookmarkEnd w:id="2"/>
      <w:bookmarkEnd w:id="3"/>
      <w:bookmarkEnd w:id="4"/>
      <w:bookmarkEnd w:id="5"/>
      <w:bookmarkEnd w:id="6"/>
      <w:bookmarkEnd w:id="7"/>
      <w:r w:rsidR="005C558E" w:rsidRPr="0078680C">
        <w:fldChar w:fldCharType="begin"/>
      </w:r>
      <w:r w:rsidR="005A1876" w:rsidRPr="0078680C">
        <w:instrText xml:space="preserve"> TOC \o "1-1" \h \z \u </w:instrText>
      </w:r>
      <w:r w:rsidR="005C558E" w:rsidRPr="0078680C">
        <w:fldChar w:fldCharType="separate"/>
      </w:r>
      <w:r w:rsidR="00DA05AD">
        <w:rPr>
          <w:noProof/>
        </w:rPr>
        <w:fldChar w:fldCharType="begin"/>
      </w:r>
      <w:r w:rsidR="00DA05AD">
        <w:rPr>
          <w:noProof/>
        </w:rPr>
        <w:instrText xml:space="preserve"> HYPERLINK \l "_Toc25575092" </w:instrText>
      </w:r>
      <w:r w:rsidR="00DA05AD">
        <w:rPr>
          <w:noProof/>
        </w:rPr>
        <w:fldChar w:fldCharType="separate"/>
      </w:r>
    </w:p>
    <w:sdt>
      <w:sdtPr>
        <w:rPr>
          <w:rFonts w:cs="Times New Roman"/>
          <w:bCs w:val="0"/>
          <w:noProof/>
          <w:szCs w:val="24"/>
        </w:rPr>
        <w:id w:val="929693537"/>
        <w:docPartObj>
          <w:docPartGallery w:val="Table of Contents"/>
          <w:docPartUnique/>
        </w:docPartObj>
      </w:sdtPr>
      <w:sdtEndPr>
        <w:rPr>
          <w:b/>
        </w:rPr>
      </w:sdtEndPr>
      <w:sdtContent>
        <w:p w:rsidR="00AF5C6E" w:rsidRDefault="00AF5C6E" w:rsidP="00AF5C6E">
          <w:pPr>
            <w:pStyle w:val="11"/>
            <w:tabs>
              <w:tab w:val="right" w:leader="dot" w:pos="9345"/>
            </w:tabs>
            <w:rPr>
              <w:noProof/>
            </w:rPr>
          </w:pPr>
        </w:p>
        <w:p w:rsidR="00AF5C6E" w:rsidRDefault="00AF5C6E">
          <w:pPr>
            <w:pStyle w:val="11"/>
            <w:tabs>
              <w:tab w:val="right" w:leader="dot" w:pos="9345"/>
            </w:tabs>
            <w:rPr>
              <w:rFonts w:asciiTheme="minorHAnsi" w:eastAsiaTheme="minorEastAsia" w:hAnsiTheme="minorHAnsi" w:cstheme="minorBidi"/>
              <w:bCs w:val="0"/>
              <w:noProof/>
              <w:sz w:val="22"/>
              <w:szCs w:val="22"/>
            </w:rPr>
          </w:pPr>
          <w:r>
            <w:rPr>
              <w:noProof/>
            </w:rPr>
            <w:fldChar w:fldCharType="begin"/>
          </w:r>
          <w:r>
            <w:rPr>
              <w:noProof/>
            </w:rPr>
            <w:instrText xml:space="preserve"> TOC \o "1-3" \h \z \u </w:instrText>
          </w:r>
          <w:r>
            <w:rPr>
              <w:noProof/>
            </w:rPr>
            <w:fldChar w:fldCharType="separate"/>
          </w:r>
          <w:hyperlink w:anchor="_Toc49115488" w:history="1">
            <w:r w:rsidRPr="009F5C73">
              <w:rPr>
                <w:rStyle w:val="af1"/>
                <w:noProof/>
              </w:rPr>
              <w:t>Исходные данные. Нормативная база.</w:t>
            </w:r>
            <w:r>
              <w:rPr>
                <w:noProof/>
                <w:webHidden/>
              </w:rPr>
              <w:tab/>
            </w:r>
            <w:r>
              <w:rPr>
                <w:noProof/>
                <w:webHidden/>
              </w:rPr>
              <w:fldChar w:fldCharType="begin"/>
            </w:r>
            <w:r>
              <w:rPr>
                <w:noProof/>
                <w:webHidden/>
              </w:rPr>
              <w:instrText xml:space="preserve"> PAGEREF _Toc49115488 \h </w:instrText>
            </w:r>
            <w:r>
              <w:rPr>
                <w:noProof/>
                <w:webHidden/>
              </w:rPr>
            </w:r>
            <w:r>
              <w:rPr>
                <w:noProof/>
                <w:webHidden/>
              </w:rPr>
              <w:fldChar w:fldCharType="separate"/>
            </w:r>
            <w:r>
              <w:rPr>
                <w:noProof/>
                <w:webHidden/>
              </w:rPr>
              <w:t>6</w:t>
            </w:r>
            <w:r>
              <w:rPr>
                <w:noProof/>
                <w:webHidden/>
              </w:rPr>
              <w:fldChar w:fldCharType="end"/>
            </w:r>
          </w:hyperlink>
          <w:r>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489" w:history="1">
            <w:r w:rsidR="00AF5C6E" w:rsidRPr="009F5C73">
              <w:rPr>
                <w:rStyle w:val="af1"/>
                <w:noProof/>
              </w:rPr>
              <w:t>Общая часть.</w:t>
            </w:r>
            <w:r w:rsidR="00AF5C6E">
              <w:rPr>
                <w:noProof/>
                <w:webHidden/>
              </w:rPr>
              <w:tab/>
            </w:r>
            <w:r w:rsidR="00AF5C6E">
              <w:rPr>
                <w:noProof/>
                <w:webHidden/>
              </w:rPr>
              <w:fldChar w:fldCharType="begin"/>
            </w:r>
            <w:r w:rsidR="00AF5C6E">
              <w:rPr>
                <w:noProof/>
                <w:webHidden/>
              </w:rPr>
              <w:instrText xml:space="preserve"> PAGEREF _Toc49115489 \h </w:instrText>
            </w:r>
            <w:r w:rsidR="00AF5C6E">
              <w:rPr>
                <w:noProof/>
                <w:webHidden/>
              </w:rPr>
            </w:r>
            <w:r w:rsidR="00AF5C6E">
              <w:rPr>
                <w:noProof/>
                <w:webHidden/>
              </w:rPr>
              <w:fldChar w:fldCharType="separate"/>
            </w:r>
            <w:r w:rsidR="00AF5C6E">
              <w:rPr>
                <w:noProof/>
                <w:webHidden/>
              </w:rPr>
              <w:t>10</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490" w:history="1">
            <w:r w:rsidR="00AF5C6E" w:rsidRPr="009F5C73">
              <w:rPr>
                <w:rStyle w:val="af1"/>
                <w:noProof/>
              </w:rPr>
              <w:t>1. Сведения о планах и программах комплексного социально-экономического развития Покровского сельского поселения, для реализации которых осуществляется создание объектов местного значения поселения.</w:t>
            </w:r>
            <w:r w:rsidR="00AF5C6E">
              <w:rPr>
                <w:noProof/>
                <w:webHidden/>
              </w:rPr>
              <w:tab/>
            </w:r>
            <w:r w:rsidR="00AF5C6E">
              <w:rPr>
                <w:noProof/>
                <w:webHidden/>
              </w:rPr>
              <w:fldChar w:fldCharType="begin"/>
            </w:r>
            <w:r w:rsidR="00AF5C6E">
              <w:rPr>
                <w:noProof/>
                <w:webHidden/>
              </w:rPr>
              <w:instrText xml:space="preserve"> PAGEREF _Toc49115490 \h </w:instrText>
            </w:r>
            <w:r w:rsidR="00AF5C6E">
              <w:rPr>
                <w:noProof/>
                <w:webHidden/>
              </w:rPr>
            </w:r>
            <w:r w:rsidR="00AF5C6E">
              <w:rPr>
                <w:noProof/>
                <w:webHidden/>
              </w:rPr>
              <w:fldChar w:fldCharType="separate"/>
            </w:r>
            <w:r w:rsidR="00AF5C6E">
              <w:rPr>
                <w:noProof/>
                <w:webHidden/>
              </w:rPr>
              <w:t>12</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491" w:history="1">
            <w:r w:rsidR="00AF5C6E" w:rsidRPr="009F5C73">
              <w:rPr>
                <w:rStyle w:val="af1"/>
                <w:noProof/>
              </w:rPr>
              <w:t>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00AF5C6E">
              <w:rPr>
                <w:noProof/>
                <w:webHidden/>
              </w:rPr>
              <w:tab/>
            </w:r>
            <w:r w:rsidR="00AF5C6E">
              <w:rPr>
                <w:noProof/>
                <w:webHidden/>
              </w:rPr>
              <w:fldChar w:fldCharType="begin"/>
            </w:r>
            <w:r w:rsidR="00AF5C6E">
              <w:rPr>
                <w:noProof/>
                <w:webHidden/>
              </w:rPr>
              <w:instrText xml:space="preserve"> PAGEREF _Toc49115491 \h </w:instrText>
            </w:r>
            <w:r w:rsidR="00AF5C6E">
              <w:rPr>
                <w:noProof/>
                <w:webHidden/>
              </w:rPr>
            </w:r>
            <w:r w:rsidR="00AF5C6E">
              <w:rPr>
                <w:noProof/>
                <w:webHidden/>
              </w:rPr>
              <w:fldChar w:fldCharType="separate"/>
            </w:r>
            <w:r w:rsidR="00AF5C6E">
              <w:rPr>
                <w:noProof/>
                <w:webHidden/>
              </w:rPr>
              <w:t>13</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492" w:history="1">
            <w:r w:rsidR="00AF5C6E" w:rsidRPr="009F5C73">
              <w:rPr>
                <w:rStyle w:val="af1"/>
                <w:noProof/>
              </w:rPr>
              <w:t>2.1. Покровское сельское поселение Варненского муниципального района в системе расселения.</w:t>
            </w:r>
            <w:r w:rsidR="00AF5C6E">
              <w:rPr>
                <w:noProof/>
                <w:webHidden/>
              </w:rPr>
              <w:tab/>
            </w:r>
            <w:r w:rsidR="00AF5C6E">
              <w:rPr>
                <w:noProof/>
                <w:webHidden/>
              </w:rPr>
              <w:fldChar w:fldCharType="begin"/>
            </w:r>
            <w:r w:rsidR="00AF5C6E">
              <w:rPr>
                <w:noProof/>
                <w:webHidden/>
              </w:rPr>
              <w:instrText xml:space="preserve"> PAGEREF _Toc49115492 \h </w:instrText>
            </w:r>
            <w:r w:rsidR="00AF5C6E">
              <w:rPr>
                <w:noProof/>
                <w:webHidden/>
              </w:rPr>
            </w:r>
            <w:r w:rsidR="00AF5C6E">
              <w:rPr>
                <w:noProof/>
                <w:webHidden/>
              </w:rPr>
              <w:fldChar w:fldCharType="separate"/>
            </w:r>
            <w:r w:rsidR="00AF5C6E">
              <w:rPr>
                <w:noProof/>
                <w:webHidden/>
              </w:rPr>
              <w:t>13</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4" w:history="1">
            <w:r w:rsidR="00AF5C6E" w:rsidRPr="009F5C73">
              <w:rPr>
                <w:rStyle w:val="af1"/>
                <w:noProof/>
              </w:rPr>
              <w:t>2.2. Природные условия.</w:t>
            </w:r>
            <w:r w:rsidR="00AF5C6E">
              <w:rPr>
                <w:noProof/>
                <w:webHidden/>
              </w:rPr>
              <w:tab/>
            </w:r>
            <w:r w:rsidR="00AF5C6E">
              <w:rPr>
                <w:noProof/>
                <w:webHidden/>
              </w:rPr>
              <w:fldChar w:fldCharType="begin"/>
            </w:r>
            <w:r w:rsidR="00AF5C6E">
              <w:rPr>
                <w:noProof/>
                <w:webHidden/>
              </w:rPr>
              <w:instrText xml:space="preserve"> PAGEREF _Toc49115504 \h </w:instrText>
            </w:r>
            <w:r w:rsidR="00AF5C6E">
              <w:rPr>
                <w:noProof/>
                <w:webHidden/>
              </w:rPr>
            </w:r>
            <w:r w:rsidR="00AF5C6E">
              <w:rPr>
                <w:noProof/>
                <w:webHidden/>
              </w:rPr>
              <w:fldChar w:fldCharType="separate"/>
            </w:r>
            <w:r w:rsidR="00AF5C6E">
              <w:rPr>
                <w:noProof/>
                <w:webHidden/>
              </w:rPr>
              <w:t>13</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5" w:history="1">
            <w:r w:rsidR="00AF5C6E" w:rsidRPr="009F5C73">
              <w:rPr>
                <w:rStyle w:val="af1"/>
                <w:noProof/>
              </w:rPr>
              <w:t>2.2.1.Климатическая характеристика района.</w:t>
            </w:r>
            <w:r w:rsidR="00AF5C6E">
              <w:rPr>
                <w:noProof/>
                <w:webHidden/>
              </w:rPr>
              <w:tab/>
            </w:r>
            <w:r w:rsidR="00AF5C6E">
              <w:rPr>
                <w:noProof/>
                <w:webHidden/>
              </w:rPr>
              <w:fldChar w:fldCharType="begin"/>
            </w:r>
            <w:r w:rsidR="00AF5C6E">
              <w:rPr>
                <w:noProof/>
                <w:webHidden/>
              </w:rPr>
              <w:instrText xml:space="preserve"> PAGEREF _Toc49115505 \h </w:instrText>
            </w:r>
            <w:r w:rsidR="00AF5C6E">
              <w:rPr>
                <w:noProof/>
                <w:webHidden/>
              </w:rPr>
            </w:r>
            <w:r w:rsidR="00AF5C6E">
              <w:rPr>
                <w:noProof/>
                <w:webHidden/>
              </w:rPr>
              <w:fldChar w:fldCharType="separate"/>
            </w:r>
            <w:r w:rsidR="00AF5C6E">
              <w:rPr>
                <w:noProof/>
                <w:webHidden/>
              </w:rPr>
              <w:t>13</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6" w:history="1">
            <w:r w:rsidR="00AF5C6E" w:rsidRPr="009F5C73">
              <w:rPr>
                <w:rStyle w:val="af1"/>
                <w:noProof/>
              </w:rPr>
              <w:t>2.2.2. Гидрологические условия района. Гидрология и гидрография.</w:t>
            </w:r>
            <w:r w:rsidR="00AF5C6E">
              <w:rPr>
                <w:noProof/>
                <w:webHidden/>
              </w:rPr>
              <w:tab/>
            </w:r>
            <w:r w:rsidR="00AF5C6E">
              <w:rPr>
                <w:noProof/>
                <w:webHidden/>
              </w:rPr>
              <w:fldChar w:fldCharType="begin"/>
            </w:r>
            <w:r w:rsidR="00AF5C6E">
              <w:rPr>
                <w:noProof/>
                <w:webHidden/>
              </w:rPr>
              <w:instrText xml:space="preserve"> PAGEREF _Toc49115506 \h </w:instrText>
            </w:r>
            <w:r w:rsidR="00AF5C6E">
              <w:rPr>
                <w:noProof/>
                <w:webHidden/>
              </w:rPr>
            </w:r>
            <w:r w:rsidR="00AF5C6E">
              <w:rPr>
                <w:noProof/>
                <w:webHidden/>
              </w:rPr>
              <w:fldChar w:fldCharType="separate"/>
            </w:r>
            <w:r w:rsidR="00AF5C6E">
              <w:rPr>
                <w:noProof/>
                <w:webHidden/>
              </w:rPr>
              <w:t>14</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7" w:history="1">
            <w:r w:rsidR="00AF5C6E" w:rsidRPr="009F5C73">
              <w:rPr>
                <w:rStyle w:val="af1"/>
                <w:noProof/>
              </w:rPr>
              <w:t>2.2.3. Рельеф.</w:t>
            </w:r>
            <w:r w:rsidR="00AF5C6E">
              <w:rPr>
                <w:noProof/>
                <w:webHidden/>
              </w:rPr>
              <w:tab/>
            </w:r>
            <w:r w:rsidR="00AF5C6E">
              <w:rPr>
                <w:noProof/>
                <w:webHidden/>
              </w:rPr>
              <w:fldChar w:fldCharType="begin"/>
            </w:r>
            <w:r w:rsidR="00AF5C6E">
              <w:rPr>
                <w:noProof/>
                <w:webHidden/>
              </w:rPr>
              <w:instrText xml:space="preserve"> PAGEREF _Toc49115507 \h </w:instrText>
            </w:r>
            <w:r w:rsidR="00AF5C6E">
              <w:rPr>
                <w:noProof/>
                <w:webHidden/>
              </w:rPr>
            </w:r>
            <w:r w:rsidR="00AF5C6E">
              <w:rPr>
                <w:noProof/>
                <w:webHidden/>
              </w:rPr>
              <w:fldChar w:fldCharType="separate"/>
            </w:r>
            <w:r w:rsidR="00AF5C6E">
              <w:rPr>
                <w:noProof/>
                <w:webHidden/>
              </w:rPr>
              <w:t>16</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8" w:history="1">
            <w:r w:rsidR="00AF5C6E" w:rsidRPr="009F5C73">
              <w:rPr>
                <w:rStyle w:val="af1"/>
                <w:noProof/>
              </w:rPr>
              <w:t>2.2.4. Инженерно-геологические условия.</w:t>
            </w:r>
            <w:r w:rsidR="00AF5C6E">
              <w:rPr>
                <w:noProof/>
                <w:webHidden/>
              </w:rPr>
              <w:tab/>
            </w:r>
            <w:r w:rsidR="00AF5C6E">
              <w:rPr>
                <w:noProof/>
                <w:webHidden/>
              </w:rPr>
              <w:fldChar w:fldCharType="begin"/>
            </w:r>
            <w:r w:rsidR="00AF5C6E">
              <w:rPr>
                <w:noProof/>
                <w:webHidden/>
              </w:rPr>
              <w:instrText xml:space="preserve"> PAGEREF _Toc49115508 \h </w:instrText>
            </w:r>
            <w:r w:rsidR="00AF5C6E">
              <w:rPr>
                <w:noProof/>
                <w:webHidden/>
              </w:rPr>
            </w:r>
            <w:r w:rsidR="00AF5C6E">
              <w:rPr>
                <w:noProof/>
                <w:webHidden/>
              </w:rPr>
              <w:fldChar w:fldCharType="separate"/>
            </w:r>
            <w:r w:rsidR="00AF5C6E">
              <w:rPr>
                <w:noProof/>
                <w:webHidden/>
              </w:rPr>
              <w:t>16</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09" w:history="1">
            <w:r w:rsidR="00AF5C6E" w:rsidRPr="009F5C73">
              <w:rPr>
                <w:rStyle w:val="af1"/>
                <w:noProof/>
              </w:rPr>
              <w:t>2.2.5. Минерально-сырьевые ресурсы.</w:t>
            </w:r>
            <w:r w:rsidR="00AF5C6E">
              <w:rPr>
                <w:noProof/>
                <w:webHidden/>
              </w:rPr>
              <w:tab/>
            </w:r>
            <w:r w:rsidR="00AF5C6E">
              <w:rPr>
                <w:noProof/>
                <w:webHidden/>
              </w:rPr>
              <w:fldChar w:fldCharType="begin"/>
            </w:r>
            <w:r w:rsidR="00AF5C6E">
              <w:rPr>
                <w:noProof/>
                <w:webHidden/>
              </w:rPr>
              <w:instrText xml:space="preserve"> PAGEREF _Toc49115509 \h </w:instrText>
            </w:r>
            <w:r w:rsidR="00AF5C6E">
              <w:rPr>
                <w:noProof/>
                <w:webHidden/>
              </w:rPr>
            </w:r>
            <w:r w:rsidR="00AF5C6E">
              <w:rPr>
                <w:noProof/>
                <w:webHidden/>
              </w:rPr>
              <w:fldChar w:fldCharType="separate"/>
            </w:r>
            <w:r w:rsidR="00AF5C6E">
              <w:rPr>
                <w:noProof/>
                <w:webHidden/>
              </w:rPr>
              <w:t>17</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0" w:history="1">
            <w:r w:rsidR="00AF5C6E" w:rsidRPr="009F5C73">
              <w:rPr>
                <w:rStyle w:val="af1"/>
                <w:noProof/>
              </w:rPr>
              <w:t>2.2.6. Почвы, растительный и животный мир.</w:t>
            </w:r>
            <w:r w:rsidR="00AF5C6E">
              <w:rPr>
                <w:noProof/>
                <w:webHidden/>
              </w:rPr>
              <w:tab/>
            </w:r>
            <w:r w:rsidR="00AF5C6E">
              <w:rPr>
                <w:noProof/>
                <w:webHidden/>
              </w:rPr>
              <w:fldChar w:fldCharType="begin"/>
            </w:r>
            <w:r w:rsidR="00AF5C6E">
              <w:rPr>
                <w:noProof/>
                <w:webHidden/>
              </w:rPr>
              <w:instrText xml:space="preserve"> PAGEREF _Toc49115510 \h </w:instrText>
            </w:r>
            <w:r w:rsidR="00AF5C6E">
              <w:rPr>
                <w:noProof/>
                <w:webHidden/>
              </w:rPr>
            </w:r>
            <w:r w:rsidR="00AF5C6E">
              <w:rPr>
                <w:noProof/>
                <w:webHidden/>
              </w:rPr>
              <w:fldChar w:fldCharType="separate"/>
            </w:r>
            <w:r w:rsidR="00AF5C6E">
              <w:rPr>
                <w:noProof/>
                <w:webHidden/>
              </w:rPr>
              <w:t>17</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1" w:history="1">
            <w:r w:rsidR="00AF5C6E" w:rsidRPr="009F5C73">
              <w:rPr>
                <w:rStyle w:val="af1"/>
                <w:noProof/>
              </w:rPr>
              <w:t>2.3. Описание современного использование территории поселения.</w:t>
            </w:r>
            <w:r w:rsidR="00AF5C6E">
              <w:rPr>
                <w:noProof/>
                <w:webHidden/>
              </w:rPr>
              <w:tab/>
            </w:r>
            <w:r w:rsidR="00AF5C6E">
              <w:rPr>
                <w:noProof/>
                <w:webHidden/>
              </w:rPr>
              <w:fldChar w:fldCharType="begin"/>
            </w:r>
            <w:r w:rsidR="00AF5C6E">
              <w:rPr>
                <w:noProof/>
                <w:webHidden/>
              </w:rPr>
              <w:instrText xml:space="preserve"> PAGEREF _Toc49115511 \h </w:instrText>
            </w:r>
            <w:r w:rsidR="00AF5C6E">
              <w:rPr>
                <w:noProof/>
                <w:webHidden/>
              </w:rPr>
            </w:r>
            <w:r w:rsidR="00AF5C6E">
              <w:rPr>
                <w:noProof/>
                <w:webHidden/>
              </w:rPr>
              <w:fldChar w:fldCharType="separate"/>
            </w:r>
            <w:r w:rsidR="00AF5C6E">
              <w:rPr>
                <w:noProof/>
                <w:webHidden/>
              </w:rPr>
              <w:t>19</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2" w:history="1">
            <w:r w:rsidR="00AF5C6E" w:rsidRPr="009F5C73">
              <w:rPr>
                <w:rStyle w:val="af1"/>
                <w:noProof/>
              </w:rPr>
              <w:t>2.3.1. Общие данные по использованию территорий населенных пунктов сельского поселения.</w:t>
            </w:r>
            <w:r w:rsidR="00AF5C6E">
              <w:rPr>
                <w:noProof/>
                <w:webHidden/>
              </w:rPr>
              <w:tab/>
            </w:r>
            <w:r w:rsidR="00AF5C6E">
              <w:rPr>
                <w:noProof/>
                <w:webHidden/>
              </w:rPr>
              <w:fldChar w:fldCharType="begin"/>
            </w:r>
            <w:r w:rsidR="00AF5C6E">
              <w:rPr>
                <w:noProof/>
                <w:webHidden/>
              </w:rPr>
              <w:instrText xml:space="preserve"> PAGEREF _Toc49115512 \h </w:instrText>
            </w:r>
            <w:r w:rsidR="00AF5C6E">
              <w:rPr>
                <w:noProof/>
                <w:webHidden/>
              </w:rPr>
            </w:r>
            <w:r w:rsidR="00AF5C6E">
              <w:rPr>
                <w:noProof/>
                <w:webHidden/>
              </w:rPr>
              <w:fldChar w:fldCharType="separate"/>
            </w:r>
            <w:r w:rsidR="00AF5C6E">
              <w:rPr>
                <w:noProof/>
                <w:webHidden/>
              </w:rPr>
              <w:t>19</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4" w:history="1">
            <w:r w:rsidR="00AF5C6E" w:rsidRPr="009F5C73">
              <w:rPr>
                <w:rStyle w:val="af1"/>
                <w:noProof/>
              </w:rPr>
              <w:t>2.4. Санитарная очистка территории района.</w:t>
            </w:r>
            <w:r w:rsidR="00AF5C6E">
              <w:rPr>
                <w:noProof/>
                <w:webHidden/>
              </w:rPr>
              <w:tab/>
            </w:r>
            <w:r w:rsidR="00AF5C6E">
              <w:rPr>
                <w:noProof/>
                <w:webHidden/>
              </w:rPr>
              <w:fldChar w:fldCharType="begin"/>
            </w:r>
            <w:r w:rsidR="00AF5C6E">
              <w:rPr>
                <w:noProof/>
                <w:webHidden/>
              </w:rPr>
              <w:instrText xml:space="preserve"> PAGEREF _Toc49115514 \h </w:instrText>
            </w:r>
            <w:r w:rsidR="00AF5C6E">
              <w:rPr>
                <w:noProof/>
                <w:webHidden/>
              </w:rPr>
            </w:r>
            <w:r w:rsidR="00AF5C6E">
              <w:rPr>
                <w:noProof/>
                <w:webHidden/>
              </w:rPr>
              <w:fldChar w:fldCharType="separate"/>
            </w:r>
            <w:r w:rsidR="00AF5C6E">
              <w:rPr>
                <w:noProof/>
                <w:webHidden/>
              </w:rPr>
              <w:t>28</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5" w:history="1">
            <w:r w:rsidR="00AF5C6E" w:rsidRPr="009F5C73">
              <w:rPr>
                <w:rStyle w:val="af1"/>
                <w:noProof/>
              </w:rPr>
              <w:t>2.5. Зоны с особыми условиями использования территорий.</w:t>
            </w:r>
            <w:r w:rsidR="00AF5C6E">
              <w:rPr>
                <w:noProof/>
                <w:webHidden/>
              </w:rPr>
              <w:tab/>
            </w:r>
            <w:r w:rsidR="00AF5C6E">
              <w:rPr>
                <w:noProof/>
                <w:webHidden/>
              </w:rPr>
              <w:fldChar w:fldCharType="begin"/>
            </w:r>
            <w:r w:rsidR="00AF5C6E">
              <w:rPr>
                <w:noProof/>
                <w:webHidden/>
              </w:rPr>
              <w:instrText xml:space="preserve"> PAGEREF _Toc49115515 \h </w:instrText>
            </w:r>
            <w:r w:rsidR="00AF5C6E">
              <w:rPr>
                <w:noProof/>
                <w:webHidden/>
              </w:rPr>
            </w:r>
            <w:r w:rsidR="00AF5C6E">
              <w:rPr>
                <w:noProof/>
                <w:webHidden/>
              </w:rPr>
              <w:fldChar w:fldCharType="separate"/>
            </w:r>
            <w:r w:rsidR="00AF5C6E">
              <w:rPr>
                <w:noProof/>
                <w:webHidden/>
              </w:rPr>
              <w:t>32</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6" w:history="1">
            <w:r w:rsidR="00AF5C6E" w:rsidRPr="009F5C73">
              <w:rPr>
                <w:rStyle w:val="af1"/>
                <w:noProof/>
              </w:rPr>
              <w:t>3. Оценка возможного влияния планируемых для размещения объектов местного значения Покровского сельского поселения на комплексное развитие территории поселения.</w:t>
            </w:r>
            <w:r w:rsidR="00AF5C6E">
              <w:rPr>
                <w:noProof/>
                <w:webHidden/>
              </w:rPr>
              <w:tab/>
            </w:r>
            <w:r w:rsidR="00AF5C6E">
              <w:rPr>
                <w:noProof/>
                <w:webHidden/>
              </w:rPr>
              <w:fldChar w:fldCharType="begin"/>
            </w:r>
            <w:r w:rsidR="00AF5C6E">
              <w:rPr>
                <w:noProof/>
                <w:webHidden/>
              </w:rPr>
              <w:instrText xml:space="preserve"> PAGEREF _Toc49115516 \h </w:instrText>
            </w:r>
            <w:r w:rsidR="00AF5C6E">
              <w:rPr>
                <w:noProof/>
                <w:webHidden/>
              </w:rPr>
            </w:r>
            <w:r w:rsidR="00AF5C6E">
              <w:rPr>
                <w:noProof/>
                <w:webHidden/>
              </w:rPr>
              <w:fldChar w:fldCharType="separate"/>
            </w:r>
            <w:r w:rsidR="00AF5C6E">
              <w:rPr>
                <w:noProof/>
                <w:webHidden/>
              </w:rPr>
              <w:t>40</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7" w:history="1">
            <w:r w:rsidR="00AF5C6E" w:rsidRPr="009F5C73">
              <w:rPr>
                <w:rStyle w:val="af1"/>
                <w:noProof/>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AF5C6E">
              <w:rPr>
                <w:noProof/>
                <w:webHidden/>
              </w:rPr>
              <w:tab/>
            </w:r>
            <w:r w:rsidR="00AF5C6E">
              <w:rPr>
                <w:noProof/>
                <w:webHidden/>
              </w:rPr>
              <w:fldChar w:fldCharType="begin"/>
            </w:r>
            <w:r w:rsidR="00AF5C6E">
              <w:rPr>
                <w:noProof/>
                <w:webHidden/>
              </w:rPr>
              <w:instrText xml:space="preserve"> PAGEREF _Toc49115517 \h </w:instrText>
            </w:r>
            <w:r w:rsidR="00AF5C6E">
              <w:rPr>
                <w:noProof/>
                <w:webHidden/>
              </w:rPr>
            </w:r>
            <w:r w:rsidR="00AF5C6E">
              <w:rPr>
                <w:noProof/>
                <w:webHidden/>
              </w:rPr>
              <w:fldChar w:fldCharType="separate"/>
            </w:r>
            <w:r w:rsidR="00AF5C6E">
              <w:rPr>
                <w:noProof/>
                <w:webHidden/>
              </w:rPr>
              <w:t>42</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8" w:history="1">
            <w:r w:rsidR="00AF5C6E" w:rsidRPr="009F5C73">
              <w:rPr>
                <w:rStyle w:val="af1"/>
                <w:noProof/>
              </w:rPr>
              <w:t xml:space="preserve">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w:t>
            </w:r>
            <w:r w:rsidR="00AF5C6E" w:rsidRPr="009F5C73">
              <w:rPr>
                <w:rStyle w:val="af1"/>
                <w:noProof/>
              </w:rPr>
              <w:lastRenderedPageBreak/>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AF5C6E">
              <w:rPr>
                <w:noProof/>
                <w:webHidden/>
              </w:rPr>
              <w:tab/>
            </w:r>
            <w:r w:rsidR="00AF5C6E">
              <w:rPr>
                <w:noProof/>
                <w:webHidden/>
              </w:rPr>
              <w:fldChar w:fldCharType="begin"/>
            </w:r>
            <w:r w:rsidR="00AF5C6E">
              <w:rPr>
                <w:noProof/>
                <w:webHidden/>
              </w:rPr>
              <w:instrText xml:space="preserve"> PAGEREF _Toc49115518 \h </w:instrText>
            </w:r>
            <w:r w:rsidR="00AF5C6E">
              <w:rPr>
                <w:noProof/>
                <w:webHidden/>
              </w:rPr>
            </w:r>
            <w:r w:rsidR="00AF5C6E">
              <w:rPr>
                <w:noProof/>
                <w:webHidden/>
              </w:rPr>
              <w:fldChar w:fldCharType="separate"/>
            </w:r>
            <w:r w:rsidR="00AF5C6E">
              <w:rPr>
                <w:noProof/>
                <w:webHidden/>
              </w:rPr>
              <w:t>43</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19" w:history="1">
            <w:r w:rsidR="00AF5C6E" w:rsidRPr="009F5C73">
              <w:rPr>
                <w:rStyle w:val="af1"/>
                <w:noProof/>
              </w:rPr>
              <w:t>6. Перечень и характеристика основных факторов риска возникновения чрезвычайных ситуаций природного и техногенного характера.</w:t>
            </w:r>
            <w:r w:rsidR="00AF5C6E">
              <w:rPr>
                <w:noProof/>
                <w:webHidden/>
              </w:rPr>
              <w:tab/>
            </w:r>
            <w:r w:rsidR="00AF5C6E">
              <w:rPr>
                <w:noProof/>
                <w:webHidden/>
              </w:rPr>
              <w:fldChar w:fldCharType="begin"/>
            </w:r>
            <w:r w:rsidR="00AF5C6E">
              <w:rPr>
                <w:noProof/>
                <w:webHidden/>
              </w:rPr>
              <w:instrText xml:space="preserve"> PAGEREF _Toc49115519 \h </w:instrText>
            </w:r>
            <w:r w:rsidR="00AF5C6E">
              <w:rPr>
                <w:noProof/>
                <w:webHidden/>
              </w:rPr>
            </w:r>
            <w:r w:rsidR="00AF5C6E">
              <w:rPr>
                <w:noProof/>
                <w:webHidden/>
              </w:rPr>
              <w:fldChar w:fldCharType="separate"/>
            </w:r>
            <w:r w:rsidR="00AF5C6E">
              <w:rPr>
                <w:noProof/>
                <w:webHidden/>
              </w:rPr>
              <w:t>43</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20" w:history="1">
            <w:r w:rsidR="00AF5C6E" w:rsidRPr="009F5C73">
              <w:rPr>
                <w:rStyle w:val="af1"/>
                <w:noProof/>
              </w:rPr>
              <w:t>7. Описание границ населенных пунктов. Перечень земельных участков, которые включаются в границы населенных пунктов, входящих в состав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AF5C6E">
              <w:rPr>
                <w:noProof/>
                <w:webHidden/>
              </w:rPr>
              <w:tab/>
            </w:r>
            <w:r w:rsidR="00AF5C6E">
              <w:rPr>
                <w:noProof/>
                <w:webHidden/>
              </w:rPr>
              <w:fldChar w:fldCharType="begin"/>
            </w:r>
            <w:r w:rsidR="00AF5C6E">
              <w:rPr>
                <w:noProof/>
                <w:webHidden/>
              </w:rPr>
              <w:instrText xml:space="preserve"> PAGEREF _Toc49115520 \h </w:instrText>
            </w:r>
            <w:r w:rsidR="00AF5C6E">
              <w:rPr>
                <w:noProof/>
                <w:webHidden/>
              </w:rPr>
            </w:r>
            <w:r w:rsidR="00AF5C6E">
              <w:rPr>
                <w:noProof/>
                <w:webHidden/>
              </w:rPr>
              <w:fldChar w:fldCharType="separate"/>
            </w:r>
            <w:r w:rsidR="00AF5C6E">
              <w:rPr>
                <w:noProof/>
                <w:webHidden/>
              </w:rPr>
              <w:t>68</w:t>
            </w:r>
            <w:r w:rsidR="00AF5C6E">
              <w:rPr>
                <w:noProof/>
                <w:webHidden/>
              </w:rPr>
              <w:fldChar w:fldCharType="end"/>
            </w:r>
          </w:hyperlink>
          <w:r w:rsidR="00AF5C6E">
            <w:rPr>
              <w:rStyle w:val="af1"/>
              <w:noProof/>
            </w:rPr>
            <w:br/>
          </w:r>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21" w:history="1">
            <w:r w:rsidR="00AF5C6E" w:rsidRPr="009F5C73">
              <w:rPr>
                <w:rStyle w:val="af1"/>
                <w:noProof/>
              </w:rPr>
              <w:t>8. Сведения об утвержденных предметах охраны и границах территорий исторических поселений федерального значения, регионального значения.</w:t>
            </w:r>
            <w:r w:rsidR="00AF5C6E">
              <w:rPr>
                <w:noProof/>
                <w:webHidden/>
              </w:rPr>
              <w:tab/>
            </w:r>
            <w:r w:rsidR="00AF5C6E">
              <w:rPr>
                <w:noProof/>
                <w:webHidden/>
              </w:rPr>
              <w:fldChar w:fldCharType="begin"/>
            </w:r>
            <w:r w:rsidR="00AF5C6E">
              <w:rPr>
                <w:noProof/>
                <w:webHidden/>
              </w:rPr>
              <w:instrText xml:space="preserve"> PAGEREF _Toc49115521 \h </w:instrText>
            </w:r>
            <w:r w:rsidR="00AF5C6E">
              <w:rPr>
                <w:noProof/>
                <w:webHidden/>
              </w:rPr>
            </w:r>
            <w:r w:rsidR="00AF5C6E">
              <w:rPr>
                <w:noProof/>
                <w:webHidden/>
              </w:rPr>
              <w:fldChar w:fldCharType="separate"/>
            </w:r>
            <w:r w:rsidR="00AF5C6E">
              <w:rPr>
                <w:noProof/>
                <w:webHidden/>
              </w:rPr>
              <w:t>68</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22" w:history="1">
            <w:r w:rsidR="00AF5C6E" w:rsidRPr="009F5C73">
              <w:rPr>
                <w:rStyle w:val="af1"/>
                <w:noProof/>
              </w:rPr>
              <w:t>8.1. Объекты культурного наследия.</w:t>
            </w:r>
            <w:r w:rsidR="00AF5C6E">
              <w:rPr>
                <w:noProof/>
                <w:webHidden/>
              </w:rPr>
              <w:tab/>
            </w:r>
            <w:r w:rsidR="00AF5C6E">
              <w:rPr>
                <w:noProof/>
                <w:webHidden/>
              </w:rPr>
              <w:fldChar w:fldCharType="begin"/>
            </w:r>
            <w:r w:rsidR="00AF5C6E">
              <w:rPr>
                <w:noProof/>
                <w:webHidden/>
              </w:rPr>
              <w:instrText xml:space="preserve"> PAGEREF _Toc49115522 \h </w:instrText>
            </w:r>
            <w:r w:rsidR="00AF5C6E">
              <w:rPr>
                <w:noProof/>
                <w:webHidden/>
              </w:rPr>
            </w:r>
            <w:r w:rsidR="00AF5C6E">
              <w:rPr>
                <w:noProof/>
                <w:webHidden/>
              </w:rPr>
              <w:fldChar w:fldCharType="separate"/>
            </w:r>
            <w:r w:rsidR="00AF5C6E">
              <w:rPr>
                <w:noProof/>
                <w:webHidden/>
              </w:rPr>
              <w:t>68</w:t>
            </w:r>
            <w:r w:rsidR="00AF5C6E">
              <w:rPr>
                <w:noProof/>
                <w:webHidden/>
              </w:rPr>
              <w:fldChar w:fldCharType="end"/>
            </w:r>
          </w:hyperlink>
        </w:p>
        <w:p w:rsidR="00AF5C6E" w:rsidRDefault="006A608C">
          <w:pPr>
            <w:pStyle w:val="11"/>
            <w:tabs>
              <w:tab w:val="right" w:leader="dot" w:pos="9345"/>
            </w:tabs>
            <w:rPr>
              <w:rFonts w:asciiTheme="minorHAnsi" w:eastAsiaTheme="minorEastAsia" w:hAnsiTheme="minorHAnsi" w:cstheme="minorBidi"/>
              <w:bCs w:val="0"/>
              <w:noProof/>
              <w:sz w:val="22"/>
              <w:szCs w:val="22"/>
            </w:rPr>
          </w:pPr>
          <w:hyperlink w:anchor="_Toc49115523" w:history="1">
            <w:r w:rsidR="00AF5C6E" w:rsidRPr="009F5C73">
              <w:rPr>
                <w:rStyle w:val="af1"/>
                <w:noProof/>
              </w:rPr>
              <w:t>8.2. Особо охраняемые природные территории (ООПТ).</w:t>
            </w:r>
            <w:r w:rsidR="00AF5C6E">
              <w:rPr>
                <w:noProof/>
                <w:webHidden/>
              </w:rPr>
              <w:tab/>
            </w:r>
            <w:r w:rsidR="00AF5C6E">
              <w:rPr>
                <w:noProof/>
                <w:webHidden/>
              </w:rPr>
              <w:fldChar w:fldCharType="begin"/>
            </w:r>
            <w:r w:rsidR="00AF5C6E">
              <w:rPr>
                <w:noProof/>
                <w:webHidden/>
              </w:rPr>
              <w:instrText xml:space="preserve"> PAGEREF _Toc49115523 \h </w:instrText>
            </w:r>
            <w:r w:rsidR="00AF5C6E">
              <w:rPr>
                <w:noProof/>
                <w:webHidden/>
              </w:rPr>
            </w:r>
            <w:r w:rsidR="00AF5C6E">
              <w:rPr>
                <w:noProof/>
                <w:webHidden/>
              </w:rPr>
              <w:fldChar w:fldCharType="separate"/>
            </w:r>
            <w:r w:rsidR="00AF5C6E">
              <w:rPr>
                <w:noProof/>
                <w:webHidden/>
              </w:rPr>
              <w:t>68</w:t>
            </w:r>
            <w:r w:rsidR="00AF5C6E">
              <w:rPr>
                <w:noProof/>
                <w:webHidden/>
              </w:rPr>
              <w:fldChar w:fldCharType="end"/>
            </w:r>
          </w:hyperlink>
        </w:p>
        <w:p w:rsidR="00AF5C6E" w:rsidRDefault="00AF5C6E">
          <w:pPr>
            <w:rPr>
              <w:noProof/>
            </w:rPr>
          </w:pPr>
          <w:r>
            <w:rPr>
              <w:b/>
              <w:bCs/>
              <w:noProof/>
            </w:rPr>
            <w:fldChar w:fldCharType="end"/>
          </w:r>
        </w:p>
      </w:sdtContent>
    </w:sdt>
    <w:p w:rsidR="00371ECA" w:rsidRPr="00556FF0" w:rsidRDefault="00DA05AD">
      <w:pPr>
        <w:pStyle w:val="11"/>
        <w:tabs>
          <w:tab w:val="right" w:leader="dot" w:pos="9345"/>
        </w:tabs>
        <w:rPr>
          <w:noProof/>
        </w:rPr>
      </w:pPr>
      <w:r>
        <w:rPr>
          <w:noProof/>
        </w:rPr>
        <w:fldChar w:fldCharType="end"/>
      </w:r>
    </w:p>
    <w:p w:rsidR="00856E84" w:rsidRPr="0078680C" w:rsidRDefault="005C558E" w:rsidP="00196646">
      <w:pPr>
        <w:pStyle w:val="afc"/>
        <w:outlineLvl w:val="0"/>
      </w:pPr>
      <w:r w:rsidRPr="0078680C">
        <w:fldChar w:fldCharType="end"/>
      </w:r>
      <w:r w:rsidR="00856E84" w:rsidRPr="0078680C">
        <w:rPr>
          <w:bCs/>
          <w:i/>
        </w:rPr>
        <w:br w:type="page"/>
      </w:r>
      <w:bookmarkStart w:id="9" w:name="_Toc311729270"/>
      <w:bookmarkStart w:id="10" w:name="_Toc319309161"/>
      <w:bookmarkStart w:id="11" w:name="_Toc342644088"/>
      <w:bookmarkStart w:id="12" w:name="_Toc454740218"/>
      <w:bookmarkStart w:id="13" w:name="_Toc470543102"/>
      <w:bookmarkStart w:id="14" w:name="_Toc25575089"/>
      <w:bookmarkStart w:id="15" w:name="_Toc49115488"/>
      <w:r w:rsidR="00856E84" w:rsidRPr="0078680C">
        <w:lastRenderedPageBreak/>
        <w:t>Исходные данные.</w:t>
      </w:r>
      <w:bookmarkStart w:id="16" w:name="_Toc298503234"/>
      <w:r w:rsidR="00C70A8A" w:rsidRPr="0078680C">
        <w:t xml:space="preserve"> </w:t>
      </w:r>
      <w:r w:rsidR="00856E84" w:rsidRPr="0078680C">
        <w:t>Нормативная база.</w:t>
      </w:r>
      <w:bookmarkEnd w:id="9"/>
      <w:bookmarkEnd w:id="10"/>
      <w:bookmarkEnd w:id="11"/>
      <w:bookmarkEnd w:id="12"/>
      <w:bookmarkEnd w:id="13"/>
      <w:bookmarkEnd w:id="14"/>
      <w:bookmarkEnd w:id="15"/>
      <w:bookmarkEnd w:id="16"/>
    </w:p>
    <w:p w:rsidR="00F55E41" w:rsidRPr="0078680C" w:rsidRDefault="00B13038" w:rsidP="00F55E41">
      <w:pPr>
        <w:pStyle w:val="affa"/>
        <w:rPr>
          <w:b/>
        </w:rPr>
      </w:pPr>
      <w:r w:rsidRPr="0078680C">
        <w:t xml:space="preserve">Настоящее внесение изменений в </w:t>
      </w:r>
      <w:r w:rsidR="00F55E41" w:rsidRPr="0078680C">
        <w:t>Генеральный план</w:t>
      </w:r>
      <w:r w:rsidR="004E18B3">
        <w:t xml:space="preserve"> Покровского</w:t>
      </w:r>
      <w:r w:rsidR="00F55E41" w:rsidRPr="0078680C">
        <w:t xml:space="preserve"> сельского поселения </w:t>
      </w:r>
      <w:proofErr w:type="spellStart"/>
      <w:r w:rsidR="00F55E41" w:rsidRPr="0078680C">
        <w:t>Варненского</w:t>
      </w:r>
      <w:proofErr w:type="spellEnd"/>
      <w:r w:rsidR="00F55E41" w:rsidRPr="0078680C">
        <w:t xml:space="preserve"> муниципального района Челябинской области разработан</w:t>
      </w:r>
      <w:r w:rsidRPr="0078680C">
        <w:t>о</w:t>
      </w:r>
      <w:r w:rsidR="00F55E41" w:rsidRPr="0078680C">
        <w:t xml:space="preserve"> </w:t>
      </w:r>
      <w:r w:rsidR="00F55E41" w:rsidRPr="0078680C">
        <w:rPr>
          <w:b/>
        </w:rPr>
        <w:t>в соответствии с действующими и рекомендуемыми нормативными документами</w:t>
      </w:r>
      <w:r w:rsidR="00F55E41" w:rsidRPr="0078680C">
        <w:t xml:space="preserve"> (с последними изменениями и дополнениями, актуальными на момент разработки настоящей документации по территориальному планированию) </w:t>
      </w:r>
      <w:r w:rsidR="00F55E41" w:rsidRPr="0078680C">
        <w:rPr>
          <w:b/>
        </w:rPr>
        <w:t>в области градостроительства, основные из них:</w:t>
      </w:r>
    </w:p>
    <w:p w:rsidR="004E18B3" w:rsidRDefault="004E18B3" w:rsidP="004E18B3">
      <w:pPr>
        <w:pStyle w:val="affa"/>
      </w:pPr>
      <w:r>
        <w:t xml:space="preserve">- </w:t>
      </w:r>
      <w:r w:rsidRPr="004E18B3">
        <w:t>Градостроительный кодекс Российской Федерации от 29.12.2004 года</w:t>
      </w:r>
      <w:r>
        <w:t xml:space="preserve"> № 190-ФЗ;</w:t>
      </w:r>
    </w:p>
    <w:p w:rsidR="004E18B3" w:rsidRDefault="004E18B3" w:rsidP="004E18B3">
      <w:pPr>
        <w:pStyle w:val="affa"/>
      </w:pPr>
      <w:r>
        <w:t xml:space="preserve">- </w:t>
      </w:r>
      <w:r w:rsidRPr="004E18B3">
        <w:t>Земельный кодекс Российской Федерации от 25.10.2001 года № 136-</w:t>
      </w:r>
      <w:r>
        <w:t>ФЗ;</w:t>
      </w:r>
    </w:p>
    <w:p w:rsidR="004E18B3" w:rsidRPr="004E18B3" w:rsidRDefault="004E18B3" w:rsidP="004E18B3">
      <w:pPr>
        <w:pStyle w:val="affa"/>
      </w:pPr>
      <w:r>
        <w:t xml:space="preserve">- </w:t>
      </w:r>
      <w:r w:rsidRPr="004E18B3">
        <w:t>Водный кодекс Российской Федерации от 03.06.2006 года № 74-ФЗ;</w:t>
      </w:r>
    </w:p>
    <w:p w:rsidR="004E18B3" w:rsidRPr="004E18B3" w:rsidRDefault="004E18B3" w:rsidP="004E18B3">
      <w:pPr>
        <w:pStyle w:val="affa"/>
      </w:pPr>
      <w:r>
        <w:t xml:space="preserve">- </w:t>
      </w:r>
      <w:r w:rsidRPr="004E18B3">
        <w:t>Лесной кодекс Российской Федерации от 04.12.2006 года № 200-ФЗ;</w:t>
      </w:r>
    </w:p>
    <w:p w:rsidR="004E18B3" w:rsidRDefault="004E18B3" w:rsidP="004E18B3">
      <w:pPr>
        <w:pStyle w:val="affa"/>
      </w:pPr>
      <w:r>
        <w:t xml:space="preserve">- </w:t>
      </w:r>
      <w:r w:rsidRPr="004E18B3">
        <w:t>Закон Российской Федерации от 21.02.1992 года № 2395-1 «О</w:t>
      </w:r>
      <w:r>
        <w:t xml:space="preserve"> недрах»;</w:t>
      </w:r>
    </w:p>
    <w:p w:rsidR="004E18B3" w:rsidRPr="004E18B3" w:rsidRDefault="004E18B3" w:rsidP="004E18B3">
      <w:pPr>
        <w:pStyle w:val="affa"/>
      </w:pPr>
      <w:r>
        <w:t xml:space="preserve">- </w:t>
      </w:r>
      <w:r w:rsidRPr="004E18B3">
        <w:t>Федеральный закон Российской Федерации от 21.12.1994 года № 68- ФЗ «О защите населения и территорий от чрезвычайных ситуаций природного и техногенного характера»;</w:t>
      </w:r>
    </w:p>
    <w:p w:rsidR="004E18B3" w:rsidRPr="004E18B3" w:rsidRDefault="004E18B3" w:rsidP="004E18B3">
      <w:pPr>
        <w:pStyle w:val="affa"/>
      </w:pPr>
      <w:r>
        <w:t xml:space="preserve">- </w:t>
      </w:r>
      <w:r w:rsidRPr="004E18B3">
        <w:t>Федеральный закон Российской Федерации от 21.07.1997 года № 116- ФЗ «О промышленной безопасности опасных производственных объектов»;</w:t>
      </w:r>
    </w:p>
    <w:p w:rsidR="004E18B3" w:rsidRPr="004E18B3" w:rsidRDefault="004E18B3" w:rsidP="004E18B3">
      <w:pPr>
        <w:pStyle w:val="affa"/>
      </w:pPr>
      <w:r>
        <w:t xml:space="preserve">- </w:t>
      </w:r>
      <w:r w:rsidRPr="004E18B3">
        <w:t>Федеральный закон Российской Федерации от 12.02.1998 года № 28- ФЗ «О гражданской обороне»;</w:t>
      </w:r>
    </w:p>
    <w:p w:rsidR="004E18B3" w:rsidRPr="004E18B3" w:rsidRDefault="004E18B3" w:rsidP="004E18B3">
      <w:pPr>
        <w:pStyle w:val="affa"/>
      </w:pPr>
      <w:r>
        <w:t xml:space="preserve">- </w:t>
      </w:r>
      <w:r w:rsidRPr="004E18B3">
        <w:t>Федеральный закон Российской Федерации от 30.03.1999 года № 52- ФЗ «О санитарно-эпидемиологическом благополучии населения»;</w:t>
      </w:r>
    </w:p>
    <w:p w:rsidR="004E18B3" w:rsidRDefault="004E18B3" w:rsidP="004E18B3">
      <w:pPr>
        <w:pStyle w:val="affa"/>
      </w:pPr>
      <w:r>
        <w:t xml:space="preserve">- </w:t>
      </w:r>
      <w:r w:rsidRPr="004E18B3">
        <w:t>Федеральный закон Российской Федерации от 10.01.2002 года № 7-ФЗ</w:t>
      </w:r>
      <w:r>
        <w:t xml:space="preserve"> «Об охране окружающей среды»;</w:t>
      </w:r>
    </w:p>
    <w:p w:rsidR="004E18B3" w:rsidRPr="00391070" w:rsidRDefault="004E18B3" w:rsidP="004E18B3">
      <w:pPr>
        <w:pStyle w:val="affa"/>
      </w:pPr>
      <w:r>
        <w:t xml:space="preserve">- </w:t>
      </w:r>
      <w:r w:rsidRPr="004E18B3">
        <w:t>Федеральный закон Российской Федерации от 14.03.1995 г. №33-ФЗ</w:t>
      </w:r>
      <w:r>
        <w:t xml:space="preserve"> </w:t>
      </w:r>
      <w:r w:rsidRPr="00391070">
        <w:t>«Об особо охраняемых природных территориях</w:t>
      </w:r>
      <w:proofErr w:type="gramStart"/>
      <w:r w:rsidRPr="00391070">
        <w:t>» ;</w:t>
      </w:r>
      <w:proofErr w:type="gramEnd"/>
    </w:p>
    <w:p w:rsidR="004E18B3" w:rsidRPr="004E18B3" w:rsidRDefault="004E18B3" w:rsidP="004E18B3">
      <w:pPr>
        <w:pStyle w:val="affa"/>
      </w:pPr>
      <w:r>
        <w:t xml:space="preserve">- </w:t>
      </w:r>
      <w:r w:rsidRPr="004E18B3">
        <w:t>Федеральный закон Российской Федерации от 25.06.2002 года № 73- ФЗ «Об объектах культурного наследия (памятниках истории и культуры) народов Российской Федерации»;</w:t>
      </w:r>
    </w:p>
    <w:p w:rsidR="004E18B3" w:rsidRPr="004E18B3" w:rsidRDefault="004E18B3" w:rsidP="004E18B3">
      <w:pPr>
        <w:pStyle w:val="affa"/>
      </w:pPr>
      <w:r>
        <w:t xml:space="preserve">- </w:t>
      </w:r>
      <w:r w:rsidRPr="004E18B3">
        <w:t>Федеральный закон Российской Федерации от 06.10.2003 года № 131- ФЗ «Об общих принципах организации местного самоуправления в Российской Федерации»;</w:t>
      </w:r>
    </w:p>
    <w:p w:rsidR="004E18B3" w:rsidRPr="004E18B3" w:rsidRDefault="004E18B3" w:rsidP="004E18B3">
      <w:pPr>
        <w:pStyle w:val="affa"/>
      </w:pPr>
      <w:r>
        <w:t xml:space="preserve">- </w:t>
      </w:r>
      <w:r w:rsidRPr="004E18B3">
        <w:t>Федеральный закон Российской Федерации от 21.12.2004 года №172- ФЗ «О переводе земель или земельных участков из одной категории в другую»;</w:t>
      </w:r>
    </w:p>
    <w:p w:rsidR="004E18B3" w:rsidRPr="004E18B3" w:rsidRDefault="004E18B3" w:rsidP="004E18B3">
      <w:pPr>
        <w:pStyle w:val="affa"/>
      </w:pPr>
      <w:r>
        <w:t xml:space="preserve">- </w:t>
      </w:r>
      <w:r w:rsidRPr="004E18B3">
        <w:t>Федеральный закон Российской Федерации от 24.07.2007 года № 221- ФЗ «О кадастровой деятельности»;</w:t>
      </w:r>
    </w:p>
    <w:p w:rsidR="004E18B3" w:rsidRPr="004E18B3" w:rsidRDefault="004E18B3" w:rsidP="004E18B3">
      <w:pPr>
        <w:pStyle w:val="affa"/>
      </w:pPr>
      <w:r>
        <w:t xml:space="preserve">- </w:t>
      </w:r>
      <w:r w:rsidRPr="004E18B3">
        <w:t>Федеральный закон Российской Федерации от 08.11.2007 года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E18B3" w:rsidRPr="004E18B3" w:rsidRDefault="004E18B3" w:rsidP="004E18B3">
      <w:pPr>
        <w:pStyle w:val="affa"/>
      </w:pPr>
      <w:r>
        <w:t xml:space="preserve">- </w:t>
      </w:r>
      <w:r w:rsidRPr="004E18B3">
        <w:t>Федеральный закон Российской Федерации от 22.07.2008 года № 123- ФЗ «Технический регламент о требованиях пожарной безопасности»;</w:t>
      </w:r>
    </w:p>
    <w:p w:rsidR="004E18B3" w:rsidRPr="004E18B3" w:rsidRDefault="004E18B3" w:rsidP="004E18B3">
      <w:pPr>
        <w:pStyle w:val="affa"/>
      </w:pPr>
      <w:r>
        <w:t xml:space="preserve">- </w:t>
      </w:r>
      <w:r w:rsidRPr="004E18B3">
        <w:t>Федеральный закон Российской Федерации от 13.07.2015 года № 218- ФЗ «О государственной регистрации недвижимости»;</w:t>
      </w:r>
    </w:p>
    <w:p w:rsidR="004E18B3" w:rsidRPr="004E18B3" w:rsidRDefault="004E18B3" w:rsidP="004E18B3">
      <w:pPr>
        <w:pStyle w:val="affa"/>
      </w:pPr>
      <w:r>
        <w:t xml:space="preserve">- </w:t>
      </w:r>
      <w:r w:rsidRPr="004E18B3">
        <w:t>Федеральный закон Российской Федерации от 29.07.2017 года № 280- 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4E18B3" w:rsidRPr="004E18B3" w:rsidRDefault="004E18B3" w:rsidP="004E18B3">
      <w:pPr>
        <w:pStyle w:val="affa"/>
      </w:pPr>
      <w:r>
        <w:t xml:space="preserve">- </w:t>
      </w:r>
      <w:r w:rsidRPr="004E18B3">
        <w:t>Закон Российской Федерации от 01.04.1993 г. №4730-1 (в редакции от 29.07.20018 г.) «О государственной границе Российской Федерации»;</w:t>
      </w:r>
    </w:p>
    <w:p w:rsidR="004E18B3" w:rsidRPr="004E18B3" w:rsidRDefault="004E18B3" w:rsidP="004E18B3">
      <w:pPr>
        <w:pStyle w:val="affa"/>
      </w:pPr>
      <w:r>
        <w:t xml:space="preserve">- </w:t>
      </w:r>
      <w:r w:rsidRPr="004E18B3">
        <w:t>Постановление Правительства Российской Федерации от 09.06.2006 года № 363 «Об информационном обеспечении градостроительной деятельности»;</w:t>
      </w:r>
    </w:p>
    <w:p w:rsidR="004E18B3" w:rsidRPr="004E18B3" w:rsidRDefault="004E18B3" w:rsidP="004E18B3">
      <w:pPr>
        <w:pStyle w:val="affa"/>
      </w:pPr>
      <w:r>
        <w:t xml:space="preserve">- </w:t>
      </w:r>
      <w:r w:rsidRPr="004E18B3">
        <w:t>Постановление Правительства Российской Федерации от 17.11.2010 года № 928 «О перечне автомобильных дорог общего пользования федерального значения»;</w:t>
      </w:r>
    </w:p>
    <w:p w:rsidR="004E18B3" w:rsidRPr="004E18B3" w:rsidRDefault="004E18B3" w:rsidP="004E18B3">
      <w:pPr>
        <w:pStyle w:val="affa"/>
      </w:pPr>
      <w:r>
        <w:t xml:space="preserve">- </w:t>
      </w:r>
      <w:r w:rsidRPr="004E18B3">
        <w:t xml:space="preserve">Постановление Правительства Российской Федерации от 01.12.2016 года № 1276 «О порядке информационного взаимодействия государственной информационной системы </w:t>
      </w:r>
      <w:r w:rsidRPr="004E18B3">
        <w:lastRenderedPageBreak/>
        <w:t>ведения единой электронной картографической основы с информационными системами обеспечения градостроительной деятельности»;</w:t>
      </w:r>
    </w:p>
    <w:p w:rsidR="004E18B3" w:rsidRPr="004E18B3" w:rsidRDefault="004E18B3" w:rsidP="004E18B3">
      <w:pPr>
        <w:pStyle w:val="affa"/>
      </w:pPr>
      <w:r>
        <w:t xml:space="preserve">- </w:t>
      </w:r>
      <w:r w:rsidRPr="004E18B3">
        <w:t>Приказ Министерства экономического развития Российской Федерации от 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w:t>
      </w:r>
      <w:r w:rsidR="00F23809">
        <w:t xml:space="preserve"> </w:t>
      </w:r>
      <w:r w:rsidRPr="004E18B3">
        <w:t>объектов местного значения и о признании утратившим силу Приказа Минэкономразвития России от 07.12.2016 года № 793»;</w:t>
      </w:r>
    </w:p>
    <w:p w:rsidR="004E18B3" w:rsidRPr="004E18B3" w:rsidRDefault="004E18B3" w:rsidP="004E18B3">
      <w:pPr>
        <w:pStyle w:val="affa"/>
      </w:pPr>
      <w:r>
        <w:t xml:space="preserve">- </w:t>
      </w:r>
      <w:r w:rsidRPr="004E18B3">
        <w:t>Приказ Министерства экономического развития Российской Федерации от 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w:t>
      </w:r>
      <w:r w:rsidR="00F23809">
        <w:t xml:space="preserve"> </w:t>
      </w:r>
      <w:r w:rsidRPr="004E18B3">
        <w:t>пунктов), расположенных на межселенных территориях, сведения о границах населенных пунктов (в том числе границах образуемых населенных</w:t>
      </w:r>
      <w:r w:rsidR="00F23809">
        <w:t xml:space="preserve"> </w:t>
      </w:r>
      <w:r w:rsidRPr="004E18B3">
        <w:t>пунктов), входящих в состав поселения или городского округа, сведения о границах территориальных зон»;</w:t>
      </w:r>
    </w:p>
    <w:p w:rsidR="004E18B3" w:rsidRPr="00391070" w:rsidRDefault="004E18B3" w:rsidP="004E18B3">
      <w:pPr>
        <w:pStyle w:val="affa"/>
      </w:pPr>
      <w:r>
        <w:t xml:space="preserve">- </w:t>
      </w:r>
      <w:r w:rsidRPr="004E18B3">
        <w:t>Приказ Министерства строительства и жилищно-коммунального хозяйства РФ от 19.06.2018 года № 354/</w:t>
      </w:r>
      <w:proofErr w:type="spellStart"/>
      <w:r w:rsidRPr="004E18B3">
        <w:t>пр</w:t>
      </w:r>
      <w:proofErr w:type="spellEnd"/>
      <w:r w:rsidRPr="004E18B3">
        <w:t xml:space="preserve"> «О признании неподлежащих применению постановления Государственного комитета Российской Федерации по строительству и жилищно-коммунальному комплексу от</w:t>
      </w:r>
      <w:r>
        <w:t xml:space="preserve"> </w:t>
      </w:r>
      <w:r w:rsidRPr="00391070">
        <w:t>29.10.2002 года № 150 «Об утверждении Инструкции о порядке разработки, согласования, экспертизы и утверждения градостроительной документации»;</w:t>
      </w:r>
    </w:p>
    <w:p w:rsidR="004E18B3" w:rsidRPr="004E18B3" w:rsidRDefault="004E18B3" w:rsidP="004E18B3">
      <w:pPr>
        <w:pStyle w:val="affa"/>
      </w:pPr>
      <w:r>
        <w:t xml:space="preserve">- </w:t>
      </w:r>
      <w:r w:rsidRPr="004E18B3">
        <w:t>Приказ Министерства регионального развития Российской Федерации от 26.05.2011 года № 244 «Об утверждении Методических рекомендаций по разработке проектов генеральных планов поселений и городских округов»;</w:t>
      </w:r>
    </w:p>
    <w:p w:rsidR="004E18B3" w:rsidRPr="004E18B3" w:rsidRDefault="004E18B3" w:rsidP="004E18B3">
      <w:pPr>
        <w:pStyle w:val="affa"/>
      </w:pPr>
      <w:r>
        <w:t xml:space="preserve">- </w:t>
      </w:r>
      <w:r w:rsidRPr="004E18B3">
        <w:t>Приказ ФСБ РФ от 16 июня 2006 г. N 277 "О пределах пограничной зоны на территории Челябинской области";</w:t>
      </w:r>
    </w:p>
    <w:p w:rsidR="004E18B3" w:rsidRPr="00391070" w:rsidRDefault="004E18B3" w:rsidP="004E18B3">
      <w:pPr>
        <w:pStyle w:val="affa"/>
      </w:pPr>
      <w:r>
        <w:t xml:space="preserve">- </w:t>
      </w:r>
      <w:r w:rsidRPr="004E18B3">
        <w:t>Распоряжение Правительства Российской Федерации от 22.12.2011</w:t>
      </w:r>
      <w:r>
        <w:t xml:space="preserve"> </w:t>
      </w:r>
      <w:r w:rsidRPr="00391070">
        <w:t>№ 2322-р «Об утверждении концепции и плана мероприятий развития системы особо охраняемых природных территорий федерального значения</w:t>
      </w:r>
      <w:r w:rsidR="00F23809">
        <w:t xml:space="preserve"> </w:t>
      </w:r>
      <w:r w:rsidRPr="00391070">
        <w:t>на период до 2020</w:t>
      </w:r>
      <w:r w:rsidRPr="004E18B3">
        <w:t xml:space="preserve"> </w:t>
      </w:r>
      <w:r w:rsidRPr="00391070">
        <w:t>года»;</w:t>
      </w:r>
    </w:p>
    <w:p w:rsidR="004E18B3" w:rsidRPr="004E18B3" w:rsidRDefault="004E18B3" w:rsidP="004E18B3">
      <w:pPr>
        <w:pStyle w:val="affa"/>
      </w:pPr>
      <w:r>
        <w:t xml:space="preserve">- </w:t>
      </w:r>
      <w:r w:rsidRPr="004E18B3">
        <w:t xml:space="preserve">Приложения к Приказу Минэкономразвития РФ от 25.07.2014 №456- </w:t>
      </w:r>
      <w:proofErr w:type="spellStart"/>
      <w:r w:rsidRPr="004E18B3">
        <w:t>дсп</w:t>
      </w:r>
      <w:proofErr w:type="spellEnd"/>
      <w:r w:rsidRPr="004E18B3">
        <w:t xml:space="preserve"> «О внесении изменений в приказ Минэкономразвития России от 17.03.2008 №1 «Об утверждении Перечня сведений, подлежащих засекречиванию, Министерства экономического развития Российской Федерации»»;</w:t>
      </w:r>
    </w:p>
    <w:p w:rsidR="004E18B3" w:rsidRPr="004E18B3" w:rsidRDefault="004E18B3" w:rsidP="004E18B3">
      <w:pPr>
        <w:pStyle w:val="affa"/>
      </w:pPr>
      <w:r>
        <w:t xml:space="preserve">- </w:t>
      </w:r>
      <w:r w:rsidRPr="004E18B3">
        <w:t>СП 42.13330.2016 Градостроительство. Планировка и застройка городских и сельских поселений. Актуализированная редакция СНиП 2.07.01-89*;</w:t>
      </w:r>
    </w:p>
    <w:p w:rsidR="004E18B3" w:rsidRPr="004E18B3" w:rsidRDefault="004E18B3" w:rsidP="004E18B3">
      <w:pPr>
        <w:pStyle w:val="affa"/>
      </w:pPr>
      <w:r>
        <w:t xml:space="preserve">- </w:t>
      </w:r>
      <w:r w:rsidRPr="004E18B3">
        <w:t>СП 165.1325800.2014 «Инженерно-технические мероприятия по гражданской обороне» (актуализированная редакция СНиП 2.01.51-90);</w:t>
      </w:r>
    </w:p>
    <w:p w:rsidR="004E18B3" w:rsidRPr="004E18B3" w:rsidRDefault="004E18B3" w:rsidP="004E18B3">
      <w:pPr>
        <w:pStyle w:val="affa"/>
      </w:pPr>
      <w:r>
        <w:t xml:space="preserve">- </w:t>
      </w:r>
      <w:r w:rsidRPr="004E18B3">
        <w:t>СП 11-112-2001 «Порядок разработки и состав раздела «Инженерно- 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4E18B3" w:rsidRPr="004E18B3" w:rsidRDefault="004E18B3" w:rsidP="004E18B3">
      <w:pPr>
        <w:pStyle w:val="affa"/>
      </w:pPr>
      <w:r>
        <w:t xml:space="preserve">- </w:t>
      </w:r>
      <w:r w:rsidRPr="004E18B3">
        <w:t>СП 2.6.1.1292-03 «Гигиенические требования по ограничению облучения населения за счет природных источников ионизирующего излучения»;</w:t>
      </w:r>
    </w:p>
    <w:p w:rsidR="004E18B3" w:rsidRPr="004E18B3" w:rsidRDefault="004E18B3" w:rsidP="004E18B3">
      <w:pPr>
        <w:pStyle w:val="affa"/>
      </w:pPr>
      <w:r>
        <w:t xml:space="preserve">- </w:t>
      </w:r>
      <w:r w:rsidRPr="004E18B3">
        <w:t>СП 2.6.1.758-99 «Нормы радиационной безопасности» (НРБ-99);</w:t>
      </w:r>
    </w:p>
    <w:p w:rsidR="004E18B3" w:rsidRPr="004E18B3" w:rsidRDefault="004E18B3" w:rsidP="004E18B3">
      <w:pPr>
        <w:pStyle w:val="affa"/>
      </w:pPr>
      <w:r>
        <w:t xml:space="preserve">- </w:t>
      </w:r>
      <w:r w:rsidRPr="004E18B3">
        <w:t>СП 62.13330.2011* «Газораспределительные системы». Актуализированная редакция СНиП 42-01-2002, утвержденный приказом Министерства регионального развития РФ от 27.12.2010 года № 780;</w:t>
      </w:r>
    </w:p>
    <w:p w:rsidR="004E18B3" w:rsidRPr="004E18B3" w:rsidRDefault="004E18B3" w:rsidP="004E18B3">
      <w:pPr>
        <w:pStyle w:val="affa"/>
      </w:pPr>
      <w:r>
        <w:t xml:space="preserve">- </w:t>
      </w:r>
      <w:r w:rsidRPr="004E18B3">
        <w:t>СанПиН 2.2.1/2.1.1.1200-03 «Санитарно-защитные зоны и санитарная классификация предприятий, сооружений и иных объектов»;</w:t>
      </w:r>
    </w:p>
    <w:p w:rsidR="004E18B3" w:rsidRPr="004E18B3" w:rsidRDefault="004E18B3" w:rsidP="004E18B3">
      <w:pPr>
        <w:pStyle w:val="affa"/>
      </w:pPr>
      <w:r>
        <w:t xml:space="preserve">- </w:t>
      </w:r>
      <w:r w:rsidRPr="004E18B3">
        <w:t>СанПиН 2.1.4.1110-02 «Зоны санитарной охраны источников водоснабжения и водопроводов питьевого назначения»;</w:t>
      </w:r>
    </w:p>
    <w:p w:rsidR="004E18B3" w:rsidRPr="004E18B3" w:rsidRDefault="004E18B3" w:rsidP="004E18B3">
      <w:pPr>
        <w:pStyle w:val="affa"/>
      </w:pPr>
      <w:r>
        <w:lastRenderedPageBreak/>
        <w:t xml:space="preserve">- </w:t>
      </w:r>
      <w:r w:rsidRPr="004E18B3">
        <w:t>СанПин 2.1.5.980-00 «Водоотведение населенных мест, санитарная охрана водных объектов. Гигиенические требования к охране поверхностных вод»;</w:t>
      </w:r>
    </w:p>
    <w:p w:rsidR="004E18B3" w:rsidRPr="004E18B3" w:rsidRDefault="004E18B3" w:rsidP="004E18B3">
      <w:pPr>
        <w:pStyle w:val="affa"/>
      </w:pPr>
      <w:r>
        <w:t xml:space="preserve">- </w:t>
      </w:r>
      <w:r w:rsidRPr="004E18B3">
        <w:t>СП 8.13130.2009 «Системы противопожарной защиты. Источники наружного противопожарного водоснабжения. Требования пожарной безопасности»</w:t>
      </w:r>
    </w:p>
    <w:p w:rsidR="004E18B3" w:rsidRPr="004E18B3" w:rsidRDefault="004E18B3" w:rsidP="004E18B3">
      <w:pPr>
        <w:pStyle w:val="affa"/>
      </w:pPr>
      <w:r>
        <w:t xml:space="preserve">- </w:t>
      </w:r>
      <w:r w:rsidRPr="004E18B3">
        <w:t>СП 31.13330.2012 «СНиП 2.04.02-84*. Водоснабжение. Наружные сети и сооружения. Актуализированная редакция СНиП 2.04.02-84*»;</w:t>
      </w:r>
    </w:p>
    <w:p w:rsidR="004E18B3" w:rsidRPr="004E18B3" w:rsidRDefault="004E18B3" w:rsidP="004E18B3">
      <w:pPr>
        <w:pStyle w:val="affa"/>
      </w:pPr>
      <w:r>
        <w:t xml:space="preserve">- </w:t>
      </w:r>
      <w:r w:rsidRPr="004E18B3">
        <w:t>СП 104.13330.2016 «Инженерная защита территории от затопления и подтопления. Актуализированная редакция СНиП 2.06.15-85»;</w:t>
      </w:r>
    </w:p>
    <w:p w:rsidR="004E18B3" w:rsidRPr="004E18B3" w:rsidRDefault="004E18B3" w:rsidP="004E18B3">
      <w:pPr>
        <w:pStyle w:val="affa"/>
      </w:pPr>
      <w:r>
        <w:t xml:space="preserve">- </w:t>
      </w:r>
      <w:r w:rsidRPr="004E18B3">
        <w:t>СНиП 2.05.06-85* «Магистральные трубопроводы»;</w:t>
      </w:r>
    </w:p>
    <w:p w:rsidR="004E18B3" w:rsidRPr="004E18B3" w:rsidRDefault="004E18B3" w:rsidP="004E18B3">
      <w:pPr>
        <w:pStyle w:val="affa"/>
      </w:pPr>
      <w:r>
        <w:t xml:space="preserve">- </w:t>
      </w:r>
      <w:r w:rsidRPr="004E18B3">
        <w:t>СНиП 2.05.02-85 «Автомобильные дороги»;</w:t>
      </w:r>
    </w:p>
    <w:p w:rsidR="004E18B3" w:rsidRPr="004E18B3" w:rsidRDefault="004E18B3" w:rsidP="004E18B3">
      <w:pPr>
        <w:pStyle w:val="affa"/>
      </w:pPr>
      <w:r>
        <w:t xml:space="preserve">- </w:t>
      </w:r>
      <w:r w:rsidRPr="004E18B3">
        <w:t>НПБ 101-95 «Нормы проектирования объектов пожарной охраны».</w:t>
      </w:r>
    </w:p>
    <w:p w:rsidR="004E18B3" w:rsidRPr="004E18B3" w:rsidRDefault="004E18B3" w:rsidP="004E18B3">
      <w:pPr>
        <w:pStyle w:val="affa"/>
      </w:pPr>
      <w:r>
        <w:t xml:space="preserve">- </w:t>
      </w:r>
      <w:r w:rsidRPr="004E18B3">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года № 160;</w:t>
      </w:r>
    </w:p>
    <w:p w:rsidR="004E18B3" w:rsidRPr="004E18B3" w:rsidRDefault="004E18B3" w:rsidP="004E18B3">
      <w:pPr>
        <w:pStyle w:val="affa"/>
      </w:pPr>
      <w:r>
        <w:t xml:space="preserve">- </w:t>
      </w:r>
      <w:r w:rsidRPr="004E18B3">
        <w:t>Правила устройства электроустановок (ПУЭ) 7-е издание, утвержденные приказом Минэнерго Российской Федерации от 08.07.2002 года № 204;</w:t>
      </w:r>
    </w:p>
    <w:p w:rsidR="004E18B3" w:rsidRPr="004E18B3" w:rsidRDefault="004E18B3" w:rsidP="004E18B3">
      <w:pPr>
        <w:pStyle w:val="affa"/>
      </w:pPr>
      <w:r>
        <w:t xml:space="preserve">- </w:t>
      </w:r>
      <w:r w:rsidRPr="004E18B3">
        <w:t>Правила охраны газораспределительных сетей, утвержденные Постановлением Правительства Российской Федерации от 20.11.2000 года № 878;</w:t>
      </w:r>
    </w:p>
    <w:p w:rsidR="004E18B3" w:rsidRPr="004E18B3" w:rsidRDefault="004E18B3" w:rsidP="004E18B3">
      <w:pPr>
        <w:pStyle w:val="affa"/>
      </w:pPr>
      <w:r>
        <w:t xml:space="preserve">- </w:t>
      </w:r>
      <w:r w:rsidRPr="004E18B3">
        <w:t>Правила охраны линий и сооружений связи Российской Федерации, утвержденные Постановлением Правительства РФ от 09.06.1995 года № 578;</w:t>
      </w:r>
    </w:p>
    <w:p w:rsidR="004E18B3" w:rsidRPr="004E18B3" w:rsidRDefault="004E18B3" w:rsidP="004E18B3">
      <w:pPr>
        <w:pStyle w:val="affa"/>
      </w:pPr>
      <w:r>
        <w:t xml:space="preserve">- </w:t>
      </w:r>
      <w:r w:rsidRPr="004E18B3">
        <w:t>Нормы отвода земель для линий связи СН 461-74, утвержденные Государственным комитетом Совета Министров СССР по делам строительства 03.06. 1974 года;</w:t>
      </w:r>
    </w:p>
    <w:p w:rsidR="004E18B3" w:rsidRPr="004E18B3" w:rsidRDefault="004E18B3" w:rsidP="004E18B3">
      <w:pPr>
        <w:pStyle w:val="affa"/>
      </w:pPr>
      <w:r>
        <w:t xml:space="preserve">- </w:t>
      </w:r>
      <w:r w:rsidRPr="004E18B3">
        <w:t>ОСТ 56-103-98 «Охрана лесов от пожаров. Противопожарные разрывы и минерализованные полосы. Критерии качества и оценка состояния».</w:t>
      </w:r>
    </w:p>
    <w:p w:rsidR="004E18B3" w:rsidRDefault="004E18B3" w:rsidP="004E18B3">
      <w:pPr>
        <w:pStyle w:val="affa"/>
      </w:pPr>
    </w:p>
    <w:p w:rsidR="004E18B3" w:rsidRPr="004E18B3" w:rsidRDefault="004E18B3" w:rsidP="004E18B3">
      <w:pPr>
        <w:pStyle w:val="affa"/>
      </w:pPr>
      <w:r>
        <w:t xml:space="preserve">- </w:t>
      </w:r>
      <w:r w:rsidRPr="004E18B3">
        <w:t>Закон Челябинской области от 25.05.2006 года № 22-ЗО «Устав (Основной Закон) Челябинской области»;</w:t>
      </w:r>
    </w:p>
    <w:p w:rsidR="004E18B3" w:rsidRPr="004E18B3" w:rsidRDefault="004E18B3" w:rsidP="004E18B3">
      <w:pPr>
        <w:pStyle w:val="affa"/>
      </w:pPr>
      <w:r>
        <w:t xml:space="preserve">- </w:t>
      </w:r>
      <w:r w:rsidRPr="004E18B3">
        <w:t xml:space="preserve">Закон Челябинской области от 28.04.2011 г. №123-ЗО «О внесении изменений в Закон Челябинской области "О статусе и границах </w:t>
      </w:r>
      <w:proofErr w:type="spellStart"/>
      <w:r w:rsidRPr="004E18B3">
        <w:t>Варненского</w:t>
      </w:r>
      <w:proofErr w:type="spellEnd"/>
      <w:r w:rsidRPr="004E18B3">
        <w:t xml:space="preserve"> муниципального района и сельских поселений в его составе"»;</w:t>
      </w:r>
    </w:p>
    <w:p w:rsidR="004E18B3" w:rsidRPr="004E18B3" w:rsidRDefault="004E18B3" w:rsidP="004E18B3">
      <w:pPr>
        <w:pStyle w:val="affa"/>
      </w:pPr>
      <w:r>
        <w:t xml:space="preserve">- </w:t>
      </w:r>
      <w:r w:rsidRPr="004E18B3">
        <w:t xml:space="preserve">Закон Челябинской области от 31.03.2009 г. №391-ЗО «О внесении изменения в Закон Челябинской области "О статусе и границах </w:t>
      </w:r>
      <w:proofErr w:type="spellStart"/>
      <w:r w:rsidRPr="004E18B3">
        <w:t>Варненского</w:t>
      </w:r>
      <w:proofErr w:type="spellEnd"/>
      <w:r w:rsidRPr="004E18B3">
        <w:t xml:space="preserve"> муниципального района и сельских поселений в его составе"»;</w:t>
      </w:r>
    </w:p>
    <w:p w:rsidR="004E18B3" w:rsidRPr="004E18B3" w:rsidRDefault="004E18B3" w:rsidP="004E18B3">
      <w:pPr>
        <w:pStyle w:val="affa"/>
      </w:pPr>
      <w:r>
        <w:t xml:space="preserve">- </w:t>
      </w:r>
      <w:r w:rsidRPr="004E18B3">
        <w:t xml:space="preserve">Закон Челябинской области от 24.06.2004 г. №240-ЗО "О статусе и границах </w:t>
      </w:r>
      <w:proofErr w:type="spellStart"/>
      <w:r w:rsidRPr="004E18B3">
        <w:t>Варненского</w:t>
      </w:r>
      <w:proofErr w:type="spellEnd"/>
      <w:r w:rsidRPr="004E18B3">
        <w:t xml:space="preserve"> муниципального района и сельских поселений в его составе";</w:t>
      </w:r>
    </w:p>
    <w:p w:rsidR="004E18B3" w:rsidRPr="004E18B3" w:rsidRDefault="004E18B3" w:rsidP="004E18B3">
      <w:pPr>
        <w:pStyle w:val="affa"/>
      </w:pPr>
      <w:r>
        <w:t xml:space="preserve">- </w:t>
      </w:r>
      <w:r w:rsidRPr="004E18B3">
        <w:t>Постановление Законодательного Собрания Челябинской области от 25.05.2006 года № 161 «Об утверждении перечня муниципальных образований (административно-территориальных единиц) Челябинской области и населенных пунктов, входящих в их состав»;</w:t>
      </w:r>
    </w:p>
    <w:p w:rsidR="004E18B3" w:rsidRDefault="004E18B3" w:rsidP="004E18B3">
      <w:pPr>
        <w:pStyle w:val="affa"/>
      </w:pPr>
      <w:r>
        <w:t xml:space="preserve">- </w:t>
      </w:r>
      <w:r w:rsidRPr="004E18B3">
        <w:t xml:space="preserve">Устав муниципального образования </w:t>
      </w:r>
      <w:proofErr w:type="spellStart"/>
      <w:r w:rsidRPr="004E18B3">
        <w:t>Варненский</w:t>
      </w:r>
      <w:proofErr w:type="spellEnd"/>
      <w:r w:rsidRPr="004E18B3">
        <w:t xml:space="preserve"> муниципальный район Челябинской области (принят Постановлением Собрания депутатов</w:t>
      </w:r>
      <w:r>
        <w:t xml:space="preserve"> </w:t>
      </w:r>
      <w:proofErr w:type="spellStart"/>
      <w:r w:rsidRPr="00391070">
        <w:t>Варненского</w:t>
      </w:r>
      <w:proofErr w:type="spellEnd"/>
      <w:r w:rsidRPr="00391070">
        <w:t xml:space="preserve"> муниципального района Челябинской области от 29.06.2005 г.</w:t>
      </w:r>
      <w:r>
        <w:t xml:space="preserve"> №38);</w:t>
      </w:r>
    </w:p>
    <w:p w:rsidR="004E18B3" w:rsidRPr="004E18B3" w:rsidRDefault="004E18B3" w:rsidP="004E18B3">
      <w:pPr>
        <w:pStyle w:val="affa"/>
      </w:pPr>
      <w:r>
        <w:t xml:space="preserve">- </w:t>
      </w:r>
      <w:r w:rsidRPr="004E18B3">
        <w:t>Устав Покровского сельского поселения (принят Постановлением Совета депутатов Покровского сельского поселения от 27.06.2005 N 07/7 (с изменениями и дополнениями №6 от 28.04.2018 г);</w:t>
      </w:r>
    </w:p>
    <w:p w:rsidR="004E18B3" w:rsidRPr="004E18B3" w:rsidRDefault="004E18B3" w:rsidP="004E18B3">
      <w:pPr>
        <w:pStyle w:val="affa"/>
      </w:pPr>
      <w:r>
        <w:t xml:space="preserve">- </w:t>
      </w:r>
      <w:r w:rsidRPr="004E18B3">
        <w:t>Региональные нормативы градостроительного проектирования Челябинской области, утвержденные приказом Министерства строительства, инфраструктуры и дорожного хозяйства Челябинской области № 496 от 05.11.2014 года;</w:t>
      </w:r>
    </w:p>
    <w:p w:rsidR="004E18B3" w:rsidRPr="004E18B3" w:rsidRDefault="004E18B3" w:rsidP="004E18B3">
      <w:pPr>
        <w:pStyle w:val="affa"/>
      </w:pPr>
      <w:r>
        <w:t xml:space="preserve">- </w:t>
      </w:r>
      <w:r w:rsidRPr="004E18B3">
        <w:t xml:space="preserve">Местные нормативы градостроительного проектирования </w:t>
      </w:r>
      <w:proofErr w:type="spellStart"/>
      <w:r w:rsidRPr="004E18B3">
        <w:t>Варненского</w:t>
      </w:r>
      <w:proofErr w:type="spellEnd"/>
      <w:r w:rsidRPr="004E18B3">
        <w:t xml:space="preserve"> муниципального района Челябинской области (утверждены Решением Собрания депутатов </w:t>
      </w:r>
      <w:proofErr w:type="spellStart"/>
      <w:r w:rsidRPr="004E18B3">
        <w:t>Варненского</w:t>
      </w:r>
      <w:proofErr w:type="spellEnd"/>
      <w:r w:rsidRPr="004E18B3">
        <w:t xml:space="preserve"> муниципального района Челябинской области от 04.12.2014 г. №123);</w:t>
      </w:r>
    </w:p>
    <w:p w:rsidR="004E18B3" w:rsidRPr="004E18B3" w:rsidRDefault="004E18B3" w:rsidP="004E18B3">
      <w:pPr>
        <w:pStyle w:val="affa"/>
      </w:pPr>
      <w:r>
        <w:lastRenderedPageBreak/>
        <w:t xml:space="preserve">- </w:t>
      </w:r>
      <w:r w:rsidRPr="004E18B3">
        <w:t xml:space="preserve">Лесохозяйственный регламент </w:t>
      </w:r>
      <w:proofErr w:type="spellStart"/>
      <w:r w:rsidRPr="004E18B3">
        <w:t>Карталинского</w:t>
      </w:r>
      <w:proofErr w:type="spellEnd"/>
      <w:r w:rsidRPr="004E18B3">
        <w:t xml:space="preserve"> лесничества (разработан ФГУП «</w:t>
      </w:r>
      <w:proofErr w:type="spellStart"/>
      <w:r w:rsidRPr="004E18B3">
        <w:t>Рослесинфорг</w:t>
      </w:r>
      <w:proofErr w:type="spellEnd"/>
      <w:r w:rsidRPr="004E18B3">
        <w:t xml:space="preserve">» «Приволжский </w:t>
      </w:r>
      <w:proofErr w:type="spellStart"/>
      <w:r w:rsidRPr="004E18B3">
        <w:t>леспроект</w:t>
      </w:r>
      <w:proofErr w:type="spellEnd"/>
      <w:r w:rsidRPr="004E18B3">
        <w:t>», г. Нижний Новгород, 2011 г.);</w:t>
      </w:r>
    </w:p>
    <w:p w:rsidR="004E18B3" w:rsidRPr="00391070" w:rsidRDefault="004E18B3" w:rsidP="004E18B3">
      <w:pPr>
        <w:pStyle w:val="affa"/>
      </w:pPr>
      <w:r>
        <w:t xml:space="preserve">- </w:t>
      </w:r>
      <w:r w:rsidRPr="004E18B3">
        <w:t xml:space="preserve">Постановление Администрации Покровского сельского поселения </w:t>
      </w:r>
      <w:proofErr w:type="spellStart"/>
      <w:r w:rsidRPr="004E18B3">
        <w:t>Варненского</w:t>
      </w:r>
      <w:proofErr w:type="spellEnd"/>
      <w:r w:rsidRPr="004E18B3">
        <w:t xml:space="preserve"> муниципального района Челябинской области от 03.07.2019 №</w:t>
      </w:r>
      <w:r>
        <w:t xml:space="preserve"> </w:t>
      </w:r>
      <w:r w:rsidRPr="00391070">
        <w:t>29</w:t>
      </w:r>
      <w:r w:rsidRPr="00391070">
        <w:tab/>
        <w:t>«О</w:t>
      </w:r>
      <w:r w:rsidRPr="00391070">
        <w:tab/>
        <w:t>подготовке</w:t>
      </w:r>
      <w:r w:rsidRPr="00391070">
        <w:tab/>
        <w:t>проекта</w:t>
      </w:r>
      <w:r w:rsidRPr="00391070">
        <w:tab/>
        <w:t>генерального</w:t>
      </w:r>
      <w:r w:rsidRPr="00391070">
        <w:tab/>
        <w:t>плана</w:t>
      </w:r>
      <w:r w:rsidRPr="00391070">
        <w:tab/>
        <w:t>Покровского</w:t>
      </w:r>
      <w:r w:rsidRPr="00391070">
        <w:tab/>
      </w:r>
      <w:r w:rsidRPr="004E18B3">
        <w:t xml:space="preserve">сельского </w:t>
      </w:r>
      <w:r w:rsidRPr="00391070">
        <w:t xml:space="preserve">поселения </w:t>
      </w:r>
      <w:proofErr w:type="spellStart"/>
      <w:r w:rsidRPr="00391070">
        <w:t>Варненского</w:t>
      </w:r>
      <w:proofErr w:type="spellEnd"/>
      <w:r w:rsidRPr="00391070">
        <w:t xml:space="preserve"> муниципального района Челябинской</w:t>
      </w:r>
      <w:r w:rsidRPr="004E18B3">
        <w:t xml:space="preserve"> </w:t>
      </w:r>
      <w:r w:rsidRPr="00391070">
        <w:t>области.»</w:t>
      </w:r>
    </w:p>
    <w:p w:rsidR="004E18B3" w:rsidRPr="004E18B3" w:rsidRDefault="004E18B3" w:rsidP="004E18B3">
      <w:pPr>
        <w:pStyle w:val="affa"/>
      </w:pPr>
    </w:p>
    <w:p w:rsidR="004E18B3" w:rsidRPr="00391070" w:rsidRDefault="004E18B3" w:rsidP="004E18B3">
      <w:pPr>
        <w:pStyle w:val="affa"/>
      </w:pPr>
      <w:r w:rsidRPr="00391070">
        <w:t xml:space="preserve">Кроме того, положения настоящей редакции Генерального плана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опираются на ранее утвержденные, либо находящиеся в стадии утверждения, документы проектного, законодательного и прогнозного характера, основные из</w:t>
      </w:r>
      <w:r w:rsidRPr="004E18B3">
        <w:t xml:space="preserve"> </w:t>
      </w:r>
      <w:r w:rsidRPr="00391070">
        <w:t>них:</w:t>
      </w:r>
    </w:p>
    <w:p w:rsidR="004E18B3" w:rsidRPr="001936A6" w:rsidRDefault="004E18B3" w:rsidP="004E18B3">
      <w:pPr>
        <w:pStyle w:val="affa"/>
      </w:pPr>
      <w:r>
        <w:t xml:space="preserve">- </w:t>
      </w:r>
      <w:r w:rsidRPr="004E18B3">
        <w:t xml:space="preserve">Стратегия социально-экономического развития Челябинской области на период до 2035 г., утвержденная </w:t>
      </w:r>
      <w:r w:rsidRPr="001936A6">
        <w:t>распоряжением Правительства Челябинской области от 06.03.2017 года № 89-рп;</w:t>
      </w:r>
    </w:p>
    <w:p w:rsidR="004E18B3" w:rsidRPr="001936A6" w:rsidRDefault="004E18B3" w:rsidP="004E18B3">
      <w:pPr>
        <w:pStyle w:val="affa"/>
      </w:pPr>
      <w:r w:rsidRPr="001936A6">
        <w:t>- Схема территориального планирования Челябинской области, утвержденная постановлением Правительства Челябинской области от 24.11.2008 года № 389-П;</w:t>
      </w:r>
    </w:p>
    <w:p w:rsidR="004E18B3" w:rsidRPr="001936A6" w:rsidRDefault="004E18B3" w:rsidP="004E18B3">
      <w:pPr>
        <w:pStyle w:val="affa"/>
      </w:pPr>
      <w:r w:rsidRPr="001936A6">
        <w:t xml:space="preserve">- Схема территориального планирования </w:t>
      </w:r>
      <w:proofErr w:type="spellStart"/>
      <w:r w:rsidRPr="001936A6">
        <w:t>Варненского</w:t>
      </w:r>
      <w:proofErr w:type="spellEnd"/>
      <w:r w:rsidRPr="001936A6">
        <w:t xml:space="preserve"> муниципального района Челябинской области (внесение изменений утверждено Решением </w:t>
      </w:r>
      <w:r w:rsidR="00E34159" w:rsidRPr="001936A6">
        <w:t>Со</w:t>
      </w:r>
      <w:r w:rsidR="00E72D5C" w:rsidRPr="001936A6">
        <w:t>брания</w:t>
      </w:r>
      <w:r w:rsidRPr="001936A6">
        <w:t xml:space="preserve"> депутатов </w:t>
      </w:r>
      <w:proofErr w:type="spellStart"/>
      <w:r w:rsidRPr="001936A6">
        <w:t>Варненского</w:t>
      </w:r>
      <w:proofErr w:type="spellEnd"/>
      <w:r w:rsidRPr="001936A6">
        <w:t xml:space="preserve"> муниципального района Челябинской области от </w:t>
      </w:r>
      <w:r w:rsidR="00E72D5C" w:rsidRPr="001936A6">
        <w:t xml:space="preserve">11.08.2020 </w:t>
      </w:r>
      <w:r w:rsidRPr="001936A6">
        <w:t>г. №</w:t>
      </w:r>
      <w:r w:rsidR="00E72D5C" w:rsidRPr="001936A6">
        <w:t>55</w:t>
      </w:r>
      <w:r w:rsidRPr="001936A6">
        <w:t>);</w:t>
      </w:r>
    </w:p>
    <w:p w:rsidR="004E18B3" w:rsidRPr="001936A6" w:rsidRDefault="004E18B3" w:rsidP="004E18B3">
      <w:pPr>
        <w:pStyle w:val="affa"/>
      </w:pPr>
      <w:r w:rsidRPr="001936A6">
        <w:t xml:space="preserve">- Действующий на текущий период </w:t>
      </w:r>
      <w:proofErr w:type="gramStart"/>
      <w:r w:rsidRPr="001936A6">
        <w:t>Генеральный план Покровского сельского поселения</w:t>
      </w:r>
      <w:proofErr w:type="gramEnd"/>
      <w:r w:rsidRPr="001936A6">
        <w:t xml:space="preserve"> утвержденный Решением Совета депутатов </w:t>
      </w:r>
      <w:r w:rsidR="00E34159" w:rsidRPr="001936A6">
        <w:t xml:space="preserve">Покровского сельского поселения </w:t>
      </w:r>
      <w:r w:rsidRPr="001936A6">
        <w:t xml:space="preserve">№ </w:t>
      </w:r>
      <w:r w:rsidR="00E34159" w:rsidRPr="001936A6">
        <w:t>22</w:t>
      </w:r>
      <w:r w:rsidRPr="001936A6">
        <w:t xml:space="preserve"> от </w:t>
      </w:r>
      <w:r w:rsidR="00E34159" w:rsidRPr="001936A6">
        <w:t>08.11.2017г.</w:t>
      </w:r>
    </w:p>
    <w:p w:rsidR="004E18B3" w:rsidRPr="004E18B3" w:rsidRDefault="004E18B3" w:rsidP="004E18B3">
      <w:pPr>
        <w:pStyle w:val="affa"/>
      </w:pPr>
      <w:r w:rsidRPr="001936A6">
        <w:t xml:space="preserve">- Действующие на текущий период </w:t>
      </w:r>
      <w:proofErr w:type="gramStart"/>
      <w:r w:rsidRPr="001936A6">
        <w:t>Правила землепользования и застройки Покровского сельского поселения</w:t>
      </w:r>
      <w:proofErr w:type="gramEnd"/>
      <w:r w:rsidRPr="001936A6">
        <w:t xml:space="preserve"> утвержденные Решением Со</w:t>
      </w:r>
      <w:r w:rsidR="00E34159" w:rsidRPr="001936A6">
        <w:t>вета</w:t>
      </w:r>
      <w:r w:rsidRPr="001936A6">
        <w:t xml:space="preserve"> депутатов </w:t>
      </w:r>
      <w:r w:rsidR="00E34159" w:rsidRPr="001936A6">
        <w:t xml:space="preserve">Покровского сельского поселения </w:t>
      </w:r>
      <w:r w:rsidRPr="001936A6">
        <w:t xml:space="preserve">№ </w:t>
      </w:r>
      <w:r w:rsidR="00E34159" w:rsidRPr="001936A6">
        <w:t>06</w:t>
      </w:r>
      <w:r w:rsidRPr="001936A6">
        <w:t xml:space="preserve"> от </w:t>
      </w:r>
      <w:r w:rsidR="00E34159" w:rsidRPr="001936A6">
        <w:t>10.03.2020г.</w:t>
      </w:r>
    </w:p>
    <w:p w:rsidR="004E18B3" w:rsidRPr="004E18B3" w:rsidRDefault="004E18B3" w:rsidP="004E18B3">
      <w:pPr>
        <w:pStyle w:val="affa"/>
      </w:pPr>
      <w:r>
        <w:t xml:space="preserve">- </w:t>
      </w:r>
      <w:r w:rsidRPr="004E18B3">
        <w:t>Утвержденная документация по планировке территории и проекты Генеральных планов муниципальных образований, граничащих с МО Покровское сельское поселение утвержденный Решением, содержащаяся в Федеральной геоинформационной системе территориального планирования;</w:t>
      </w:r>
    </w:p>
    <w:p w:rsidR="004E18B3" w:rsidRPr="004E18B3" w:rsidRDefault="004E18B3" w:rsidP="004E18B3">
      <w:pPr>
        <w:pStyle w:val="affa"/>
      </w:pPr>
      <w:r>
        <w:t xml:space="preserve">- </w:t>
      </w:r>
      <w:r w:rsidRPr="004E18B3">
        <w:t xml:space="preserve">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4E18B3">
        <w:t>Варненском</w:t>
      </w:r>
      <w:proofErr w:type="spellEnd"/>
      <w:r w:rsidRPr="004E18B3">
        <w:t xml:space="preserve"> муниципальном районе на 2015-2020 годы», утвержденная Постановлением Администрации </w:t>
      </w:r>
      <w:proofErr w:type="spellStart"/>
      <w:r w:rsidRPr="004E18B3">
        <w:t>Варненского</w:t>
      </w:r>
      <w:proofErr w:type="spellEnd"/>
      <w:r w:rsidRPr="004E18B3">
        <w:t xml:space="preserve"> района.</w:t>
      </w:r>
    </w:p>
    <w:p w:rsidR="004E18B3" w:rsidRPr="004E18B3" w:rsidRDefault="004E18B3" w:rsidP="004E18B3"/>
    <w:p w:rsidR="00E61D31" w:rsidRPr="0078680C" w:rsidRDefault="00E61D31" w:rsidP="004E18B3">
      <w:pPr>
        <w:pStyle w:val="afc"/>
        <w:outlineLvl w:val="0"/>
      </w:pPr>
      <w:r w:rsidRPr="0078680C">
        <w:br w:type="page"/>
      </w:r>
      <w:bookmarkStart w:id="17" w:name="_Toc25575090"/>
      <w:bookmarkStart w:id="18" w:name="_Toc49115489"/>
      <w:r w:rsidRPr="0078680C">
        <w:lastRenderedPageBreak/>
        <w:t>Общая часть.</w:t>
      </w:r>
      <w:bookmarkEnd w:id="17"/>
      <w:bookmarkEnd w:id="18"/>
    </w:p>
    <w:p w:rsidR="0080286C" w:rsidRPr="00391070" w:rsidRDefault="0080286C" w:rsidP="0080286C">
      <w:r w:rsidRPr="00391070">
        <w:t xml:space="preserve">Настоящая редакция Генерального плана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разработана в соответствии со следующими документами:</w:t>
      </w:r>
    </w:p>
    <w:p w:rsidR="00EB1E6B" w:rsidRPr="00493ACB" w:rsidRDefault="00EB1E6B" w:rsidP="00EB1E6B">
      <w:pPr>
        <w:pStyle w:val="ae"/>
        <w:spacing w:line="240" w:lineRule="auto"/>
        <w:jc w:val="both"/>
        <w:rPr>
          <w:b w:val="0"/>
          <w:sz w:val="24"/>
          <w:szCs w:val="24"/>
        </w:rPr>
      </w:pPr>
      <w:r>
        <w:rPr>
          <w:b w:val="0"/>
          <w:sz w:val="24"/>
          <w:szCs w:val="24"/>
        </w:rPr>
        <w:t>- договором №</w:t>
      </w:r>
      <w:r w:rsidRPr="00577A95">
        <w:rPr>
          <w:b w:val="0"/>
          <w:sz w:val="24"/>
          <w:szCs w:val="24"/>
        </w:rPr>
        <w:t xml:space="preserve"> 105-ПД/19 от 31.01.2020г.</w:t>
      </w:r>
      <w:r>
        <w:rPr>
          <w:b w:val="0"/>
          <w:sz w:val="24"/>
          <w:szCs w:val="24"/>
        </w:rPr>
        <w:t>;</w:t>
      </w:r>
    </w:p>
    <w:p w:rsidR="0080286C" w:rsidRPr="0080286C" w:rsidRDefault="0080286C" w:rsidP="0080286C">
      <w:r>
        <w:t xml:space="preserve">- </w:t>
      </w:r>
      <w:r w:rsidRPr="0080286C">
        <w:t>"Градостроительным кодексом Российской Федерации" от 29.12.2004 N 190-ФЗ;</w:t>
      </w:r>
    </w:p>
    <w:p w:rsidR="004C76C3" w:rsidRPr="00391070" w:rsidRDefault="004C76C3" w:rsidP="0080286C">
      <w:r>
        <w:t xml:space="preserve">- </w:t>
      </w:r>
      <w:r w:rsidRPr="004C76C3">
        <w:t xml:space="preserve">Постановление Главы Покровского сельского поселения </w:t>
      </w:r>
      <w:proofErr w:type="spellStart"/>
      <w:r w:rsidRPr="004C76C3">
        <w:t>Варненского</w:t>
      </w:r>
      <w:proofErr w:type="spellEnd"/>
      <w:r w:rsidRPr="004C76C3">
        <w:t xml:space="preserve"> муниципального района Челябинской области «О подготовке Генерального плана Покровского сельского поселения </w:t>
      </w:r>
      <w:proofErr w:type="spellStart"/>
      <w:r w:rsidRPr="004C76C3">
        <w:t>Варненского</w:t>
      </w:r>
      <w:proofErr w:type="spellEnd"/>
      <w:r w:rsidRPr="004C76C3">
        <w:t xml:space="preserve"> муниципального района Челябинской области» № 04 от 23.01. 2020г.;</w:t>
      </w:r>
    </w:p>
    <w:p w:rsidR="0080286C" w:rsidRPr="0080286C" w:rsidRDefault="0080286C" w:rsidP="0080286C">
      <w:r>
        <w:t xml:space="preserve">- </w:t>
      </w:r>
      <w:r w:rsidRPr="0080286C">
        <w:t xml:space="preserve">положениями Схемы территориального планирования </w:t>
      </w:r>
      <w:proofErr w:type="spellStart"/>
      <w:r w:rsidRPr="0080286C">
        <w:t>Варненского</w:t>
      </w:r>
      <w:proofErr w:type="spellEnd"/>
      <w:r w:rsidRPr="0080286C">
        <w:t xml:space="preserve"> муниципального района Челябинской области (</w:t>
      </w:r>
      <w:r w:rsidR="00FF2F1C" w:rsidRPr="001936A6">
        <w:t xml:space="preserve">внесение изменений утверждено Решением Собрания депутатов </w:t>
      </w:r>
      <w:proofErr w:type="spellStart"/>
      <w:r w:rsidR="00FF2F1C" w:rsidRPr="001936A6">
        <w:t>Варненского</w:t>
      </w:r>
      <w:proofErr w:type="spellEnd"/>
      <w:r w:rsidR="00FF2F1C" w:rsidRPr="001936A6">
        <w:t xml:space="preserve"> муниципального района Челябинской области от 11.08.2020 г. №55</w:t>
      </w:r>
      <w:r w:rsidRPr="0080286C">
        <w:t>);</w:t>
      </w:r>
    </w:p>
    <w:p w:rsidR="0080286C" w:rsidRPr="0080286C" w:rsidRDefault="0080286C" w:rsidP="0080286C">
      <w:r>
        <w:t xml:space="preserve">- </w:t>
      </w:r>
      <w:r w:rsidRPr="0080286C">
        <w:t>данными о существующем кадастровом делении территории (актуальные сведения из ЕГРН);</w:t>
      </w:r>
    </w:p>
    <w:p w:rsidR="0080286C" w:rsidRPr="0080286C" w:rsidRDefault="0080286C" w:rsidP="0080286C">
      <w:r>
        <w:t xml:space="preserve">- </w:t>
      </w:r>
      <w:r w:rsidRPr="0080286C">
        <w:t>положениями утвержденной документации по территориальному планированию.</w:t>
      </w:r>
    </w:p>
    <w:p w:rsidR="0080286C" w:rsidRPr="00391070" w:rsidRDefault="0080286C" w:rsidP="0080286C">
      <w:r w:rsidRPr="00391070">
        <w:t>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w:t>
      </w:r>
      <w:r w:rsidR="00F23809">
        <w:t xml:space="preserve"> </w:t>
      </w:r>
      <w:r w:rsidRPr="00391070">
        <w:t>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бюджета субъекта Российской Федерации, местного бюджета,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w:t>
      </w:r>
      <w:r w:rsidRPr="0080286C">
        <w:t xml:space="preserve"> </w:t>
      </w:r>
      <w:r w:rsidRPr="00391070">
        <w:t>планирования).</w:t>
      </w:r>
    </w:p>
    <w:p w:rsidR="0080286C" w:rsidRPr="0080286C" w:rsidRDefault="0080286C" w:rsidP="0080286C">
      <w:r w:rsidRPr="00391070">
        <w:t xml:space="preserve">Разработка настоящей редакции Генерального плана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направлена на создание социально-ориентированного градостроительного документа, реализация которого, в первую очередь, предполагает устойчивое экономическое развитие поселения, и как следствие</w:t>
      </w:r>
      <w:r>
        <w:t xml:space="preserve"> </w:t>
      </w:r>
      <w:r w:rsidRPr="0080286C">
        <w:t>формирование благоприятной среды жизнедеятельности его жителей</w:t>
      </w:r>
      <w:r>
        <w:t>.</w:t>
      </w:r>
    </w:p>
    <w:p w:rsidR="0080286C" w:rsidRPr="0080286C" w:rsidRDefault="0080286C" w:rsidP="0080286C">
      <w:r w:rsidRPr="00391070">
        <w:t xml:space="preserve">Целями проведения настоящего внесения изменений в действующий Генеральный план Покровского сельского поселения </w:t>
      </w:r>
      <w:proofErr w:type="spellStart"/>
      <w:r w:rsidRPr="00391070">
        <w:t>Варненского</w:t>
      </w:r>
      <w:proofErr w:type="spellEnd"/>
      <w:r w:rsidRPr="00391070">
        <w:t xml:space="preserve"> муниципального района Челябинской </w:t>
      </w:r>
      <w:r w:rsidRPr="0080286C">
        <w:t>области являются:</w:t>
      </w:r>
    </w:p>
    <w:p w:rsidR="0080286C" w:rsidRPr="0080286C" w:rsidRDefault="0080286C" w:rsidP="0080286C">
      <w:r w:rsidRPr="0080286C">
        <w:t xml:space="preserve">- разработка социально-ориентированного градостроительного документа, реализация которого, в первую очередь, предполагает устойчивое экономическое развитие сельского поселения, и как следствие - формирование благоприятной среды жизнедеятельности для жителей Покровского сельского поселения </w:t>
      </w:r>
      <w:proofErr w:type="spellStart"/>
      <w:r w:rsidRPr="0080286C">
        <w:t>Варненского</w:t>
      </w:r>
      <w:proofErr w:type="spellEnd"/>
      <w:r w:rsidRPr="0080286C">
        <w:t xml:space="preserve"> муниципального района челябинской области;</w:t>
      </w:r>
    </w:p>
    <w:p w:rsidR="0080286C" w:rsidRPr="00AC08A2" w:rsidRDefault="0080286C" w:rsidP="0080286C">
      <w:r w:rsidRPr="0080286C">
        <w:t xml:space="preserve">- обеспечение прав и законных интересов физических и юридических лиц, в том числе </w:t>
      </w:r>
      <w:r w:rsidRPr="00AC08A2">
        <w:t>правообладателей земельных участков и объектов капитального строительства;</w:t>
      </w:r>
    </w:p>
    <w:p w:rsidR="00AC08A2" w:rsidRDefault="0080286C" w:rsidP="00AC08A2">
      <w:r w:rsidRPr="00AC08A2">
        <w:t xml:space="preserve">- внесение изменений в виде отнесения к «землям промышленности» и «землям водного фонда» из «земель сельскохозяйственного назначения»: кадастровых кварталов </w:t>
      </w:r>
      <w:r w:rsidR="00AC08A2">
        <w:t>74:05:4300006, 74:05:4300005, 74:05:4300004, 74:05:4300003, 74:05:4300001, 74:05:0400001, Покровского с/п., в связи с проектированием следующих объектов:</w:t>
      </w:r>
    </w:p>
    <w:p w:rsidR="0080286C" w:rsidRDefault="00AC08A2" w:rsidP="00AC08A2">
      <w:r>
        <w:lastRenderedPageBreak/>
        <w:t xml:space="preserve">- «Водовод с насосной станцией от гидроузла на реке Средний Тогузак (в районе с. Казановка с к/№ 74:05:4100001 </w:t>
      </w:r>
      <w:proofErr w:type="spellStart"/>
      <w:r>
        <w:t>Казановское</w:t>
      </w:r>
      <w:proofErr w:type="spellEnd"/>
      <w:r>
        <w:t xml:space="preserve"> с/</w:t>
      </w:r>
      <w:proofErr w:type="spellStart"/>
      <w:r>
        <w:t>сп</w:t>
      </w:r>
      <w:proofErr w:type="spellEnd"/>
      <w:r>
        <w:t xml:space="preserve">., и к/№ 74:05:4600004, 74:05:4600002 </w:t>
      </w:r>
      <w:proofErr w:type="spellStart"/>
      <w:r>
        <w:t>Катенинского</w:t>
      </w:r>
      <w:proofErr w:type="spellEnd"/>
      <w:r>
        <w:t xml:space="preserve"> с/п.) для организации резервного водоснабжения АО «Михеевский ГОК»;</w:t>
      </w:r>
    </w:p>
    <w:p w:rsidR="00AC08A2" w:rsidRDefault="00AC08A2" w:rsidP="00AC08A2">
      <w:r>
        <w:t xml:space="preserve">- </w:t>
      </w:r>
      <w:r w:rsidRPr="00AC08A2">
        <w:t xml:space="preserve">«Подводящий газопровод высокого давления к </w:t>
      </w:r>
      <w:proofErr w:type="spellStart"/>
      <w:r w:rsidRPr="00AC08A2">
        <w:t>п.Алтырка</w:t>
      </w:r>
      <w:proofErr w:type="spellEnd"/>
      <w:r w:rsidRPr="00AC08A2">
        <w:t xml:space="preserve"> Покровского сельского поселения </w:t>
      </w:r>
      <w:proofErr w:type="spellStart"/>
      <w:r w:rsidRPr="00AC08A2">
        <w:t>Варненского</w:t>
      </w:r>
      <w:proofErr w:type="spellEnd"/>
      <w:r w:rsidRPr="00AC08A2">
        <w:t xml:space="preserve"> муниципального района» протяженностью 10 кв. м площадью 107 000,00 кв. м</w:t>
      </w:r>
      <w:r>
        <w:t>;</w:t>
      </w:r>
    </w:p>
    <w:p w:rsidR="00AC08A2" w:rsidRDefault="00677A5E" w:rsidP="00677A5E">
      <w:r w:rsidRPr="00677A5E">
        <w:t xml:space="preserve">- </w:t>
      </w:r>
      <w:r>
        <w:t xml:space="preserve">«Линия электропередачи ВЛ-35 </w:t>
      </w:r>
      <w:proofErr w:type="spellStart"/>
      <w:r>
        <w:t>кВ</w:t>
      </w:r>
      <w:proofErr w:type="spellEnd"/>
      <w:r>
        <w:t>» (в районе границ с к/№ 74:05:4100001, 74:05:4300001, 74 05:4300003, 74 05:4300004, 74:05:4300002 Казановского с/п.)</w:t>
      </w:r>
      <w:r w:rsidR="00065029">
        <w:t>.</w:t>
      </w:r>
    </w:p>
    <w:p w:rsidR="00065029" w:rsidRPr="00677A5E" w:rsidRDefault="00065029" w:rsidP="00677A5E"/>
    <w:p w:rsidR="0080286C" w:rsidRDefault="0080286C" w:rsidP="0080286C">
      <w:r w:rsidRPr="0080286C">
        <w:t xml:space="preserve">- корректировка Генерального плана Покровского сельского поселения </w:t>
      </w:r>
      <w:proofErr w:type="spellStart"/>
      <w:r w:rsidRPr="0080286C">
        <w:t>Варненского</w:t>
      </w:r>
      <w:proofErr w:type="spellEnd"/>
      <w:r w:rsidRPr="0080286C">
        <w:t xml:space="preserve"> муниципального района Челябинской области с учетом изменений в градостроительный Кодекс.</w:t>
      </w:r>
    </w:p>
    <w:p w:rsidR="0080286C" w:rsidRPr="0080286C" w:rsidRDefault="0080286C" w:rsidP="0080286C">
      <w:r>
        <w:t xml:space="preserve">- </w:t>
      </w:r>
      <w:r w:rsidRPr="0080286C">
        <w:t>приведение существующей документации в соответствие требованиям актуальной редакции Градостроительного кодекса РФ; Приказу Министерства экономического развития Российской Федерации от</w:t>
      </w:r>
      <w:r w:rsidR="00F23809">
        <w:t xml:space="preserve"> </w:t>
      </w:r>
      <w:r w:rsidRPr="0080286C">
        <w:t>09.01.2018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года № 793» и Приказу Министерства экономического развития Российской Федерации от</w:t>
      </w:r>
      <w:r w:rsidR="00F23809">
        <w:t xml:space="preserve"> </w:t>
      </w:r>
      <w:r w:rsidRPr="0080286C">
        <w:t>04.05.2018 года № 236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rsidR="0080286C" w:rsidRPr="0080286C" w:rsidRDefault="0080286C" w:rsidP="0080286C">
      <w:r>
        <w:t xml:space="preserve">- </w:t>
      </w:r>
      <w:r w:rsidRPr="0080286C">
        <w:t xml:space="preserve">приведение существующей документации в соответствие актуальной редакции Схемы территориального планирования </w:t>
      </w:r>
      <w:proofErr w:type="spellStart"/>
      <w:r w:rsidRPr="0080286C">
        <w:t>Варненского</w:t>
      </w:r>
      <w:proofErr w:type="spellEnd"/>
      <w:r w:rsidRPr="0080286C">
        <w:t xml:space="preserve"> муниципального района Челябинской области (внесение изменений утверждено </w:t>
      </w:r>
      <w:r w:rsidR="00191628" w:rsidRPr="00191628">
        <w:t xml:space="preserve">Решением Собрания депутатов </w:t>
      </w:r>
      <w:proofErr w:type="spellStart"/>
      <w:r w:rsidR="00191628" w:rsidRPr="00191628">
        <w:t>Варненского</w:t>
      </w:r>
      <w:proofErr w:type="spellEnd"/>
      <w:r w:rsidR="00191628" w:rsidRPr="00191628">
        <w:t xml:space="preserve"> муниципального района Челябинской области от 11.08.2020 г. №55</w:t>
      </w:r>
      <w:r w:rsidRPr="00191628">
        <w:t>);</w:t>
      </w:r>
    </w:p>
    <w:p w:rsidR="0080286C" w:rsidRPr="0080286C" w:rsidRDefault="0080286C" w:rsidP="0080286C"/>
    <w:p w:rsidR="00A44B1E" w:rsidRPr="0078680C" w:rsidRDefault="00A44B1E" w:rsidP="0080286C">
      <w:pPr>
        <w:rPr>
          <w:b/>
        </w:rPr>
      </w:pPr>
      <w:r w:rsidRPr="0078680C">
        <w:rPr>
          <w:b/>
        </w:rPr>
        <w:t>Расчетные сроки</w:t>
      </w:r>
      <w:r w:rsidR="002F1A44" w:rsidRPr="0078680C">
        <w:rPr>
          <w:b/>
        </w:rPr>
        <w:t xml:space="preserve"> настоящего Генерального плана</w:t>
      </w:r>
      <w:r w:rsidRPr="0078680C">
        <w:rPr>
          <w:b/>
        </w:rPr>
        <w:t>:</w:t>
      </w:r>
    </w:p>
    <w:p w:rsidR="00B572C5" w:rsidRPr="0078680C" w:rsidRDefault="00B572C5" w:rsidP="00B572C5">
      <w:pPr>
        <w:rPr>
          <w:bCs/>
        </w:rPr>
      </w:pPr>
      <w:r w:rsidRPr="0078680C">
        <w:t>- Исходный год – 20</w:t>
      </w:r>
      <w:r w:rsidR="00FA4826">
        <w:t>20</w:t>
      </w:r>
      <w:r w:rsidRPr="0078680C">
        <w:t>г.;</w:t>
      </w:r>
    </w:p>
    <w:p w:rsidR="00B572C5" w:rsidRPr="0078680C" w:rsidRDefault="00B572C5" w:rsidP="00B572C5">
      <w:r w:rsidRPr="0078680C">
        <w:t>- Расчетный срок реализации Генерального плана – 20</w:t>
      </w:r>
      <w:r w:rsidR="00FA4826">
        <w:t>40</w:t>
      </w:r>
      <w:r w:rsidRPr="0078680C">
        <w:t xml:space="preserve"> г.</w:t>
      </w:r>
    </w:p>
    <w:p w:rsidR="00A44B1E" w:rsidRPr="0078680C" w:rsidRDefault="00A44B1E" w:rsidP="00A44B1E"/>
    <w:p w:rsidR="0026729D" w:rsidRDefault="0026729D" w:rsidP="00A44B1E">
      <w:pPr>
        <w:sectPr w:rsidR="0026729D" w:rsidSect="00204179">
          <w:headerReference w:type="default" r:id="rId15"/>
          <w:footerReference w:type="default" r:id="rId16"/>
          <w:pgSz w:w="11906" w:h="16838"/>
          <w:pgMar w:top="720" w:right="850" w:bottom="1620" w:left="1701" w:header="340" w:footer="708" w:gutter="0"/>
          <w:cols w:space="708"/>
          <w:docGrid w:linePitch="360"/>
        </w:sectPr>
      </w:pPr>
    </w:p>
    <w:p w:rsidR="00B73360" w:rsidRPr="0078680C" w:rsidRDefault="00B73360" w:rsidP="00196646">
      <w:pPr>
        <w:pStyle w:val="afc"/>
        <w:outlineLvl w:val="0"/>
        <w:rPr>
          <w:rStyle w:val="blk"/>
        </w:rPr>
      </w:pPr>
      <w:bookmarkStart w:id="19" w:name="_Toc25575091"/>
      <w:bookmarkStart w:id="20" w:name="_Toc49115490"/>
      <w:r w:rsidRPr="0078680C">
        <w:rPr>
          <w:rStyle w:val="blk"/>
        </w:rPr>
        <w:lastRenderedPageBreak/>
        <w:t xml:space="preserve">1. Сведения о планах и программах комплексного социально-экономического развития </w:t>
      </w:r>
      <w:r w:rsidR="00A40891">
        <w:rPr>
          <w:rStyle w:val="blk"/>
        </w:rPr>
        <w:t>Покровского</w:t>
      </w:r>
      <w:r w:rsidR="00A44B1E" w:rsidRPr="0078680C">
        <w:rPr>
          <w:rStyle w:val="blk"/>
        </w:rPr>
        <w:t xml:space="preserve"> сельского поселения</w:t>
      </w:r>
      <w:r w:rsidRPr="0078680C">
        <w:rPr>
          <w:rStyle w:val="blk"/>
        </w:rPr>
        <w:t>, для реализации которых осуществляется создание объектов местного значения</w:t>
      </w:r>
      <w:r w:rsidR="00A44B1E" w:rsidRPr="0078680C">
        <w:rPr>
          <w:rStyle w:val="blk"/>
        </w:rPr>
        <w:t xml:space="preserve"> поселения</w:t>
      </w:r>
      <w:r w:rsidRPr="0078680C">
        <w:rPr>
          <w:rStyle w:val="blk"/>
        </w:rPr>
        <w:t>.</w:t>
      </w:r>
      <w:bookmarkEnd w:id="19"/>
      <w:bookmarkEnd w:id="20"/>
    </w:p>
    <w:p w:rsidR="00A40891" w:rsidRPr="00391070" w:rsidRDefault="00A40891" w:rsidP="00A40891">
      <w:pPr>
        <w:pStyle w:val="affa"/>
      </w:pPr>
      <w:r w:rsidRPr="00391070">
        <w:t xml:space="preserve">Для территории </w:t>
      </w:r>
      <w:proofErr w:type="spellStart"/>
      <w:r w:rsidRPr="00391070">
        <w:t>Варненского</w:t>
      </w:r>
      <w:proofErr w:type="spellEnd"/>
      <w:r w:rsidRPr="00391070">
        <w:t xml:space="preserve"> муниципального района (включая Покровского сельское поселение) действуют следующие программы комплексного социально-экономического развития муниципального образования:</w:t>
      </w:r>
    </w:p>
    <w:p w:rsidR="00A40891" w:rsidRPr="00A40891" w:rsidRDefault="00A40891" w:rsidP="00A40891">
      <w:pPr>
        <w:pStyle w:val="affa"/>
      </w:pPr>
      <w:r>
        <w:t xml:space="preserve">- </w:t>
      </w:r>
      <w:r w:rsidRPr="00A40891">
        <w:t>Стратегия социально-экономического развития Челябинской области на период до 2035 г., утвержденная распоряжением Правительства Челябинской области от 06.03.2017 года № 89-рп</w:t>
      </w:r>
    </w:p>
    <w:p w:rsidR="00A40891" w:rsidRPr="00A40891" w:rsidRDefault="00A40891" w:rsidP="00A40891">
      <w:pPr>
        <w:pStyle w:val="affa"/>
      </w:pPr>
      <w:r>
        <w:t xml:space="preserve">- </w:t>
      </w:r>
      <w:r w:rsidRPr="00A40891">
        <w:t xml:space="preserve">Муниципальная программа «Осуществление полномочий в области градостроительной деятельности по территориальному планированию, градостроительному зонированию, проектам планировки и межевания территорий для жилищного строительства и строительства нежилых объектов, в том числе с определением площадок для инвестиционной деятельности в </w:t>
      </w:r>
      <w:proofErr w:type="spellStart"/>
      <w:r w:rsidRPr="00A40891">
        <w:t>Варненском</w:t>
      </w:r>
      <w:proofErr w:type="spellEnd"/>
      <w:r w:rsidRPr="00A40891">
        <w:t xml:space="preserve"> муниципальном районе на 2015-2020 годы», утвержденная</w:t>
      </w:r>
      <w:r w:rsidRPr="00A40891">
        <w:tab/>
        <w:t>Постановлением</w:t>
      </w:r>
      <w:r w:rsidRPr="00A40891">
        <w:tab/>
        <w:t>Администрации</w:t>
      </w:r>
      <w:r w:rsidRPr="00A40891">
        <w:tab/>
      </w:r>
      <w:proofErr w:type="spellStart"/>
      <w:r w:rsidRPr="00A40891">
        <w:t>Варненского</w:t>
      </w:r>
      <w:proofErr w:type="spellEnd"/>
      <w:r w:rsidRPr="00A40891">
        <w:t xml:space="preserve"> муниципального района от 29.12.2017 г. №858.</w:t>
      </w:r>
    </w:p>
    <w:p w:rsidR="00A40891" w:rsidRPr="00391070" w:rsidRDefault="00A40891" w:rsidP="00A40891">
      <w:pPr>
        <w:pStyle w:val="affa"/>
      </w:pPr>
      <w:r w:rsidRPr="00391070">
        <w:t xml:space="preserve">Для территории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действуют следующие программы комплексного развития территории, в соответствии с которыми разрабатываются положения настоящего Генерального плана:</w:t>
      </w:r>
    </w:p>
    <w:p w:rsidR="00A40891" w:rsidRPr="00A40891" w:rsidRDefault="00A40891" w:rsidP="00A40891">
      <w:pPr>
        <w:pStyle w:val="affa"/>
      </w:pPr>
      <w:r>
        <w:t xml:space="preserve">- </w:t>
      </w:r>
      <w:r w:rsidRPr="00A40891">
        <w:t>Программа комплексного развития транспортной инфраструктуры Покровского сельского поселения на 2017-2026г, утвержденная постановлением №896 от 26.12.2016 г.;</w:t>
      </w:r>
    </w:p>
    <w:p w:rsidR="00A40891" w:rsidRPr="00A40891" w:rsidRDefault="00A40891" w:rsidP="00A40891">
      <w:pPr>
        <w:pStyle w:val="affa"/>
      </w:pPr>
      <w:r>
        <w:t xml:space="preserve">- </w:t>
      </w:r>
      <w:r w:rsidRPr="00A40891">
        <w:t>Программа комплексного развития социальной инфраструктуры Покровского сельского поселения на 2017-2026 г, утвержденная постановлением №867 от 23.12.2016;</w:t>
      </w:r>
    </w:p>
    <w:p w:rsidR="002545FD" w:rsidRPr="0078680C" w:rsidRDefault="00A40891" w:rsidP="00A40891">
      <w:pPr>
        <w:pStyle w:val="affa"/>
      </w:pPr>
      <w:r>
        <w:t xml:space="preserve">- </w:t>
      </w:r>
      <w:r w:rsidRPr="00A40891">
        <w:t>Программа комплексного развития систем коммунальной инфраструктуры Покровского сельского поселения на 2017-2020 г, утвержденная постановлением №854 от 22.12.2016</w:t>
      </w:r>
      <w:r>
        <w:t>г.</w:t>
      </w:r>
    </w:p>
    <w:p w:rsidR="00B73360" w:rsidRPr="0078680C" w:rsidRDefault="00B73360" w:rsidP="00B73360">
      <w:pPr>
        <w:pStyle w:val="afc"/>
        <w:outlineLvl w:val="0"/>
      </w:pPr>
      <w:r w:rsidRPr="0078680C">
        <w:br w:type="page"/>
      </w:r>
    </w:p>
    <w:p w:rsidR="00B73360" w:rsidRPr="0078680C" w:rsidRDefault="00B73360" w:rsidP="00B20B93">
      <w:pPr>
        <w:pStyle w:val="afc"/>
        <w:outlineLvl w:val="0"/>
        <w:rPr>
          <w:rStyle w:val="blk"/>
        </w:rPr>
      </w:pPr>
      <w:bookmarkStart w:id="21" w:name="dst101638"/>
      <w:bookmarkStart w:id="22" w:name="_Toc25575092"/>
      <w:bookmarkStart w:id="23" w:name="_Toc49115491"/>
      <w:bookmarkEnd w:id="21"/>
      <w:r w:rsidRPr="0078680C">
        <w:rPr>
          <w:rStyle w:val="blk"/>
        </w:rPr>
        <w:lastRenderedPageBreak/>
        <w:t xml:space="preserve">2. </w:t>
      </w:r>
      <w:r w:rsidR="00B20B93" w:rsidRPr="0078680C">
        <w:rPr>
          <w:rStyle w:val="blk"/>
        </w:rPr>
        <w:t>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ограничений их использования, определяемых в том числе на основании сведений, документов, материалов, содержащихся в государственных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государственных информационных системах обеспечения градостроительной деятельности</w:t>
      </w:r>
      <w:r w:rsidRPr="0078680C">
        <w:rPr>
          <w:rStyle w:val="blk"/>
        </w:rPr>
        <w:t>.</w:t>
      </w:r>
      <w:bookmarkEnd w:id="22"/>
      <w:bookmarkEnd w:id="23"/>
    </w:p>
    <w:p w:rsidR="0038577F" w:rsidRPr="0078680C" w:rsidRDefault="0038577F" w:rsidP="00196646">
      <w:pPr>
        <w:pStyle w:val="afc"/>
        <w:outlineLvl w:val="0"/>
        <w:rPr>
          <w:szCs w:val="24"/>
        </w:rPr>
      </w:pPr>
      <w:bookmarkStart w:id="24" w:name="_Toc214301075"/>
      <w:bookmarkStart w:id="25" w:name="_Toc25575093"/>
      <w:bookmarkStart w:id="26" w:name="_Toc49115492"/>
      <w:r w:rsidRPr="0078680C">
        <w:t>2.</w:t>
      </w:r>
      <w:r w:rsidRPr="0078680C">
        <w:rPr>
          <w:szCs w:val="24"/>
        </w:rPr>
        <w:t xml:space="preserve">1. </w:t>
      </w:r>
      <w:r w:rsidR="007C7BF4">
        <w:t>Покровск</w:t>
      </w:r>
      <w:r w:rsidR="00450740" w:rsidRPr="0078680C">
        <w:t xml:space="preserve">ое сельское поселение </w:t>
      </w:r>
      <w:proofErr w:type="spellStart"/>
      <w:r w:rsidR="00450740" w:rsidRPr="0078680C">
        <w:t>Варненского</w:t>
      </w:r>
      <w:proofErr w:type="spellEnd"/>
      <w:r w:rsidR="00450740" w:rsidRPr="0078680C">
        <w:t xml:space="preserve"> муниципального района</w:t>
      </w:r>
      <w:r w:rsidRPr="0078680C">
        <w:t xml:space="preserve"> в системе расселения</w:t>
      </w:r>
      <w:bookmarkEnd w:id="24"/>
      <w:r w:rsidRPr="0078680C">
        <w:t>.</w:t>
      </w:r>
      <w:bookmarkEnd w:id="25"/>
      <w:bookmarkEnd w:id="26"/>
    </w:p>
    <w:p w:rsidR="004475D1" w:rsidRDefault="004475D1" w:rsidP="00FA4961">
      <w:pPr>
        <w:pStyle w:val="affa"/>
      </w:pPr>
      <w:bookmarkStart w:id="27" w:name="_Toc49115493"/>
      <w:r w:rsidRPr="004475D1">
        <w:t>Покровское сельское поселение расположено на востоке района.</w:t>
      </w:r>
      <w:bookmarkEnd w:id="27"/>
      <w:r w:rsidRPr="004475D1">
        <w:t xml:space="preserve"> </w:t>
      </w:r>
    </w:p>
    <w:p w:rsidR="004475D1" w:rsidRDefault="004475D1" w:rsidP="00FA4961">
      <w:pPr>
        <w:pStyle w:val="affa"/>
      </w:pPr>
      <w:bookmarkStart w:id="28" w:name="_Toc49115494"/>
      <w:r w:rsidRPr="004475D1">
        <w:t>Границами сельского поселения являются:</w:t>
      </w:r>
      <w:bookmarkEnd w:id="28"/>
      <w:r w:rsidRPr="004475D1">
        <w:t xml:space="preserve"> </w:t>
      </w:r>
    </w:p>
    <w:p w:rsidR="004475D1" w:rsidRDefault="004475D1" w:rsidP="00FA4961">
      <w:pPr>
        <w:pStyle w:val="affa"/>
      </w:pPr>
      <w:bookmarkStart w:id="29" w:name="_Toc49115495"/>
      <w:r w:rsidRPr="004475D1">
        <w:t xml:space="preserve">на западе – </w:t>
      </w:r>
      <w:proofErr w:type="spellStart"/>
      <w:r w:rsidRPr="004475D1">
        <w:t>Новоуральское</w:t>
      </w:r>
      <w:proofErr w:type="spellEnd"/>
      <w:r w:rsidRPr="004475D1">
        <w:t xml:space="preserve"> и </w:t>
      </w:r>
      <w:proofErr w:type="spellStart"/>
      <w:r w:rsidRPr="004475D1">
        <w:t>Варненское</w:t>
      </w:r>
      <w:proofErr w:type="spellEnd"/>
      <w:r w:rsidRPr="004475D1">
        <w:t xml:space="preserve"> сельское поселение,</w:t>
      </w:r>
      <w:bookmarkEnd w:id="29"/>
      <w:r w:rsidRPr="004475D1">
        <w:t xml:space="preserve"> </w:t>
      </w:r>
    </w:p>
    <w:p w:rsidR="004475D1" w:rsidRDefault="004475D1" w:rsidP="00FA4961">
      <w:pPr>
        <w:pStyle w:val="affa"/>
      </w:pPr>
      <w:bookmarkStart w:id="30" w:name="_Toc49115496"/>
      <w:r w:rsidRPr="004475D1">
        <w:t xml:space="preserve">на юго-западе – </w:t>
      </w:r>
      <w:proofErr w:type="spellStart"/>
      <w:r w:rsidRPr="004475D1">
        <w:t>Катенинское</w:t>
      </w:r>
      <w:proofErr w:type="spellEnd"/>
      <w:r w:rsidRPr="004475D1">
        <w:t xml:space="preserve"> сельское поселение,</w:t>
      </w:r>
      <w:bookmarkEnd w:id="30"/>
      <w:r w:rsidRPr="004475D1">
        <w:t xml:space="preserve"> </w:t>
      </w:r>
    </w:p>
    <w:p w:rsidR="004475D1" w:rsidRDefault="004475D1" w:rsidP="00FA4961">
      <w:pPr>
        <w:pStyle w:val="affa"/>
      </w:pPr>
      <w:bookmarkStart w:id="31" w:name="_Toc49115497"/>
      <w:r w:rsidRPr="004475D1">
        <w:t xml:space="preserve">на юго-востоке – </w:t>
      </w:r>
      <w:proofErr w:type="spellStart"/>
      <w:r w:rsidRPr="004475D1">
        <w:t>Кулевчинское</w:t>
      </w:r>
      <w:proofErr w:type="spellEnd"/>
      <w:r w:rsidRPr="004475D1">
        <w:t xml:space="preserve"> сельское поселение,</w:t>
      </w:r>
      <w:bookmarkEnd w:id="31"/>
      <w:r w:rsidRPr="004475D1">
        <w:t xml:space="preserve"> </w:t>
      </w:r>
    </w:p>
    <w:p w:rsidR="004475D1" w:rsidRDefault="004475D1" w:rsidP="00FA4961">
      <w:pPr>
        <w:pStyle w:val="affa"/>
      </w:pPr>
      <w:bookmarkStart w:id="32" w:name="_Toc49115498"/>
      <w:r w:rsidRPr="004475D1">
        <w:t>на востоке – республика Казахстан,</w:t>
      </w:r>
      <w:bookmarkEnd w:id="32"/>
      <w:r w:rsidRPr="004475D1">
        <w:t xml:space="preserve"> </w:t>
      </w:r>
    </w:p>
    <w:p w:rsidR="004475D1" w:rsidRDefault="004475D1" w:rsidP="00FA4961">
      <w:pPr>
        <w:pStyle w:val="affa"/>
      </w:pPr>
      <w:bookmarkStart w:id="33" w:name="_Toc49115499"/>
      <w:r w:rsidRPr="004475D1">
        <w:t xml:space="preserve">на севере – Лейпцигское, </w:t>
      </w:r>
      <w:proofErr w:type="spellStart"/>
      <w:r w:rsidRPr="004475D1">
        <w:t>Казановское</w:t>
      </w:r>
      <w:proofErr w:type="spellEnd"/>
      <w:r w:rsidRPr="004475D1">
        <w:t xml:space="preserve"> сельское поселение.</w:t>
      </w:r>
      <w:bookmarkEnd w:id="33"/>
      <w:r w:rsidRPr="004475D1">
        <w:t xml:space="preserve"> </w:t>
      </w:r>
    </w:p>
    <w:p w:rsidR="004475D1" w:rsidRPr="004475D1" w:rsidRDefault="004475D1" w:rsidP="00FA4961">
      <w:pPr>
        <w:pStyle w:val="affa"/>
      </w:pPr>
      <w:bookmarkStart w:id="34" w:name="_Toc49115500"/>
      <w:r w:rsidRPr="004475D1">
        <w:t>Покровское сельское поселение является приграничным с территорией республики Казахстан, протяженность границы 28 км.</w:t>
      </w:r>
      <w:bookmarkEnd w:id="34"/>
    </w:p>
    <w:p w:rsidR="004475D1" w:rsidRPr="004475D1" w:rsidRDefault="004475D1" w:rsidP="00FA4961">
      <w:pPr>
        <w:pStyle w:val="affa"/>
      </w:pPr>
      <w:bookmarkStart w:id="35" w:name="_Toc49115501"/>
      <w:r w:rsidRPr="004475D1">
        <w:t>Площадь сельского поселения – 32,596 тыс. га, (площадь населенных пунктов составляет 312,6), протяженность территории в направлении с</w:t>
      </w:r>
      <w:r w:rsidR="00F23809">
        <w:t xml:space="preserve"> </w:t>
      </w:r>
      <w:r w:rsidRPr="004475D1">
        <w:t xml:space="preserve">севера на юг составляет – 38,2 км, с запада на восток – 12,95 км. В состав поселения входит 3 населенных пункта: п. Новопокровка, п. </w:t>
      </w:r>
      <w:proofErr w:type="spellStart"/>
      <w:r w:rsidRPr="004475D1">
        <w:t>Алтырка</w:t>
      </w:r>
      <w:proofErr w:type="spellEnd"/>
      <w:r w:rsidRPr="004475D1">
        <w:t>, п. Заречье. Административный центр поселения – п. Новопокровка.</w:t>
      </w:r>
      <w:bookmarkEnd w:id="35"/>
    </w:p>
    <w:p w:rsidR="004475D1" w:rsidRPr="004475D1" w:rsidRDefault="004475D1" w:rsidP="00FA4961">
      <w:pPr>
        <w:pStyle w:val="affa"/>
      </w:pPr>
      <w:bookmarkStart w:id="36" w:name="_Toc49115502"/>
      <w:r w:rsidRPr="004475D1">
        <w:t>Населенные пункты равномерно распределены по территории всего поселения. На территории, прилегающей к государственной границе Российской Федерации с Казахстаном, установлена пограничная зона в муниципальном образовании «</w:t>
      </w:r>
      <w:proofErr w:type="spellStart"/>
      <w:r w:rsidRPr="004475D1">
        <w:t>Варненский</w:t>
      </w:r>
      <w:proofErr w:type="spellEnd"/>
      <w:r w:rsidRPr="004475D1">
        <w:t xml:space="preserve"> муниципальный район» (согласно Приказа ФСБ РФ от 16 июня 2006 г. N 277).</w:t>
      </w:r>
      <w:bookmarkEnd w:id="36"/>
    </w:p>
    <w:p w:rsidR="004475D1" w:rsidRPr="004475D1" w:rsidRDefault="004475D1" w:rsidP="00FA4961">
      <w:pPr>
        <w:pStyle w:val="affa"/>
      </w:pPr>
      <w:bookmarkStart w:id="37" w:name="_Toc49115503"/>
      <w:r w:rsidRPr="004475D1">
        <w:t>Анализ современного использования территории свидетельствует: большая часть земель района в настоящее время (более 95%) - открытые пространства (зоны естественного ландшафта, земли лесного и водного фондов, земли сельскохозяйственного назначения).</w:t>
      </w:r>
      <w:bookmarkEnd w:id="37"/>
    </w:p>
    <w:p w:rsidR="00CA63D3" w:rsidRDefault="00CA63D3" w:rsidP="00CA63D3">
      <w:pPr>
        <w:pStyle w:val="affa"/>
      </w:pPr>
      <w:bookmarkStart w:id="38" w:name="_Toc25575094"/>
      <w:bookmarkStart w:id="39" w:name="_Toc49115504"/>
    </w:p>
    <w:p w:rsidR="0038577F" w:rsidRPr="0078680C" w:rsidRDefault="004747D5" w:rsidP="00196646">
      <w:pPr>
        <w:pStyle w:val="afc"/>
        <w:outlineLvl w:val="0"/>
      </w:pPr>
      <w:r w:rsidRPr="0078680C">
        <w:t>2.2. Природные условия.</w:t>
      </w:r>
      <w:bookmarkEnd w:id="38"/>
      <w:bookmarkEnd w:id="39"/>
    </w:p>
    <w:p w:rsidR="0038577F" w:rsidRPr="0078680C" w:rsidRDefault="0038577F" w:rsidP="00196646">
      <w:pPr>
        <w:pStyle w:val="afc"/>
        <w:outlineLvl w:val="0"/>
      </w:pPr>
      <w:bookmarkStart w:id="40" w:name="_Toc25575095"/>
      <w:bookmarkStart w:id="41" w:name="_Toc49115505"/>
      <w:r w:rsidRPr="0078680C">
        <w:t>2.</w:t>
      </w:r>
      <w:r w:rsidR="00B10049" w:rsidRPr="0078680C">
        <w:t>2.</w:t>
      </w:r>
      <w:proofErr w:type="gramStart"/>
      <w:r w:rsidR="00B10049" w:rsidRPr="0078680C">
        <w:t>1</w:t>
      </w:r>
      <w:r w:rsidRPr="0078680C">
        <w:t>.Климатическая</w:t>
      </w:r>
      <w:proofErr w:type="gramEnd"/>
      <w:r w:rsidRPr="0078680C">
        <w:t xml:space="preserve"> характеристика района.</w:t>
      </w:r>
      <w:bookmarkEnd w:id="40"/>
      <w:bookmarkEnd w:id="41"/>
    </w:p>
    <w:p w:rsidR="0038577F" w:rsidRPr="0078680C" w:rsidRDefault="0038577F" w:rsidP="0038577F">
      <w:pPr>
        <w:pStyle w:val="affa"/>
      </w:pPr>
      <w:r w:rsidRPr="0078680C">
        <w:t xml:space="preserve">Климат </w:t>
      </w:r>
      <w:proofErr w:type="spellStart"/>
      <w:r w:rsidR="007B605E" w:rsidRPr="0078680C">
        <w:t>Варненского</w:t>
      </w:r>
      <w:proofErr w:type="spellEnd"/>
      <w:r w:rsidR="007B605E" w:rsidRPr="0078680C">
        <w:t xml:space="preserve"> муниципального </w:t>
      </w:r>
      <w:r w:rsidR="003A3D88" w:rsidRPr="0078680C">
        <w:t xml:space="preserve">района </w:t>
      </w:r>
      <w:r w:rsidRPr="0078680C">
        <w:t>умеренно-теплый, благоприятный для проживания населения, ведения сельского хозяйства (с применением агротехнических мероприятий по сохранению влаги в почве).</w:t>
      </w:r>
    </w:p>
    <w:p w:rsidR="00F30D94" w:rsidRPr="00391070" w:rsidRDefault="00F30D94" w:rsidP="00F30D94">
      <w:pPr>
        <w:pStyle w:val="affa"/>
      </w:pPr>
      <w:r w:rsidRPr="00391070">
        <w:t xml:space="preserve">Климат </w:t>
      </w:r>
      <w:proofErr w:type="spellStart"/>
      <w:r w:rsidRPr="00391070">
        <w:t>Варненского</w:t>
      </w:r>
      <w:proofErr w:type="spellEnd"/>
      <w:r w:rsidRPr="00391070">
        <w:t xml:space="preserve"> муниципального района умеренно-теплый, благоприятный для проживания населения, ведения сельского хозяйства (с применением агротехнических мероприятий по сохранению влаги в почве).</w:t>
      </w:r>
    </w:p>
    <w:p w:rsidR="00F30D94" w:rsidRPr="00391070" w:rsidRDefault="00F30D94" w:rsidP="00F30D94">
      <w:pPr>
        <w:pStyle w:val="affa"/>
      </w:pPr>
      <w:r w:rsidRPr="00391070">
        <w:t>Оценка</w:t>
      </w:r>
      <w:r w:rsidR="00F23809">
        <w:t xml:space="preserve"> </w:t>
      </w:r>
      <w:r w:rsidRPr="00391070">
        <w:t>климатических</w:t>
      </w:r>
      <w:r w:rsidR="00F23809">
        <w:t xml:space="preserve"> </w:t>
      </w:r>
      <w:r w:rsidRPr="00391070">
        <w:t>условий</w:t>
      </w:r>
      <w:r w:rsidR="00F23809">
        <w:t xml:space="preserve"> </w:t>
      </w:r>
      <w:r w:rsidRPr="00391070">
        <w:t>сделана</w:t>
      </w:r>
      <w:r w:rsidR="00F23809">
        <w:t xml:space="preserve"> </w:t>
      </w:r>
      <w:r w:rsidRPr="00391070">
        <w:t>в</w:t>
      </w:r>
      <w:r w:rsidR="00F23809">
        <w:t xml:space="preserve"> </w:t>
      </w:r>
      <w:r w:rsidRPr="00391070">
        <w:t>целом</w:t>
      </w:r>
      <w:r>
        <w:t xml:space="preserve"> </w:t>
      </w:r>
      <w:r w:rsidRPr="00391070">
        <w:t>по</w:t>
      </w:r>
      <w:r w:rsidRPr="00F30D94">
        <w:t xml:space="preserve"> </w:t>
      </w:r>
      <w:r w:rsidRPr="00391070">
        <w:t>району</w:t>
      </w:r>
      <w:r w:rsidRPr="00F30D94">
        <w:t xml:space="preserve"> </w:t>
      </w:r>
      <w:r w:rsidRPr="00391070">
        <w:t>ввиду</w:t>
      </w:r>
      <w:r w:rsidRPr="00F30D94">
        <w:t xml:space="preserve"> </w:t>
      </w:r>
      <w:r w:rsidRPr="00391070">
        <w:t>слабой</w:t>
      </w:r>
      <w:r>
        <w:t xml:space="preserve"> </w:t>
      </w:r>
      <w:r w:rsidRPr="00391070">
        <w:t>климатической</w:t>
      </w:r>
      <w:r>
        <w:t xml:space="preserve"> </w:t>
      </w:r>
      <w:r w:rsidRPr="00391070">
        <w:t>дифференциации</w:t>
      </w:r>
      <w:r w:rsidRPr="00391070">
        <w:tab/>
        <w:t>территории.</w:t>
      </w:r>
      <w:r>
        <w:t xml:space="preserve"> </w:t>
      </w:r>
      <w:r w:rsidRPr="00391070">
        <w:t>При</w:t>
      </w:r>
      <w:r>
        <w:t xml:space="preserve"> </w:t>
      </w:r>
      <w:r w:rsidRPr="00F30D94">
        <w:t xml:space="preserve">этом </w:t>
      </w:r>
      <w:r w:rsidRPr="00391070">
        <w:t>использовались данные агроклиматического справочника и СНиП</w:t>
      </w:r>
      <w:r w:rsidRPr="00F30D94">
        <w:t xml:space="preserve"> </w:t>
      </w:r>
      <w:r w:rsidRPr="00391070">
        <w:t>2.01.01-82.</w:t>
      </w:r>
    </w:p>
    <w:p w:rsidR="00F30D94" w:rsidRPr="00391070" w:rsidRDefault="00F30D94" w:rsidP="00F30D94">
      <w:pPr>
        <w:pStyle w:val="affa"/>
      </w:pPr>
      <w:r w:rsidRPr="00391070">
        <w:t xml:space="preserve">Возможности Покровского сельского поселения </w:t>
      </w:r>
      <w:proofErr w:type="spellStart"/>
      <w:r w:rsidRPr="00391070">
        <w:t>Варненского</w:t>
      </w:r>
      <w:proofErr w:type="spellEnd"/>
      <w:r w:rsidRPr="00391070">
        <w:t xml:space="preserve"> района для размещения и дальнейшего развития сельского хозяйства относительно оптимальны в условиях Челябинской области. </w:t>
      </w:r>
      <w:proofErr w:type="spellStart"/>
      <w:r w:rsidRPr="00391070">
        <w:t>Варненский</w:t>
      </w:r>
      <w:proofErr w:type="spellEnd"/>
      <w:r w:rsidRPr="00391070">
        <w:t xml:space="preserve"> район входит в состав </w:t>
      </w:r>
      <w:r>
        <w:t>V</w:t>
      </w:r>
      <w:r w:rsidRPr="00391070">
        <w:t xml:space="preserve"> агроклиматического района, характеризуемого, как наиболее теплый. Переход средних суточных температур воздуха через плюс </w:t>
      </w:r>
      <w:proofErr w:type="gramStart"/>
      <w:r w:rsidRPr="00391070">
        <w:t>10о С</w:t>
      </w:r>
      <w:proofErr w:type="gramEnd"/>
      <w:r w:rsidRPr="00391070">
        <w:t xml:space="preserve"> весной приходится на первую декаду мая, осенью – на вторую декаду сентября. Это период активной вегетации растений, продолжающийся 135- 140 дней.</w:t>
      </w:r>
    </w:p>
    <w:p w:rsidR="00F30D94" w:rsidRPr="00391070" w:rsidRDefault="00F30D94" w:rsidP="00F30D94">
      <w:pPr>
        <w:pStyle w:val="affa"/>
      </w:pPr>
      <w:r w:rsidRPr="00391070">
        <w:lastRenderedPageBreak/>
        <w:t>Заморозки прекращаются, как правило, в третьей декаде мая. За год в районе выпадает 250-340 мм осадков, запасы влаги в почве ко времени сева не превышают обычно 105-130 мм, местами до 150 мм. Влагообеспеченность сельскохозяйственных культур недостаточная: яровой пшеницы 45-50%, картофеля и кукурузы 40-45 % от</w:t>
      </w:r>
      <w:r w:rsidRPr="00F30D94">
        <w:t xml:space="preserve"> </w:t>
      </w:r>
      <w:r w:rsidRPr="00391070">
        <w:t>оптимальной.</w:t>
      </w:r>
    </w:p>
    <w:p w:rsidR="00F30D94" w:rsidRPr="00391070" w:rsidRDefault="00F30D94" w:rsidP="00F30D94">
      <w:pPr>
        <w:pStyle w:val="affa"/>
      </w:pPr>
      <w:r w:rsidRPr="00391070">
        <w:t xml:space="preserve">Оптимальная </w:t>
      </w:r>
      <w:proofErr w:type="spellStart"/>
      <w:r w:rsidRPr="00391070">
        <w:t>теплообеспеченность</w:t>
      </w:r>
      <w:proofErr w:type="spellEnd"/>
      <w:r w:rsidRPr="00391070">
        <w:t xml:space="preserve"> и </w:t>
      </w:r>
      <w:proofErr w:type="spellStart"/>
      <w:r w:rsidRPr="00391070">
        <w:t>влагосберегающие</w:t>
      </w:r>
      <w:proofErr w:type="spellEnd"/>
      <w:r w:rsidRPr="00391070">
        <w:t xml:space="preserve"> технологии позволяют успешно возделывать в районе зерновые культуры, многолетние травы, кукурузу на силос и восковой спелости, картофель, овощи, морозоустойчивые сорта плодовых ягодных культур.</w:t>
      </w:r>
    </w:p>
    <w:p w:rsidR="00F30D94" w:rsidRPr="00391070" w:rsidRDefault="00F30D94" w:rsidP="00F30D94">
      <w:pPr>
        <w:pStyle w:val="affa"/>
      </w:pPr>
      <w:r w:rsidRPr="00391070">
        <w:t>Для строительных целей следует учитывать следующие климатические характеристики:</w:t>
      </w:r>
    </w:p>
    <w:p w:rsidR="00F30D94" w:rsidRPr="00F30D94" w:rsidRDefault="00F30D94" w:rsidP="00F30D94">
      <w:pPr>
        <w:pStyle w:val="affa"/>
      </w:pPr>
      <w:r w:rsidRPr="00F30D94">
        <w:t>температура самого холодного месяца (январь) минус 16,9 о С (среднегодовая), самого теплого (июля) плюс 18,3 о С, абсолютный минимум минус 46 о С, максимум плюс 39 о С;</w:t>
      </w:r>
    </w:p>
    <w:p w:rsidR="00F30D94" w:rsidRPr="00F30D94" w:rsidRDefault="00F30D94" w:rsidP="00F30D94">
      <w:pPr>
        <w:pStyle w:val="affa"/>
      </w:pPr>
      <w:r w:rsidRPr="00F30D94">
        <w:t xml:space="preserve">среднегодовое количество осадков составляет 340 мм </w:t>
      </w:r>
      <w:proofErr w:type="gramStart"/>
      <w:r w:rsidRPr="00F30D94">
        <w:t>( 15</w:t>
      </w:r>
      <w:proofErr w:type="gramEnd"/>
      <w:r w:rsidRPr="00F30D94">
        <w:t>% осадков приходится на летний период);</w:t>
      </w:r>
    </w:p>
    <w:p w:rsidR="00F30D94" w:rsidRPr="00F30D94" w:rsidRDefault="00F30D94" w:rsidP="00F30D94">
      <w:pPr>
        <w:pStyle w:val="affa"/>
      </w:pPr>
      <w:r w:rsidRPr="00F30D94">
        <w:t>продолжительность периода с устойчивым снежным покровом составляет 145 дней;</w:t>
      </w:r>
    </w:p>
    <w:p w:rsidR="00F30D94" w:rsidRPr="00F30D94" w:rsidRDefault="00F30D94" w:rsidP="00F30D94">
      <w:pPr>
        <w:pStyle w:val="affa"/>
      </w:pPr>
      <w:r w:rsidRPr="00F30D94">
        <w:t>высота снежного покрова – 20 см;</w:t>
      </w:r>
    </w:p>
    <w:p w:rsidR="00F30D94" w:rsidRPr="00F30D94" w:rsidRDefault="00F30D94" w:rsidP="00F30D94">
      <w:pPr>
        <w:pStyle w:val="affa"/>
      </w:pPr>
      <w:r w:rsidRPr="00F30D94">
        <w:t>преобладают юго-западные и северные ветра, скорость ветра достигает 8,1 м/сек при среднемесячной 4,0 м/сек. Глубина промерзания грунтов -1,9 м;</w:t>
      </w:r>
    </w:p>
    <w:p w:rsidR="00F30D94" w:rsidRPr="00F30D94" w:rsidRDefault="00F30D94" w:rsidP="00F30D94">
      <w:pPr>
        <w:pStyle w:val="affa"/>
      </w:pPr>
      <w:r w:rsidRPr="00F30D94">
        <w:t>расчетная температура для ограждающих конструкций по самой холодной пятидневке минус 34 о С. Продолжительность отопительного периода 236 дней.</w:t>
      </w:r>
    </w:p>
    <w:p w:rsidR="0038577F" w:rsidRPr="0078680C" w:rsidRDefault="0038577F" w:rsidP="0038577F">
      <w:pPr>
        <w:pStyle w:val="affa"/>
      </w:pPr>
      <w:r w:rsidRPr="0078680C">
        <w:t xml:space="preserve">Планировочных ограничений климат не вызывает. </w:t>
      </w:r>
    </w:p>
    <w:p w:rsidR="003E47FD" w:rsidRPr="0078680C" w:rsidRDefault="00AE4490" w:rsidP="003E47FD">
      <w:pPr>
        <w:pStyle w:val="affa"/>
        <w:rPr>
          <w:rFonts w:eastAsia="TimesNewRomanPSMT"/>
          <w:highlight w:val="yellow"/>
          <w:lang w:eastAsia="en-US"/>
        </w:rPr>
      </w:pPr>
      <w:r w:rsidRPr="0078680C">
        <w:rPr>
          <w:rFonts w:eastAsia="TimesNewRomanPSMT"/>
          <w:lang w:eastAsia="en-US"/>
        </w:rPr>
        <w:t xml:space="preserve">Среднегодовая роза ветров территории </w:t>
      </w:r>
      <w:proofErr w:type="spellStart"/>
      <w:r w:rsidRPr="0078680C">
        <w:rPr>
          <w:rFonts w:eastAsia="TimesNewRomanPSMT"/>
          <w:lang w:eastAsia="en-US"/>
        </w:rPr>
        <w:t>Варненского</w:t>
      </w:r>
      <w:proofErr w:type="spellEnd"/>
      <w:r w:rsidRPr="0078680C">
        <w:rPr>
          <w:rFonts w:eastAsia="TimesNewRomanPSMT"/>
          <w:lang w:eastAsia="en-US"/>
        </w:rPr>
        <w:t xml:space="preserve"> муниципального района.</w:t>
      </w:r>
      <w:r w:rsidR="003E47FD" w:rsidRPr="0078680C">
        <w:rPr>
          <w:rFonts w:eastAsia="TimesNewRomanPSMT"/>
          <w:highlight w:val="yellow"/>
          <w:lang w:eastAsia="en-US"/>
        </w:rPr>
        <w:t xml:space="preserve"> </w:t>
      </w:r>
    </w:p>
    <w:p w:rsidR="003E47FD" w:rsidRPr="0078680C" w:rsidRDefault="003E47FD" w:rsidP="003E47FD">
      <w:pPr>
        <w:autoSpaceDE w:val="0"/>
        <w:autoSpaceDN w:val="0"/>
        <w:adjustRightInd w:val="0"/>
        <w:ind w:firstLine="567"/>
        <w:jc w:val="right"/>
        <w:rPr>
          <w:rFonts w:eastAsia="TimesNewRomanPSMT"/>
          <w:lang w:eastAsia="en-US"/>
        </w:rPr>
      </w:pPr>
      <w:r w:rsidRPr="0078680C">
        <w:rPr>
          <w:rFonts w:eastAsia="TimesNewRomanPSMT"/>
          <w:lang w:eastAsia="en-US"/>
        </w:rPr>
        <w:t xml:space="preserve">Рисунок </w:t>
      </w:r>
      <w:r w:rsidR="00387DED" w:rsidRPr="0078680C">
        <w:rPr>
          <w:rFonts w:eastAsia="TimesNewRomanPSMT"/>
          <w:lang w:eastAsia="en-US"/>
        </w:rPr>
        <w:t>2.1</w:t>
      </w:r>
      <w:r w:rsidRPr="0078680C">
        <w:rPr>
          <w:rFonts w:eastAsia="TimesNewRomanPSMT"/>
          <w:lang w:eastAsia="en-US"/>
        </w:rPr>
        <w:t>.</w:t>
      </w:r>
    </w:p>
    <w:p w:rsidR="00AE4490" w:rsidRPr="0078680C" w:rsidRDefault="00936654" w:rsidP="00AE4490">
      <w:pPr>
        <w:pStyle w:val="affa"/>
        <w:jc w:val="center"/>
        <w:rPr>
          <w:b/>
        </w:rPr>
      </w:pPr>
      <w:r w:rsidRPr="0078680C">
        <w:rPr>
          <w:b/>
          <w:noProof/>
        </w:rPr>
        <w:drawing>
          <wp:inline distT="0" distB="0" distL="0" distR="0">
            <wp:extent cx="2893060" cy="2875915"/>
            <wp:effectExtent l="19050" t="0" r="2540" b="0"/>
            <wp:docPr id="3" name="Рисунок 3" descr="Роза ветр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оза ветров"/>
                    <pic:cNvPicPr>
                      <a:picLocks noChangeAspect="1" noChangeArrowheads="1"/>
                    </pic:cNvPicPr>
                  </pic:nvPicPr>
                  <pic:blipFill>
                    <a:blip r:embed="rId17" cstate="print"/>
                    <a:srcRect/>
                    <a:stretch>
                      <a:fillRect/>
                    </a:stretch>
                  </pic:blipFill>
                  <pic:spPr bwMode="auto">
                    <a:xfrm>
                      <a:off x="0" y="0"/>
                      <a:ext cx="2893060" cy="2875915"/>
                    </a:xfrm>
                    <a:prstGeom prst="rect">
                      <a:avLst/>
                    </a:prstGeom>
                    <a:noFill/>
                    <a:ln w="9525">
                      <a:noFill/>
                      <a:miter lim="800000"/>
                      <a:headEnd/>
                      <a:tailEnd/>
                    </a:ln>
                  </pic:spPr>
                </pic:pic>
              </a:graphicData>
            </a:graphic>
          </wp:inline>
        </w:drawing>
      </w:r>
    </w:p>
    <w:p w:rsidR="00AE4490" w:rsidRPr="0078680C" w:rsidRDefault="00AE4490" w:rsidP="0038577F">
      <w:pPr>
        <w:pStyle w:val="affa"/>
        <w:rPr>
          <w:b/>
        </w:rPr>
      </w:pPr>
    </w:p>
    <w:p w:rsidR="0038577F" w:rsidRPr="0078680C" w:rsidRDefault="0038577F" w:rsidP="00196646">
      <w:pPr>
        <w:pStyle w:val="afc"/>
        <w:outlineLvl w:val="0"/>
      </w:pPr>
      <w:bookmarkStart w:id="42" w:name="_Toc25575096"/>
      <w:bookmarkStart w:id="43" w:name="_Toc49115506"/>
      <w:r w:rsidRPr="0078680C">
        <w:t>2.</w:t>
      </w:r>
      <w:r w:rsidR="00B10049" w:rsidRPr="0078680C">
        <w:t>2.2</w:t>
      </w:r>
      <w:r w:rsidRPr="0078680C">
        <w:t>. Гидрологические условия района. Гидрология и гидрография.</w:t>
      </w:r>
      <w:bookmarkEnd w:id="42"/>
      <w:bookmarkEnd w:id="43"/>
    </w:p>
    <w:p w:rsidR="00405CE9" w:rsidRPr="0078680C" w:rsidRDefault="00405CE9" w:rsidP="00405CE9">
      <w:pPr>
        <w:pStyle w:val="affa"/>
      </w:pPr>
      <w:r w:rsidRPr="0078680C">
        <w:t>Гидрологическая сеть поселения сформирована бассейном реки</w:t>
      </w:r>
      <w:r w:rsidR="00D45988" w:rsidRPr="0078680C">
        <w:t xml:space="preserve"> </w:t>
      </w:r>
      <w:r w:rsidR="0038577F" w:rsidRPr="0078680C">
        <w:t>Карталы-</w:t>
      </w:r>
      <w:proofErr w:type="spellStart"/>
      <w:r w:rsidRPr="0078680C">
        <w:t>А</w:t>
      </w:r>
      <w:r w:rsidR="0038577F" w:rsidRPr="0078680C">
        <w:t>ят</w:t>
      </w:r>
      <w:proofErr w:type="spellEnd"/>
      <w:r w:rsidRPr="0078680C">
        <w:t xml:space="preserve">, являющейся </w:t>
      </w:r>
      <w:r w:rsidR="00D45988" w:rsidRPr="0078680C">
        <w:t xml:space="preserve">одним из главных элементов планировочной структуры территории </w:t>
      </w:r>
      <w:r w:rsidRPr="0078680C">
        <w:t xml:space="preserve">как </w:t>
      </w:r>
      <w:r w:rsidR="00D45988" w:rsidRPr="0078680C">
        <w:t>района</w:t>
      </w:r>
      <w:r w:rsidRPr="0078680C">
        <w:t xml:space="preserve"> в целом</w:t>
      </w:r>
      <w:r w:rsidR="00D45988" w:rsidRPr="0078680C">
        <w:t xml:space="preserve">, </w:t>
      </w:r>
      <w:r w:rsidRPr="0078680C">
        <w:t xml:space="preserve">так и </w:t>
      </w:r>
      <w:proofErr w:type="spellStart"/>
      <w:r w:rsidRPr="0078680C">
        <w:t>Катенинского</w:t>
      </w:r>
      <w:proofErr w:type="spellEnd"/>
      <w:r w:rsidRPr="0078680C">
        <w:t xml:space="preserve"> сельского поселения, </w:t>
      </w:r>
      <w:r w:rsidR="00D45988" w:rsidRPr="0078680C">
        <w:t xml:space="preserve">исторически концентрируя размещение населенных пунктов вдоль своего русла. </w:t>
      </w:r>
    </w:p>
    <w:p w:rsidR="003579C3" w:rsidRPr="00391070" w:rsidRDefault="003579C3" w:rsidP="003579C3">
      <w:pPr>
        <w:pStyle w:val="affa"/>
      </w:pPr>
      <w:r w:rsidRPr="00391070">
        <w:t>Покровское сельское поселение имеет гидрографическую сеть, принадлежащую бассейну р. Тобол. На севере Покровского сельского поселения протекает: р. Средний Тогузак (длина реки – 59 км). В русле этой реки много плёсов, поросших болотной растительностью. Плесы перемежаются перекатами. Река питается преимущественно за</w:t>
      </w:r>
      <w:r w:rsidR="00F23809">
        <w:t xml:space="preserve"> </w:t>
      </w:r>
      <w:r w:rsidRPr="00391070">
        <w:t xml:space="preserve">счет весеннего таяния снегов, осадков. Летом она сильно мелеет. Имеются озера: </w:t>
      </w:r>
      <w:proofErr w:type="spellStart"/>
      <w:r w:rsidRPr="00391070">
        <w:t>Кисеколь</w:t>
      </w:r>
      <w:proofErr w:type="spellEnd"/>
      <w:r w:rsidRPr="00391070">
        <w:t xml:space="preserve">, </w:t>
      </w:r>
      <w:proofErr w:type="spellStart"/>
      <w:r w:rsidRPr="00391070">
        <w:t>Жидеколь</w:t>
      </w:r>
      <w:proofErr w:type="spellEnd"/>
      <w:r w:rsidRPr="00391070">
        <w:t xml:space="preserve">, </w:t>
      </w:r>
      <w:proofErr w:type="spellStart"/>
      <w:r w:rsidRPr="00391070">
        <w:t>Алтырь</w:t>
      </w:r>
      <w:proofErr w:type="spellEnd"/>
      <w:r w:rsidRPr="00391070">
        <w:t xml:space="preserve">, Бол. Каратай, болота: </w:t>
      </w:r>
      <w:proofErr w:type="spellStart"/>
      <w:r w:rsidRPr="00391070">
        <w:t>Маркон</w:t>
      </w:r>
      <w:proofErr w:type="spellEnd"/>
      <w:r w:rsidRPr="00391070">
        <w:t xml:space="preserve">, </w:t>
      </w:r>
      <w:proofErr w:type="spellStart"/>
      <w:r w:rsidRPr="00391070">
        <w:t>Жабагы</w:t>
      </w:r>
      <w:proofErr w:type="spellEnd"/>
      <w:r w:rsidRPr="00391070">
        <w:t>, Мал</w:t>
      </w:r>
      <w:proofErr w:type="gramStart"/>
      <w:r w:rsidRPr="00391070">
        <w:t>.</w:t>
      </w:r>
      <w:proofErr w:type="gramEnd"/>
      <w:r w:rsidRPr="00391070">
        <w:t xml:space="preserve"> и Бол. </w:t>
      </w:r>
      <w:proofErr w:type="spellStart"/>
      <w:r w:rsidRPr="00391070">
        <w:t>Кисена</w:t>
      </w:r>
      <w:proofErr w:type="spellEnd"/>
      <w:r w:rsidRPr="00391070">
        <w:t xml:space="preserve"> и</w:t>
      </w:r>
      <w:r w:rsidRPr="003579C3">
        <w:t xml:space="preserve"> </w:t>
      </w:r>
      <w:r w:rsidRPr="00391070">
        <w:t>др.</w:t>
      </w:r>
    </w:p>
    <w:p w:rsidR="003579C3" w:rsidRPr="00391070" w:rsidRDefault="003579C3" w:rsidP="003579C3">
      <w:pPr>
        <w:pStyle w:val="affa"/>
      </w:pPr>
      <w:r w:rsidRPr="00391070">
        <w:lastRenderedPageBreak/>
        <w:t>Засушливый климат и недостаточная увлажненность территории определяют характер водного режима водотоков Покровского сельского поселения. Доля снегового питания достигает 80-85 процентов. Водный режим характеризуется ярко выраженным весенним половодьем и низкой летне-осенней меженью.</w:t>
      </w:r>
    </w:p>
    <w:p w:rsidR="003579C3" w:rsidRDefault="003579C3" w:rsidP="003579C3">
      <w:pPr>
        <w:pStyle w:val="affa"/>
      </w:pPr>
      <w:r w:rsidRPr="00391070">
        <w:t>Зимой, снег за счет переноса его ветром, скапливается в пониженных участках рельефа и весной по логам, балкам проходят достаточно большие объемы воды, позволяющие на большей части этих временных водотоков устраивать плотины. Водные ресурсы Покровского сельского поселения используются почти полностью. Сток, как больших рек, так и их притоков почти полностью зарегулирован.</w:t>
      </w:r>
    </w:p>
    <w:p w:rsidR="003579C3" w:rsidRPr="00391070" w:rsidRDefault="003579C3" w:rsidP="003579C3">
      <w:pPr>
        <w:pStyle w:val="affa"/>
      </w:pPr>
      <w:r w:rsidRPr="00391070">
        <w:t>Согласно схеме гидрогеологического районирования, Покровское сельское поселение по гидрогеологическим условиям относится к Уральской системе бассейнов грунтовых вод трещиноватости в палеозойских породах, характеризующихся исключительно сложным геологическим строением, высокой степенью метаморфизации пород и соответственно сложными условиями распределения и циркуляции стока подземных вод</w:t>
      </w:r>
      <w:r>
        <w:t xml:space="preserve"> Равнинный </w:t>
      </w:r>
      <w:r w:rsidRPr="00391070">
        <w:t xml:space="preserve">рельеф обусловил небольшие уклоны и замедленный поверхностный и подземный сток, в связи, с чем на большей части Покровского сельского поселения сохранилась рыхлая </w:t>
      </w:r>
      <w:proofErr w:type="spellStart"/>
      <w:r w:rsidRPr="00391070">
        <w:t>кора</w:t>
      </w:r>
      <w:proofErr w:type="spellEnd"/>
      <w:r w:rsidRPr="00391070">
        <w:t xml:space="preserve"> выветривания, замедляющая инфильтрацию атмосферных осадков – основного источника питания подземных вод. В ненарушенной тектоникой состоянии самой минимальной мощностью трещиноватой зоны характеризуются массивы интрузивных пород – гранитов, </w:t>
      </w:r>
      <w:proofErr w:type="spellStart"/>
      <w:r w:rsidRPr="00391070">
        <w:t>габбро</w:t>
      </w:r>
      <w:proofErr w:type="spellEnd"/>
      <w:r w:rsidRPr="00391070">
        <w:t xml:space="preserve">, серпентинитов, максимально-карбонатные породы: кремнистые и кремнисто-углистые сланцы. В зоне региональной трещиноватости формируются подземные воды путем инфильтрации осадков, выпавших на площадь распространения палеозойского комплекса пород, фильтрационные свойства и </w:t>
      </w:r>
      <w:proofErr w:type="spellStart"/>
      <w:r w:rsidRPr="00391070">
        <w:t>водопроводность</w:t>
      </w:r>
      <w:proofErr w:type="spellEnd"/>
      <w:r w:rsidRPr="00391070">
        <w:t xml:space="preserve"> которых зависит от литологических и тектонических</w:t>
      </w:r>
      <w:r w:rsidRPr="003579C3">
        <w:t xml:space="preserve"> </w:t>
      </w:r>
      <w:r w:rsidRPr="00391070">
        <w:t>факторов.</w:t>
      </w:r>
    </w:p>
    <w:p w:rsidR="003579C3" w:rsidRPr="00391070" w:rsidRDefault="003579C3" w:rsidP="003579C3">
      <w:pPr>
        <w:pStyle w:val="affa"/>
      </w:pPr>
      <w:r w:rsidRPr="00391070">
        <w:t>В комплексах, сложенных терригенно-осадочными толщами,</w:t>
      </w:r>
      <w:r w:rsidR="00F23809">
        <w:t xml:space="preserve"> </w:t>
      </w:r>
      <w:r w:rsidRPr="00391070">
        <w:t xml:space="preserve">в большей степени </w:t>
      </w:r>
      <w:proofErr w:type="spellStart"/>
      <w:r w:rsidRPr="00391070">
        <w:t>фильтрирующими</w:t>
      </w:r>
      <w:proofErr w:type="spellEnd"/>
      <w:r w:rsidRPr="00391070">
        <w:t xml:space="preserve"> и водопроводящими являются известняки, песчаники, конгломераты и кремнистые сланцы, дающие при выветривании открытые и полуоткрытые трещины. Эти породы даже на водоразделах могут обеспечить приток в скважины от 0,5 до 2,5</w:t>
      </w:r>
      <w:r w:rsidRPr="003579C3">
        <w:t xml:space="preserve"> </w:t>
      </w:r>
      <w:r w:rsidRPr="00391070">
        <w:t>л/сек.</w:t>
      </w:r>
    </w:p>
    <w:p w:rsidR="003579C3" w:rsidRPr="00391070" w:rsidRDefault="003579C3" w:rsidP="003579C3">
      <w:pPr>
        <w:pStyle w:val="affa"/>
      </w:pPr>
      <w:r w:rsidRPr="00391070">
        <w:t xml:space="preserve">Очень низкие фильтрационные свойства имеют глинистые сланцы, тальково-хлоритовые сланцы, кварцево-серицитовые и другие зеленые сланцы, в </w:t>
      </w:r>
      <w:proofErr w:type="spellStart"/>
      <w:r w:rsidRPr="00391070">
        <w:t>выветрелом</w:t>
      </w:r>
      <w:proofErr w:type="spellEnd"/>
      <w:r w:rsidRPr="00391070">
        <w:t xml:space="preserve"> состоянии представляющие глинистый материал, </w:t>
      </w:r>
      <w:proofErr w:type="spellStart"/>
      <w:r w:rsidRPr="00391070">
        <w:t>кольматирующий</w:t>
      </w:r>
      <w:proofErr w:type="spellEnd"/>
      <w:r w:rsidRPr="00391070">
        <w:t xml:space="preserve"> трещины.</w:t>
      </w:r>
    </w:p>
    <w:p w:rsidR="003579C3" w:rsidRPr="00391070" w:rsidRDefault="003579C3" w:rsidP="003579C3">
      <w:pPr>
        <w:pStyle w:val="affa"/>
      </w:pPr>
      <w:r w:rsidRPr="00391070">
        <w:t xml:space="preserve">В водоносных комплексах, сложенных вулканогенными толщами, наиболее обводненными бывают </w:t>
      </w:r>
      <w:proofErr w:type="spellStart"/>
      <w:r w:rsidRPr="00391070">
        <w:t>туфогенные</w:t>
      </w:r>
      <w:proofErr w:type="spellEnd"/>
      <w:r w:rsidRPr="00391070">
        <w:t xml:space="preserve"> толщи, а наиболее низкая </w:t>
      </w:r>
      <w:proofErr w:type="spellStart"/>
      <w:r w:rsidRPr="00391070">
        <w:t>водообильность</w:t>
      </w:r>
      <w:proofErr w:type="spellEnd"/>
      <w:r w:rsidRPr="00391070">
        <w:t xml:space="preserve"> отмечается в порфиритах, диабазах, </w:t>
      </w:r>
      <w:proofErr w:type="spellStart"/>
      <w:r w:rsidRPr="00391070">
        <w:t>кварцитопесчаниках</w:t>
      </w:r>
      <w:proofErr w:type="spellEnd"/>
      <w:r w:rsidRPr="00391070">
        <w:t xml:space="preserve">, дающих при выветривании значительное количество глинистого материала, </w:t>
      </w:r>
      <w:proofErr w:type="spellStart"/>
      <w:r w:rsidRPr="00391070">
        <w:t>кольматирующего</w:t>
      </w:r>
      <w:proofErr w:type="spellEnd"/>
      <w:r w:rsidRPr="00391070">
        <w:t xml:space="preserve"> трещины. На водоразделах они практически безводны.</w:t>
      </w:r>
    </w:p>
    <w:p w:rsidR="003579C3" w:rsidRPr="00391070" w:rsidRDefault="003579C3" w:rsidP="003579C3">
      <w:pPr>
        <w:pStyle w:val="affa"/>
      </w:pPr>
      <w:r w:rsidRPr="00391070">
        <w:t>В целом, зона экзогенной трещиноватости, несмотря на свою слабую водоотдачу, играет большую роль, питая своими водами линейные водоносные зоны, связанные с пликативными дислокациями и дизъюнктивными нарушениями.</w:t>
      </w:r>
    </w:p>
    <w:p w:rsidR="003579C3" w:rsidRPr="00391070" w:rsidRDefault="003579C3" w:rsidP="003579C3">
      <w:pPr>
        <w:pStyle w:val="affa"/>
      </w:pPr>
      <w:r w:rsidRPr="00391070">
        <w:t>Отдельные пласты известняков и кремнистых сланцев, наоборот, при снятии сильно дробились, приобретая интенсивную трещиноватость, обусловившую резко повышенную водоотдачу не только в зонах дизъюнктивного характера, но по всей площади их распространения. В связи с этим их даже небольшие массивы и линзы приобретают большое гидрогеологическое значение.</w:t>
      </w:r>
    </w:p>
    <w:p w:rsidR="003579C3" w:rsidRPr="00391070" w:rsidRDefault="003579C3" w:rsidP="003579C3">
      <w:pPr>
        <w:pStyle w:val="affa"/>
      </w:pPr>
      <w:r w:rsidRPr="00391070">
        <w:t>Как источник водоснабжения, карбонатные породы могут обеспечить водой водозаборы с производительностью от 100 до 1500 м3/</w:t>
      </w:r>
      <w:proofErr w:type="spellStart"/>
      <w:r w:rsidRPr="00391070">
        <w:t>сут</w:t>
      </w:r>
      <w:proofErr w:type="spellEnd"/>
      <w:r w:rsidRPr="00391070">
        <w:t>.</w:t>
      </w:r>
    </w:p>
    <w:p w:rsidR="003579C3" w:rsidRDefault="003579C3" w:rsidP="003579C3">
      <w:pPr>
        <w:pStyle w:val="affa"/>
      </w:pPr>
      <w:r w:rsidRPr="00391070">
        <w:t xml:space="preserve">Определенное гидрогеологическое значение имеет водоносный горизонт спорадического распространения аллювиальных отложений в </w:t>
      </w:r>
      <w:proofErr w:type="spellStart"/>
      <w:r w:rsidRPr="00391070">
        <w:t>переуглубленных</w:t>
      </w:r>
      <w:proofErr w:type="spellEnd"/>
      <w:r w:rsidRPr="00391070">
        <w:t xml:space="preserve"> участках долин. Водоносными являются пески, галька и гравий, залегающие среди супесей и суглинков надпойменной и пойменной террас</w:t>
      </w:r>
      <w:r>
        <w:t>.</w:t>
      </w:r>
    </w:p>
    <w:p w:rsidR="003579C3" w:rsidRPr="00391070" w:rsidRDefault="003579C3" w:rsidP="003579C3">
      <w:pPr>
        <w:pStyle w:val="affa"/>
      </w:pPr>
    </w:p>
    <w:p w:rsidR="003579C3" w:rsidRDefault="003579C3" w:rsidP="003579C3">
      <w:pPr>
        <w:pStyle w:val="affa"/>
      </w:pPr>
      <w:proofErr w:type="spellStart"/>
      <w:r w:rsidRPr="00391070">
        <w:lastRenderedPageBreak/>
        <w:t>Водообильность</w:t>
      </w:r>
      <w:proofErr w:type="spellEnd"/>
      <w:r w:rsidRPr="00391070">
        <w:t xml:space="preserve"> пород низкая и самостоятельного значения аллювий для крупного водоснабжения не имеет, но в совокупности с трещинными водами палеозойского фундамента, в зонах тектонических нарушений он может играть роль фильтра при инфильтрации поверхностных вод, регулируя при этом восполнение запасов в зимнюю </w:t>
      </w:r>
      <w:r>
        <w:t>межень при отсутствии поверхностного питания.</w:t>
      </w:r>
    </w:p>
    <w:p w:rsidR="003579C3" w:rsidRPr="00391070" w:rsidRDefault="003579C3" w:rsidP="003579C3">
      <w:pPr>
        <w:pStyle w:val="affa"/>
      </w:pPr>
      <w:r w:rsidRPr="00391070">
        <w:t xml:space="preserve">Все </w:t>
      </w:r>
      <w:proofErr w:type="gramStart"/>
      <w:r w:rsidRPr="00391070">
        <w:t>выше описанные</w:t>
      </w:r>
      <w:proofErr w:type="gramEnd"/>
      <w:r w:rsidRPr="00391070">
        <w:t xml:space="preserve"> водоносные горизонты, комплексы и водоносные трещинные зоны питаются за счет атмосферных осадков, выпадающих на площадь распространения палеозойских пород. Засушливый климат и резкий дефицит влаги резко сокращают это питание и потому, несмотря </w:t>
      </w:r>
      <w:proofErr w:type="gramStart"/>
      <w:r w:rsidRPr="00391070">
        <w:t>на казалось бы</w:t>
      </w:r>
      <w:proofErr w:type="gramEnd"/>
      <w:r w:rsidRPr="00391070">
        <w:t xml:space="preserve"> благоприятные </w:t>
      </w:r>
      <w:proofErr w:type="spellStart"/>
      <w:r w:rsidRPr="00391070">
        <w:t>геологоструктурные</w:t>
      </w:r>
      <w:proofErr w:type="spellEnd"/>
      <w:r w:rsidRPr="00391070">
        <w:t xml:space="preserve"> и геоморфологические факторы, придающие хорошие емкостные возможности палеозойским породам, естественные запасы подземных вод в Покровском сельском поселении</w:t>
      </w:r>
      <w:r w:rsidR="00F23809">
        <w:t xml:space="preserve"> </w:t>
      </w:r>
      <w:r w:rsidRPr="00391070">
        <w:t xml:space="preserve">очень ограничены. Основное питание водоносные комплексы получают за счет весеннего снеготаяния и осенних дождей, летние осадки, благодаря высоким температурам, равнинному рельефу и наличию слабоводопроницаемого чехла </w:t>
      </w:r>
      <w:proofErr w:type="spellStart"/>
      <w:r w:rsidRPr="00391070">
        <w:t>мезокайнозойских</w:t>
      </w:r>
      <w:proofErr w:type="spellEnd"/>
      <w:r w:rsidRPr="00391070">
        <w:t xml:space="preserve"> отложений идут на испарение.</w:t>
      </w:r>
    </w:p>
    <w:p w:rsidR="003579C3" w:rsidRPr="00391070" w:rsidRDefault="003579C3" w:rsidP="003579C3">
      <w:pPr>
        <w:pStyle w:val="affa"/>
      </w:pPr>
      <w:r w:rsidRPr="00391070">
        <w:t xml:space="preserve">В процессе гидрогеологической съемки м 1:200000 </w:t>
      </w:r>
      <w:proofErr w:type="spellStart"/>
      <w:r w:rsidRPr="00391070">
        <w:t>расчтами</w:t>
      </w:r>
      <w:proofErr w:type="spellEnd"/>
      <w:r w:rsidRPr="00391070">
        <w:t xml:space="preserve"> был установлен модуль подземного стока 95% обеспеченности величина которого для значительной части территории не превышает 0,1 л/с на км2. Следовательно, на большей части площади Покровского сельского поселения даже при высоких фильтрационных свойствах и при радиусе влияния около 1 км, естественными ресурсами вод обеспечивается дебит скважин порядка 0,3-0,5</w:t>
      </w:r>
      <w:r w:rsidRPr="003579C3">
        <w:t xml:space="preserve"> </w:t>
      </w:r>
      <w:r w:rsidRPr="00391070">
        <w:t>л/с.</w:t>
      </w:r>
    </w:p>
    <w:p w:rsidR="003579C3" w:rsidRPr="00391070" w:rsidRDefault="003579C3" w:rsidP="003579C3">
      <w:pPr>
        <w:pStyle w:val="affa"/>
      </w:pPr>
      <w:r w:rsidRPr="00391070">
        <w:t>В качественном отношении подземные воды не всегда удовлетворяют санитарным нормам, особенно, если речь идет о питьевой воде для населения.</w:t>
      </w:r>
    </w:p>
    <w:p w:rsidR="00734E9A" w:rsidRPr="0078680C" w:rsidRDefault="00734E9A" w:rsidP="0038577F">
      <w:pPr>
        <w:pStyle w:val="affa"/>
      </w:pPr>
    </w:p>
    <w:p w:rsidR="0038577F" w:rsidRPr="0078680C" w:rsidRDefault="0038577F" w:rsidP="00A00697">
      <w:pPr>
        <w:pStyle w:val="afc"/>
        <w:outlineLvl w:val="0"/>
      </w:pPr>
      <w:bookmarkStart w:id="44" w:name="_Toc25575097"/>
      <w:bookmarkStart w:id="45" w:name="_Toc49115507"/>
      <w:r w:rsidRPr="0078680C">
        <w:t>2.</w:t>
      </w:r>
      <w:r w:rsidR="00B10049" w:rsidRPr="0078680C">
        <w:t>2.3</w:t>
      </w:r>
      <w:r w:rsidRPr="0078680C">
        <w:t>. Рельеф.</w:t>
      </w:r>
      <w:bookmarkEnd w:id="44"/>
      <w:bookmarkEnd w:id="45"/>
    </w:p>
    <w:p w:rsidR="00F25F3C" w:rsidRPr="00391070" w:rsidRDefault="00F25F3C" w:rsidP="00F25F3C">
      <w:pPr>
        <w:pStyle w:val="affa"/>
      </w:pPr>
      <w:r w:rsidRPr="00391070">
        <w:t xml:space="preserve">Покровское сельское </w:t>
      </w:r>
      <w:proofErr w:type="gramStart"/>
      <w:r w:rsidRPr="00391070">
        <w:t>поселение</w:t>
      </w:r>
      <w:proofErr w:type="gramEnd"/>
      <w:r w:rsidRPr="00391070">
        <w:t xml:space="preserve"> как и весь </w:t>
      </w:r>
      <w:proofErr w:type="spellStart"/>
      <w:r w:rsidRPr="00391070">
        <w:t>Варненский</w:t>
      </w:r>
      <w:proofErr w:type="spellEnd"/>
      <w:r w:rsidRPr="00391070">
        <w:t xml:space="preserve"> муниципальный район, расположено в пределах восточного склона Урала, на границе с Западно-Сибирской низменностью. Рельеф поселения холмисто-увалистый с абсолютными отметками поверхности 260-300м. Большая часть территории в орографическом отношении благоприятна для промышленно-гражданского строительства, механизированного ведения сельского хозяйства.</w:t>
      </w:r>
    </w:p>
    <w:p w:rsidR="00F25F3C" w:rsidRPr="00391070" w:rsidRDefault="00F25F3C" w:rsidP="00F25F3C">
      <w:pPr>
        <w:pStyle w:val="affa"/>
      </w:pPr>
      <w:r w:rsidRPr="00391070">
        <w:t>Вместе с тем, при организации строительства часто необходима вертикальная планировка, удорожающая строительство участков, создающих планировочные ограничения (крутые склоны, овраги, балки, поймы и т.д.) в поселении не много.</w:t>
      </w:r>
    </w:p>
    <w:p w:rsidR="00A00697" w:rsidRPr="0078680C" w:rsidRDefault="00F25F3C" w:rsidP="00F25F3C">
      <w:pPr>
        <w:pStyle w:val="affa"/>
      </w:pPr>
      <w:r w:rsidRPr="00391070">
        <w:t>Участки с пересеченным рельефом вдоль рек являются наиболее выразительными в ландшафтном отношении и благоприятными для размещения мест отдыха</w:t>
      </w:r>
      <w:r>
        <w:t>.</w:t>
      </w:r>
    </w:p>
    <w:p w:rsidR="0038577F" w:rsidRPr="0078680C" w:rsidRDefault="0038577F" w:rsidP="00A00697">
      <w:pPr>
        <w:pStyle w:val="afc"/>
        <w:outlineLvl w:val="0"/>
      </w:pPr>
      <w:bookmarkStart w:id="46" w:name="_Toc25575098"/>
      <w:bookmarkStart w:id="47" w:name="_Toc49115508"/>
      <w:r w:rsidRPr="0078680C">
        <w:t>2.</w:t>
      </w:r>
      <w:r w:rsidR="00B10049" w:rsidRPr="0078680C">
        <w:t>2.4</w:t>
      </w:r>
      <w:r w:rsidR="00446B45" w:rsidRPr="0078680C">
        <w:t>.</w:t>
      </w:r>
      <w:r w:rsidRPr="0078680C">
        <w:t xml:space="preserve"> Инженерно-геологические условия.</w:t>
      </w:r>
      <w:bookmarkEnd w:id="46"/>
      <w:bookmarkEnd w:id="47"/>
    </w:p>
    <w:p w:rsidR="00F25F3C" w:rsidRPr="00391070" w:rsidRDefault="00F25F3C" w:rsidP="00F25F3C">
      <w:pPr>
        <w:pStyle w:val="affa"/>
      </w:pPr>
      <w:r w:rsidRPr="00391070">
        <w:t xml:space="preserve">В геологическом строении Покровское сельское поселение принимает участие разнообразный по литологии и возрасту комплекс пород, слагающих три крупные тектонические структуры </w:t>
      </w:r>
      <w:r>
        <w:t>I</w:t>
      </w:r>
      <w:r w:rsidRPr="00391070">
        <w:t xml:space="preserve"> порядка – Восточно-Уральское поднятие и прогиб, и Зауральское поднятие.</w:t>
      </w:r>
    </w:p>
    <w:p w:rsidR="00F25F3C" w:rsidRPr="00391070" w:rsidRDefault="00F25F3C" w:rsidP="00F25F3C">
      <w:pPr>
        <w:pStyle w:val="affa"/>
      </w:pPr>
      <w:r w:rsidRPr="00391070">
        <w:t>Грунтовые воды на большей части территории на глубину до 3,0 м не встречены. В прибрежной зоне грунтовые воды приурочены к уровню воды в реке и находятся на глубине 2-4 м от поверхности земли.</w:t>
      </w:r>
    </w:p>
    <w:p w:rsidR="00F25F3C" w:rsidRPr="00391070" w:rsidRDefault="00F25F3C" w:rsidP="00F25F3C">
      <w:pPr>
        <w:pStyle w:val="affa"/>
      </w:pPr>
      <w:r w:rsidRPr="00391070">
        <w:t xml:space="preserve">Геологические процессы в земной </w:t>
      </w:r>
      <w:proofErr w:type="spellStart"/>
      <w:r w:rsidRPr="00391070">
        <w:t>коре</w:t>
      </w:r>
      <w:proofErr w:type="spellEnd"/>
      <w:r w:rsidRPr="00391070">
        <w:t xml:space="preserve"> функционально обусловили рельеф, гидрографию и гидрогеологию поселения, привели к образованию ряда месторождений нерудных ископаемых, создали определенные инженерно-геологические условия для строительства, то есть сформировались факторы, активно влияющие на планировочное состояние территории Покровского сельского поселения. </w:t>
      </w:r>
      <w:proofErr w:type="gramStart"/>
      <w:r w:rsidRPr="00391070">
        <w:t xml:space="preserve">По планировочной оценке </w:t>
      </w:r>
      <w:proofErr w:type="gramEnd"/>
      <w:r w:rsidRPr="00391070">
        <w:t xml:space="preserve">поселение благоприятно для застройки. Исключения составляют поймы рек, заболоченные территории. На территории с распространением карста необходимо инженерное изыскание. Благоприятствует строительству отсутствие в Покровском сельском поселении территории, </w:t>
      </w:r>
      <w:r w:rsidRPr="00391070">
        <w:lastRenderedPageBreak/>
        <w:t>где бы проявлялись нежелательные физико-геологические процессы (эрозия, оползни и т.д.).</w:t>
      </w:r>
    </w:p>
    <w:p w:rsidR="00734E9A" w:rsidRPr="0078680C" w:rsidRDefault="00734E9A" w:rsidP="0038577F">
      <w:pPr>
        <w:pStyle w:val="affa"/>
      </w:pPr>
    </w:p>
    <w:p w:rsidR="0038577F" w:rsidRPr="0078680C" w:rsidRDefault="0038577F" w:rsidP="00A00697">
      <w:pPr>
        <w:pStyle w:val="afc"/>
        <w:outlineLvl w:val="0"/>
      </w:pPr>
      <w:bookmarkStart w:id="48" w:name="_Toc25575099"/>
      <w:bookmarkStart w:id="49" w:name="_Toc49115509"/>
      <w:r w:rsidRPr="0078680C">
        <w:t>2.</w:t>
      </w:r>
      <w:r w:rsidR="00B10049" w:rsidRPr="0078680C">
        <w:t>2.5</w:t>
      </w:r>
      <w:r w:rsidRPr="0078680C">
        <w:t>. Минерально-сырьевые ресурсы.</w:t>
      </w:r>
      <w:bookmarkEnd w:id="48"/>
      <w:bookmarkEnd w:id="49"/>
    </w:p>
    <w:p w:rsidR="00300522" w:rsidRDefault="00300522" w:rsidP="0054211F">
      <w:pPr>
        <w:pStyle w:val="affa"/>
      </w:pPr>
      <w:r w:rsidRPr="00391070">
        <w:t>Территория Покровского сельского поселения рассматривается</w:t>
      </w:r>
      <w:r>
        <w:t xml:space="preserve"> как </w:t>
      </w:r>
      <w:proofErr w:type="spellStart"/>
      <w:r w:rsidRPr="00391070">
        <w:t>слабообеспеченная</w:t>
      </w:r>
      <w:proofErr w:type="spellEnd"/>
      <w:r w:rsidRPr="00391070">
        <w:t xml:space="preserve"> минерально-строительными сырьевыми ресурсами.</w:t>
      </w:r>
    </w:p>
    <w:p w:rsidR="00300522" w:rsidRPr="0078680C" w:rsidRDefault="00300522" w:rsidP="0054211F">
      <w:pPr>
        <w:pStyle w:val="affa"/>
      </w:pPr>
    </w:p>
    <w:p w:rsidR="008D3408" w:rsidRPr="0078680C" w:rsidRDefault="00FE0E3F" w:rsidP="0054211F">
      <w:pPr>
        <w:pStyle w:val="affa"/>
        <w:jc w:val="center"/>
      </w:pPr>
      <w:r w:rsidRPr="0078680C">
        <w:t xml:space="preserve">Перечень минерально-сырьевых ресурсов, расположенных на территории </w:t>
      </w:r>
      <w:r w:rsidR="00300522">
        <w:t>Покровского</w:t>
      </w:r>
      <w:r w:rsidR="00A5566B" w:rsidRPr="0078680C">
        <w:t xml:space="preserve"> сельского поселения </w:t>
      </w:r>
      <w:proofErr w:type="spellStart"/>
      <w:r w:rsidRPr="0078680C">
        <w:t>Варненского</w:t>
      </w:r>
      <w:proofErr w:type="spellEnd"/>
      <w:r w:rsidRPr="0078680C">
        <w:t xml:space="preserve"> муниципального района Чел</w:t>
      </w:r>
      <w:r w:rsidR="008D3408" w:rsidRPr="0078680C">
        <w:t>я</w:t>
      </w:r>
      <w:r w:rsidRPr="0078680C">
        <w:t>бинской области.</w:t>
      </w:r>
    </w:p>
    <w:p w:rsidR="008D3408" w:rsidRPr="0078680C" w:rsidRDefault="008D3408" w:rsidP="0054211F">
      <w:pPr>
        <w:pStyle w:val="affa"/>
        <w:jc w:val="right"/>
      </w:pPr>
      <w:r w:rsidRPr="0078680C">
        <w:t xml:space="preserve">Таблица </w:t>
      </w:r>
      <w:r w:rsidR="00D632D5" w:rsidRPr="0078680C">
        <w:t>2.</w:t>
      </w:r>
      <w:r w:rsidR="00AC1787" w:rsidRPr="0078680C">
        <w:t>2</w:t>
      </w:r>
      <w:r w:rsidRPr="0078680C">
        <w:t>.</w:t>
      </w:r>
    </w:p>
    <w:tbl>
      <w:tblPr>
        <w:tblStyle w:val="af0"/>
        <w:tblW w:w="9571" w:type="dxa"/>
        <w:tblLayout w:type="fixed"/>
        <w:tblLook w:val="04A0" w:firstRow="1" w:lastRow="0" w:firstColumn="1" w:lastColumn="0" w:noHBand="0" w:noVBand="1"/>
      </w:tblPr>
      <w:tblGrid>
        <w:gridCol w:w="534"/>
        <w:gridCol w:w="2126"/>
        <w:gridCol w:w="1417"/>
        <w:gridCol w:w="2268"/>
        <w:gridCol w:w="1690"/>
        <w:gridCol w:w="1536"/>
      </w:tblGrid>
      <w:tr w:rsidR="00FE0E3F" w:rsidRPr="0078680C" w:rsidTr="00300522">
        <w:tc>
          <w:tcPr>
            <w:tcW w:w="534"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№п/п</w:t>
            </w:r>
          </w:p>
        </w:tc>
        <w:tc>
          <w:tcPr>
            <w:tcW w:w="2126"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Участок недр</w:t>
            </w:r>
          </w:p>
        </w:tc>
        <w:tc>
          <w:tcPr>
            <w:tcW w:w="1417"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Полезное ископаемое</w:t>
            </w:r>
          </w:p>
        </w:tc>
        <w:tc>
          <w:tcPr>
            <w:tcW w:w="2268"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Предприятие недропользователь или состояние</w:t>
            </w:r>
          </w:p>
        </w:tc>
        <w:tc>
          <w:tcPr>
            <w:tcW w:w="1690"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Лицензия (действие лицензии)</w:t>
            </w:r>
          </w:p>
        </w:tc>
        <w:tc>
          <w:tcPr>
            <w:tcW w:w="1536" w:type="dxa"/>
            <w:vAlign w:val="center"/>
          </w:tcPr>
          <w:p w:rsidR="00FE0E3F" w:rsidRPr="0078680C" w:rsidRDefault="00FE0E3F" w:rsidP="0054211F">
            <w:pPr>
              <w:pStyle w:val="affa"/>
              <w:ind w:firstLine="0"/>
              <w:jc w:val="center"/>
              <w:rPr>
                <w:b/>
                <w:spacing w:val="5"/>
                <w:sz w:val="16"/>
                <w:szCs w:val="16"/>
              </w:rPr>
            </w:pPr>
            <w:r w:rsidRPr="0078680C">
              <w:rPr>
                <w:b/>
                <w:spacing w:val="5"/>
                <w:sz w:val="16"/>
                <w:szCs w:val="16"/>
              </w:rPr>
              <w:t>Целевое назначение, вид работ</w:t>
            </w:r>
          </w:p>
        </w:tc>
      </w:tr>
      <w:tr w:rsidR="008C4374" w:rsidRPr="0078680C" w:rsidTr="00DA05AD">
        <w:tc>
          <w:tcPr>
            <w:tcW w:w="534" w:type="dxa"/>
            <w:vAlign w:val="center"/>
          </w:tcPr>
          <w:p w:rsidR="008C4374" w:rsidRPr="0078680C" w:rsidRDefault="008C4374" w:rsidP="008C4374">
            <w:pPr>
              <w:pStyle w:val="affa"/>
              <w:ind w:firstLine="0"/>
              <w:jc w:val="center"/>
              <w:rPr>
                <w:spacing w:val="5"/>
                <w:sz w:val="16"/>
                <w:szCs w:val="16"/>
              </w:rPr>
            </w:pPr>
            <w:r w:rsidRPr="0078680C">
              <w:rPr>
                <w:spacing w:val="5"/>
                <w:sz w:val="16"/>
                <w:szCs w:val="16"/>
              </w:rPr>
              <w:t>1</w:t>
            </w:r>
          </w:p>
        </w:tc>
        <w:tc>
          <w:tcPr>
            <w:tcW w:w="2126" w:type="dxa"/>
            <w:vAlign w:val="center"/>
          </w:tcPr>
          <w:p w:rsidR="008C4374" w:rsidRPr="008C4374" w:rsidRDefault="008C4374" w:rsidP="008C4374">
            <w:pPr>
              <w:pStyle w:val="affa"/>
              <w:ind w:firstLine="0"/>
              <w:jc w:val="center"/>
              <w:rPr>
                <w:spacing w:val="5"/>
                <w:sz w:val="16"/>
                <w:szCs w:val="16"/>
              </w:rPr>
            </w:pPr>
            <w:proofErr w:type="spellStart"/>
            <w:r w:rsidRPr="008C4374">
              <w:rPr>
                <w:spacing w:val="5"/>
                <w:sz w:val="16"/>
                <w:szCs w:val="16"/>
              </w:rPr>
              <w:t>Владимировское</w:t>
            </w:r>
            <w:proofErr w:type="spellEnd"/>
            <w:r w:rsidRPr="008C4374">
              <w:rPr>
                <w:spacing w:val="5"/>
                <w:sz w:val="16"/>
                <w:szCs w:val="16"/>
              </w:rPr>
              <w:t xml:space="preserve"> месторождение</w:t>
            </w:r>
          </w:p>
        </w:tc>
        <w:tc>
          <w:tcPr>
            <w:tcW w:w="1417" w:type="dxa"/>
            <w:vAlign w:val="center"/>
          </w:tcPr>
          <w:p w:rsidR="008C4374" w:rsidRPr="008C4374" w:rsidRDefault="008C4374" w:rsidP="008C4374">
            <w:pPr>
              <w:pStyle w:val="affa"/>
              <w:ind w:firstLine="0"/>
              <w:jc w:val="center"/>
              <w:rPr>
                <w:spacing w:val="5"/>
                <w:sz w:val="16"/>
                <w:szCs w:val="16"/>
              </w:rPr>
            </w:pPr>
            <w:r w:rsidRPr="008C4374">
              <w:rPr>
                <w:spacing w:val="5"/>
                <w:sz w:val="16"/>
                <w:szCs w:val="16"/>
              </w:rPr>
              <w:t>камень строительный (</w:t>
            </w:r>
            <w:proofErr w:type="spellStart"/>
            <w:r w:rsidRPr="008C4374">
              <w:rPr>
                <w:spacing w:val="5"/>
                <w:sz w:val="16"/>
                <w:szCs w:val="16"/>
              </w:rPr>
              <w:t>гранодиорит</w:t>
            </w:r>
            <w:proofErr w:type="spellEnd"/>
            <w:r w:rsidRPr="008C4374">
              <w:rPr>
                <w:spacing w:val="5"/>
                <w:sz w:val="16"/>
                <w:szCs w:val="16"/>
              </w:rPr>
              <w:t>)</w:t>
            </w:r>
          </w:p>
        </w:tc>
        <w:tc>
          <w:tcPr>
            <w:tcW w:w="2268" w:type="dxa"/>
            <w:vAlign w:val="center"/>
          </w:tcPr>
          <w:p w:rsidR="008C4374" w:rsidRPr="008C4374" w:rsidRDefault="008C4374" w:rsidP="008C4374">
            <w:pPr>
              <w:pStyle w:val="affa"/>
              <w:ind w:firstLine="0"/>
              <w:jc w:val="center"/>
              <w:rPr>
                <w:spacing w:val="5"/>
                <w:sz w:val="16"/>
                <w:szCs w:val="16"/>
              </w:rPr>
            </w:pPr>
            <w:r w:rsidRPr="008C4374">
              <w:rPr>
                <w:spacing w:val="5"/>
                <w:sz w:val="16"/>
                <w:szCs w:val="16"/>
              </w:rPr>
              <w:t>ООО "</w:t>
            </w:r>
            <w:proofErr w:type="spellStart"/>
            <w:r w:rsidRPr="008C4374">
              <w:rPr>
                <w:spacing w:val="5"/>
                <w:sz w:val="16"/>
                <w:szCs w:val="16"/>
              </w:rPr>
              <w:t>Варненский</w:t>
            </w:r>
            <w:proofErr w:type="spellEnd"/>
            <w:r w:rsidRPr="008C4374">
              <w:rPr>
                <w:spacing w:val="5"/>
                <w:sz w:val="16"/>
                <w:szCs w:val="16"/>
              </w:rPr>
              <w:t xml:space="preserve"> карьер"</w:t>
            </w:r>
          </w:p>
        </w:tc>
        <w:tc>
          <w:tcPr>
            <w:tcW w:w="1690" w:type="dxa"/>
            <w:vAlign w:val="center"/>
          </w:tcPr>
          <w:p w:rsidR="008C4374" w:rsidRPr="008C4374" w:rsidRDefault="008C4374" w:rsidP="008C4374">
            <w:pPr>
              <w:pStyle w:val="affa"/>
              <w:ind w:firstLine="0"/>
              <w:jc w:val="center"/>
              <w:rPr>
                <w:spacing w:val="5"/>
                <w:sz w:val="16"/>
                <w:szCs w:val="16"/>
              </w:rPr>
            </w:pPr>
            <w:r w:rsidRPr="008C4374">
              <w:rPr>
                <w:spacing w:val="5"/>
                <w:sz w:val="16"/>
                <w:szCs w:val="16"/>
              </w:rPr>
              <w:t>ЧЕЛ 07032 ТЭ (15.09.2005-01.11.2037)</w:t>
            </w:r>
          </w:p>
        </w:tc>
        <w:tc>
          <w:tcPr>
            <w:tcW w:w="1536" w:type="dxa"/>
            <w:vAlign w:val="center"/>
          </w:tcPr>
          <w:p w:rsidR="008C4374" w:rsidRPr="008C4374" w:rsidRDefault="008C4374" w:rsidP="008C4374">
            <w:pPr>
              <w:pStyle w:val="affa"/>
              <w:ind w:firstLine="0"/>
              <w:jc w:val="center"/>
              <w:rPr>
                <w:spacing w:val="5"/>
                <w:sz w:val="16"/>
                <w:szCs w:val="16"/>
              </w:rPr>
            </w:pPr>
            <w:r w:rsidRPr="008C4374">
              <w:rPr>
                <w:spacing w:val="5"/>
                <w:sz w:val="16"/>
                <w:szCs w:val="16"/>
              </w:rPr>
              <w:t>разведка, добыча</w:t>
            </w:r>
          </w:p>
        </w:tc>
      </w:tr>
    </w:tbl>
    <w:p w:rsidR="00ED3679" w:rsidRPr="0078680C" w:rsidRDefault="00400577" w:rsidP="00ED3679">
      <w:pPr>
        <w:pStyle w:val="affa"/>
      </w:pPr>
      <w:r w:rsidRPr="00B51AB8">
        <w:t>Примечание: по данным письма Департамента по недропользованию по Уральскому федеральному округу от 18.12.2018 г.</w:t>
      </w:r>
    </w:p>
    <w:p w:rsidR="00B10049" w:rsidRPr="0078680C" w:rsidRDefault="00B10049" w:rsidP="00A00697">
      <w:pPr>
        <w:pStyle w:val="afc"/>
        <w:outlineLvl w:val="0"/>
      </w:pPr>
      <w:bookmarkStart w:id="50" w:name="_Toc25575100"/>
      <w:bookmarkStart w:id="51" w:name="_Toc49115510"/>
      <w:r w:rsidRPr="0078680C">
        <w:t>2.2.6. Почвы, растительный и животный мир.</w:t>
      </w:r>
      <w:bookmarkEnd w:id="50"/>
      <w:bookmarkEnd w:id="51"/>
    </w:p>
    <w:p w:rsidR="00B10049" w:rsidRDefault="00B10049" w:rsidP="00B10049">
      <w:pPr>
        <w:pStyle w:val="affa"/>
      </w:pPr>
      <w:r w:rsidRPr="0078680C">
        <w:rPr>
          <w:b/>
        </w:rPr>
        <w:t>Почвы.</w:t>
      </w:r>
      <w:r w:rsidRPr="0078680C">
        <w:t xml:space="preserve"> </w:t>
      </w:r>
    </w:p>
    <w:p w:rsidR="00AA291A" w:rsidRPr="00AA291A" w:rsidRDefault="00AA291A" w:rsidP="00AA291A">
      <w:pPr>
        <w:pStyle w:val="affa"/>
        <w:rPr>
          <w:bCs/>
        </w:rPr>
      </w:pPr>
      <w:r w:rsidRPr="00AA291A">
        <w:rPr>
          <w:bCs/>
        </w:rPr>
        <w:t xml:space="preserve">Территория Покровского сельского поселения относится к степной и лесостепной зонам почвообразования. В северной части распространены обыкновенные, типичные и выщелоченные черноземы, глинистые и суглинистые, с мощностью пахотного горизонта до 20-25 см и содержанием гумуса до 8-12 %. Южнее, содержание гумуса в обыкновенных выщелоченных черноземах понижается до 8%. Небольшой процент составляют черноземы в комплексе с солонцами, несколько </w:t>
      </w:r>
      <w:proofErr w:type="spellStart"/>
      <w:r w:rsidRPr="00AA291A">
        <w:rPr>
          <w:bCs/>
        </w:rPr>
        <w:t>большуюплощадь</w:t>
      </w:r>
      <w:proofErr w:type="spellEnd"/>
      <w:r w:rsidRPr="00AA291A">
        <w:rPr>
          <w:bCs/>
        </w:rPr>
        <w:t xml:space="preserve"> занимают солонцеватые черноземы. Из общей площади солонцов глубоко и </w:t>
      </w:r>
      <w:proofErr w:type="spellStart"/>
      <w:r w:rsidRPr="00AA291A">
        <w:rPr>
          <w:bCs/>
        </w:rPr>
        <w:t>среднестолбчатые</w:t>
      </w:r>
      <w:proofErr w:type="spellEnd"/>
      <w:r w:rsidRPr="00AA291A">
        <w:rPr>
          <w:bCs/>
        </w:rPr>
        <w:t xml:space="preserve"> солонцы составляют более половины.</w:t>
      </w:r>
    </w:p>
    <w:p w:rsidR="00AA291A" w:rsidRPr="00AA291A" w:rsidRDefault="00AA291A" w:rsidP="00AA291A">
      <w:pPr>
        <w:pStyle w:val="affa"/>
        <w:rPr>
          <w:bCs/>
        </w:rPr>
      </w:pPr>
      <w:r w:rsidRPr="00AA291A">
        <w:rPr>
          <w:bCs/>
        </w:rPr>
        <w:t>В схеме территориального планирования важно дать почвенную оценку с точки зрения ее использования в сельском хозяйстве и строительстве. При этом оценка имеет диаметрально противоположный результат: чем выше природное качество почв, тем они ценнее для сельского хозяйства и тем нежелательнее использовать эти участки под строительство. Природное плодородие почв является первопричиной их хозяйственной ценности, которое корректируется агротехническими мероприятиями.</w:t>
      </w:r>
    </w:p>
    <w:p w:rsidR="00AA291A" w:rsidRPr="00AA291A" w:rsidRDefault="00AA291A" w:rsidP="00AA291A">
      <w:pPr>
        <w:pStyle w:val="affa"/>
        <w:rPr>
          <w:bCs/>
        </w:rPr>
      </w:pPr>
      <w:r w:rsidRPr="00AA291A">
        <w:rPr>
          <w:bCs/>
        </w:rPr>
        <w:t>В Покровском сельском поселении преобладают территории благоприятные для сельского хозяйства и территории для аграрных угодий.</w:t>
      </w:r>
    </w:p>
    <w:p w:rsidR="00AA291A" w:rsidRPr="00AA291A" w:rsidRDefault="00AA291A" w:rsidP="00AA291A">
      <w:pPr>
        <w:pStyle w:val="affa"/>
        <w:rPr>
          <w:b/>
        </w:rPr>
      </w:pPr>
      <w:r w:rsidRPr="00AA291A">
        <w:rPr>
          <w:b/>
        </w:rPr>
        <w:t>Растительность и животный мир</w:t>
      </w:r>
      <w:r>
        <w:rPr>
          <w:b/>
        </w:rPr>
        <w:t>.</w:t>
      </w:r>
    </w:p>
    <w:p w:rsidR="00AA291A" w:rsidRPr="00AA291A" w:rsidRDefault="00AA291A" w:rsidP="00AA291A">
      <w:pPr>
        <w:pStyle w:val="affa"/>
        <w:rPr>
          <w:bCs/>
        </w:rPr>
      </w:pPr>
      <w:r w:rsidRPr="00AA291A">
        <w:rPr>
          <w:bCs/>
        </w:rPr>
        <w:t xml:space="preserve">Проектируемое Покровское сельское поселение, </w:t>
      </w:r>
      <w:proofErr w:type="gramStart"/>
      <w:r w:rsidRPr="00AA291A">
        <w:rPr>
          <w:bCs/>
        </w:rPr>
        <w:t>согласно геоботанического районирования</w:t>
      </w:r>
      <w:proofErr w:type="gramEnd"/>
      <w:r w:rsidRPr="00AA291A">
        <w:rPr>
          <w:bCs/>
        </w:rPr>
        <w:t xml:space="preserve"> Челябинской области, входит в степную зону. </w:t>
      </w:r>
      <w:proofErr w:type="spellStart"/>
      <w:r w:rsidRPr="00AA291A">
        <w:rPr>
          <w:bCs/>
        </w:rPr>
        <w:t>Залесенность</w:t>
      </w:r>
      <w:proofErr w:type="spellEnd"/>
      <w:r w:rsidRPr="00AA291A">
        <w:rPr>
          <w:bCs/>
        </w:rPr>
        <w:t xml:space="preserve"> территории низкая: леса занимают около 5,2% площади Покровского сельского поселения, располагаясь отдельными сравнительно небольшими массивами различной конфигурации среди пахотных и лугопастбищных угодий. Видовой состав соответствует зоне районирования.</w:t>
      </w:r>
    </w:p>
    <w:p w:rsidR="00AA291A" w:rsidRPr="00AA291A" w:rsidRDefault="00AA291A" w:rsidP="00AA291A">
      <w:pPr>
        <w:pStyle w:val="affa"/>
        <w:rPr>
          <w:bCs/>
        </w:rPr>
      </w:pPr>
      <w:r w:rsidRPr="00AA291A">
        <w:rPr>
          <w:bCs/>
        </w:rPr>
        <w:t>Лесные ресурсы представлены сосновыми островными борами и березово-осиновыми колками. В целом климатические условия благоприятны для успешного произрастания древесных пород: сосны, березы, осины.</w:t>
      </w:r>
    </w:p>
    <w:p w:rsidR="00AA291A" w:rsidRPr="00AA291A" w:rsidRDefault="00AA291A" w:rsidP="00AA291A">
      <w:pPr>
        <w:pStyle w:val="affa"/>
        <w:rPr>
          <w:bCs/>
        </w:rPr>
      </w:pPr>
      <w:r w:rsidRPr="00AA291A">
        <w:rPr>
          <w:bCs/>
        </w:rPr>
        <w:t>Земли лесного фонда Покровского сельского поселения имеют санитарно-гигиеническое, рекреационное и почвозащитное значение, являясь местами массового обитания животных и птиц: волки, лисы, сурки, кроты, заяц-русак и др.</w:t>
      </w:r>
    </w:p>
    <w:p w:rsidR="00AA291A" w:rsidRPr="00AA291A" w:rsidRDefault="00AA291A" w:rsidP="00AA291A">
      <w:pPr>
        <w:pStyle w:val="affa"/>
        <w:rPr>
          <w:bCs/>
        </w:rPr>
      </w:pPr>
      <w:r w:rsidRPr="00AA291A">
        <w:rPr>
          <w:bCs/>
        </w:rPr>
        <w:t>Ограничено леса могут служить источником древесины (рубки ухода). Все леса Покровского сельского поселения служат базой побочных пользований: сбор грибов, ягод, лимитированная охота. Леса и луга, примыкающие к рекам, можно рассматривать как хорошую базу для размещения мест массового отдыха.</w:t>
      </w:r>
    </w:p>
    <w:p w:rsidR="00AA291A" w:rsidRPr="00AA291A" w:rsidRDefault="00AA291A" w:rsidP="00AA291A">
      <w:pPr>
        <w:pStyle w:val="affa"/>
        <w:rPr>
          <w:bCs/>
        </w:rPr>
      </w:pPr>
      <w:r w:rsidRPr="00AA291A">
        <w:rPr>
          <w:bCs/>
        </w:rPr>
        <w:lastRenderedPageBreak/>
        <w:t>. Почти все луга и пастбища суходольные. Их видовой состав: ковыль, типчак, эспарцет дикий, тимофеевка луговая и др.</w:t>
      </w:r>
    </w:p>
    <w:p w:rsidR="00AA291A" w:rsidRPr="00AA291A" w:rsidRDefault="00AA291A" w:rsidP="00AA291A">
      <w:pPr>
        <w:pStyle w:val="affa"/>
        <w:rPr>
          <w:bCs/>
        </w:rPr>
      </w:pPr>
      <w:r w:rsidRPr="00AA291A">
        <w:rPr>
          <w:bCs/>
        </w:rPr>
        <w:t>Луга</w:t>
      </w:r>
      <w:r>
        <w:rPr>
          <w:bCs/>
        </w:rPr>
        <w:t xml:space="preserve"> </w:t>
      </w:r>
      <w:r w:rsidRPr="00AA291A">
        <w:rPr>
          <w:bCs/>
        </w:rPr>
        <w:t>и пастбища</w:t>
      </w:r>
      <w:r>
        <w:rPr>
          <w:bCs/>
        </w:rPr>
        <w:t xml:space="preserve"> </w:t>
      </w:r>
      <w:r w:rsidRPr="00AA291A">
        <w:rPr>
          <w:bCs/>
        </w:rPr>
        <w:t>используются</w:t>
      </w:r>
      <w:r>
        <w:rPr>
          <w:bCs/>
        </w:rPr>
        <w:t xml:space="preserve"> </w:t>
      </w:r>
      <w:r w:rsidRPr="00AA291A">
        <w:rPr>
          <w:bCs/>
        </w:rPr>
        <w:t>сельскохозяйственными организациями по их прямому назначению, здесь требуется повысить коэффициент их использования и проведение мероприятий по качественному улучшению угодий.</w:t>
      </w:r>
    </w:p>
    <w:p w:rsidR="00AA291A" w:rsidRPr="00AA291A" w:rsidRDefault="00AA291A" w:rsidP="00AA291A">
      <w:pPr>
        <w:pStyle w:val="affa"/>
        <w:rPr>
          <w:bCs/>
        </w:rPr>
      </w:pPr>
      <w:r w:rsidRPr="00AA291A">
        <w:rPr>
          <w:bCs/>
        </w:rPr>
        <w:t>Исходя из условий сохранения экологического равновесия, безопасности населения и рационального использования ресурсов на территории Покровского сельского поселения необходимо провести следующие изыскания:</w:t>
      </w:r>
    </w:p>
    <w:p w:rsidR="00AA291A" w:rsidRPr="00AA291A" w:rsidRDefault="00AA291A" w:rsidP="00AA291A">
      <w:pPr>
        <w:pStyle w:val="affa"/>
        <w:rPr>
          <w:bCs/>
        </w:rPr>
      </w:pPr>
      <w:r w:rsidRPr="00AA291A">
        <w:rPr>
          <w:bCs/>
        </w:rPr>
        <w:t>масштабные гидрогеологические изыскания на территории района радиологическое обследование территории Покровского сельского поселения, что связано с размещением на этих землях зон специального назначения;</w:t>
      </w:r>
    </w:p>
    <w:p w:rsidR="00AA291A" w:rsidRPr="00AA291A" w:rsidRDefault="00AA291A" w:rsidP="00AA291A">
      <w:pPr>
        <w:pStyle w:val="affa"/>
        <w:rPr>
          <w:bCs/>
        </w:rPr>
      </w:pPr>
      <w:r w:rsidRPr="00AA291A">
        <w:rPr>
          <w:bCs/>
        </w:rPr>
        <w:t>масштабные геологоразведочные работы на территории района.</w:t>
      </w:r>
    </w:p>
    <w:p w:rsidR="00DA6646" w:rsidRPr="00AA291A" w:rsidRDefault="00DA6646" w:rsidP="00AA291A">
      <w:pPr>
        <w:pStyle w:val="affa"/>
        <w:rPr>
          <w:bCs/>
        </w:rPr>
      </w:pPr>
    </w:p>
    <w:p w:rsidR="003A1DAD" w:rsidRPr="0078680C" w:rsidRDefault="003A1DAD">
      <w:pPr>
        <w:ind w:firstLine="0"/>
        <w:jc w:val="left"/>
      </w:pPr>
      <w:r w:rsidRPr="0078680C">
        <w:br w:type="page"/>
      </w:r>
    </w:p>
    <w:p w:rsidR="00B10049" w:rsidRPr="0078680C" w:rsidRDefault="00B10049" w:rsidP="00B4210E">
      <w:pPr>
        <w:pStyle w:val="afc"/>
        <w:outlineLvl w:val="0"/>
      </w:pPr>
      <w:bookmarkStart w:id="52" w:name="_Toc25575101"/>
      <w:bookmarkStart w:id="53" w:name="_Toc49115511"/>
      <w:r w:rsidRPr="0078680C">
        <w:lastRenderedPageBreak/>
        <w:t xml:space="preserve">2.3. </w:t>
      </w:r>
      <w:r w:rsidR="00735156" w:rsidRPr="0078680C">
        <w:t>Описание с</w:t>
      </w:r>
      <w:r w:rsidRPr="0078680C">
        <w:t>овременно</w:t>
      </w:r>
      <w:r w:rsidR="00735156" w:rsidRPr="0078680C">
        <w:t>го</w:t>
      </w:r>
      <w:r w:rsidRPr="0078680C">
        <w:t xml:space="preserve"> использование территории </w:t>
      </w:r>
      <w:r w:rsidR="002C412A" w:rsidRPr="0078680C">
        <w:t>поселения</w:t>
      </w:r>
      <w:r w:rsidRPr="0078680C">
        <w:t>.</w:t>
      </w:r>
      <w:bookmarkEnd w:id="52"/>
      <w:bookmarkEnd w:id="53"/>
    </w:p>
    <w:p w:rsidR="002C412A" w:rsidRPr="0078680C" w:rsidRDefault="002C412A" w:rsidP="002C412A">
      <w:pPr>
        <w:pStyle w:val="affa"/>
      </w:pPr>
      <w:r w:rsidRPr="0078680C">
        <w:t>Использование территории поселения, включая размещение тех или иных объектов федерального значения, объектов регионального значения, объектов местного значения поселения, в соответствии с функциональным зонированием территории – см. Книгу 1.</w:t>
      </w:r>
    </w:p>
    <w:p w:rsidR="002C412A" w:rsidRPr="0078680C" w:rsidRDefault="002C412A" w:rsidP="002C412A">
      <w:pPr>
        <w:pStyle w:val="affa"/>
      </w:pPr>
    </w:p>
    <w:p w:rsidR="005C768C" w:rsidRPr="0078680C" w:rsidRDefault="00CC2A2C" w:rsidP="005C768C">
      <w:pPr>
        <w:pStyle w:val="afc"/>
        <w:outlineLvl w:val="0"/>
      </w:pPr>
      <w:bookmarkStart w:id="54" w:name="_Toc25575102"/>
      <w:bookmarkStart w:id="55" w:name="_Toc49115512"/>
      <w:r w:rsidRPr="0078680C">
        <w:t xml:space="preserve">2.3.1. </w:t>
      </w:r>
      <w:r w:rsidR="006A5578" w:rsidRPr="0078680C">
        <w:t>Общие д</w:t>
      </w:r>
      <w:r w:rsidR="0074234A" w:rsidRPr="0078680C">
        <w:t>анные по использованию территори</w:t>
      </w:r>
      <w:r w:rsidR="006D08B3" w:rsidRPr="0078680C">
        <w:t>й</w:t>
      </w:r>
      <w:r w:rsidR="0074234A" w:rsidRPr="0078680C">
        <w:t xml:space="preserve"> </w:t>
      </w:r>
      <w:r w:rsidR="006D08B3" w:rsidRPr="0078680C">
        <w:t xml:space="preserve">населенных пунктов </w:t>
      </w:r>
      <w:r w:rsidR="0074234A" w:rsidRPr="0078680C">
        <w:t>сельск</w:t>
      </w:r>
      <w:r w:rsidR="006A0CCF" w:rsidRPr="0078680C">
        <w:t>ого</w:t>
      </w:r>
      <w:r w:rsidR="0074234A" w:rsidRPr="0078680C">
        <w:t xml:space="preserve"> поселени</w:t>
      </w:r>
      <w:r w:rsidR="006A0CCF" w:rsidRPr="0078680C">
        <w:t>я.</w:t>
      </w:r>
      <w:bookmarkEnd w:id="54"/>
      <w:bookmarkEnd w:id="55"/>
      <w:r w:rsidR="0074234A" w:rsidRPr="0078680C">
        <w:t xml:space="preserve"> </w:t>
      </w:r>
    </w:p>
    <w:p w:rsidR="004B5C88" w:rsidRPr="0078680C" w:rsidRDefault="004B5C88" w:rsidP="004B5C88">
      <w:r w:rsidRPr="0078680C">
        <w:rPr>
          <w:b/>
        </w:rPr>
        <w:t>Численность населения</w:t>
      </w:r>
      <w:r w:rsidRPr="0078680C">
        <w:t xml:space="preserve"> </w:t>
      </w:r>
    </w:p>
    <w:p w:rsidR="004502D0" w:rsidRPr="004502D0" w:rsidRDefault="004502D0" w:rsidP="004502D0">
      <w:pPr>
        <w:rPr>
          <w:bCs/>
        </w:rPr>
      </w:pPr>
      <w:r w:rsidRPr="004502D0">
        <w:rPr>
          <w:bCs/>
        </w:rPr>
        <w:t xml:space="preserve">Покровское сельское поселение включает в себя 3 населенных пункта: </w:t>
      </w:r>
      <w:proofErr w:type="spellStart"/>
      <w:r w:rsidRPr="004502D0">
        <w:rPr>
          <w:bCs/>
        </w:rPr>
        <w:t>п.Новопокровка</w:t>
      </w:r>
      <w:proofErr w:type="spellEnd"/>
      <w:r w:rsidRPr="004502D0">
        <w:rPr>
          <w:bCs/>
        </w:rPr>
        <w:t xml:space="preserve">, </w:t>
      </w:r>
      <w:proofErr w:type="spellStart"/>
      <w:r w:rsidRPr="004502D0">
        <w:rPr>
          <w:bCs/>
        </w:rPr>
        <w:t>п.Алтырка</w:t>
      </w:r>
      <w:proofErr w:type="spellEnd"/>
      <w:r w:rsidRPr="004502D0">
        <w:rPr>
          <w:bCs/>
        </w:rPr>
        <w:t xml:space="preserve">, </w:t>
      </w:r>
      <w:proofErr w:type="spellStart"/>
      <w:r w:rsidRPr="004502D0">
        <w:rPr>
          <w:bCs/>
        </w:rPr>
        <w:t>п.Заречье</w:t>
      </w:r>
      <w:proofErr w:type="spellEnd"/>
      <w:r w:rsidRPr="004502D0">
        <w:rPr>
          <w:bCs/>
        </w:rPr>
        <w:t>.</w:t>
      </w:r>
    </w:p>
    <w:p w:rsidR="004502D0" w:rsidRPr="004502D0" w:rsidRDefault="004502D0" w:rsidP="004502D0">
      <w:pPr>
        <w:rPr>
          <w:bCs/>
        </w:rPr>
      </w:pPr>
      <w:r w:rsidRPr="004502D0">
        <w:rPr>
          <w:bCs/>
        </w:rPr>
        <w:t xml:space="preserve">Центр сельского поселения находится в </w:t>
      </w:r>
      <w:proofErr w:type="spellStart"/>
      <w:r w:rsidRPr="004502D0">
        <w:rPr>
          <w:bCs/>
        </w:rPr>
        <w:t>п.Новопокровка</w:t>
      </w:r>
      <w:proofErr w:type="spellEnd"/>
      <w:r w:rsidRPr="004502D0">
        <w:rPr>
          <w:bCs/>
        </w:rPr>
        <w:t>.</w:t>
      </w:r>
    </w:p>
    <w:p w:rsidR="004502D0" w:rsidRPr="004502D0" w:rsidRDefault="004502D0" w:rsidP="004502D0">
      <w:pPr>
        <w:rPr>
          <w:bCs/>
        </w:rPr>
      </w:pPr>
      <w:r w:rsidRPr="004502D0">
        <w:rPr>
          <w:bCs/>
        </w:rPr>
        <w:t>В настоящее время население сельского поселения составляет 1660 человек,</w:t>
      </w:r>
    </w:p>
    <w:p w:rsidR="004502D0" w:rsidRPr="004502D0" w:rsidRDefault="004502D0" w:rsidP="004502D0">
      <w:pPr>
        <w:rPr>
          <w:bCs/>
        </w:rPr>
      </w:pPr>
      <w:proofErr w:type="spellStart"/>
      <w:r w:rsidRPr="004502D0">
        <w:rPr>
          <w:bCs/>
        </w:rPr>
        <w:t>Sс.п</w:t>
      </w:r>
      <w:proofErr w:type="spellEnd"/>
      <w:r w:rsidRPr="004502D0">
        <w:rPr>
          <w:bCs/>
        </w:rPr>
        <w:t>.= 32633,0 га (площадь населенных пунктов составляет 348,0 га)</w:t>
      </w:r>
    </w:p>
    <w:p w:rsidR="004502D0" w:rsidRPr="004502D0" w:rsidRDefault="004502D0" w:rsidP="004502D0">
      <w:pPr>
        <w:rPr>
          <w:bCs/>
        </w:rPr>
      </w:pPr>
      <w:proofErr w:type="spellStart"/>
      <w:r w:rsidRPr="004502D0">
        <w:rPr>
          <w:bCs/>
        </w:rPr>
        <w:t>Варненский</w:t>
      </w:r>
      <w:proofErr w:type="spellEnd"/>
      <w:r w:rsidRPr="004502D0">
        <w:rPr>
          <w:bCs/>
        </w:rPr>
        <w:t xml:space="preserve"> муниципальный район (и территория Покровского сельского поселения) расположен на границе с Республикой Казахстан и, соответственно, является приграничной территорией. На территории, прилегающей к государственной границе Российской Федерации (в том числе на территории Покровского сельского поселения), установлена пограничная зона в муниципальном образовании «</w:t>
      </w:r>
      <w:proofErr w:type="spellStart"/>
      <w:r w:rsidRPr="004502D0">
        <w:rPr>
          <w:bCs/>
        </w:rPr>
        <w:t>Варненский</w:t>
      </w:r>
      <w:proofErr w:type="spellEnd"/>
      <w:r w:rsidRPr="004502D0">
        <w:rPr>
          <w:bCs/>
        </w:rPr>
        <w:t xml:space="preserve"> муниципальный район» (согласно Приказа ФСБ РФ от 16 июня 2006 г. N 277).</w:t>
      </w:r>
    </w:p>
    <w:p w:rsidR="004502D0" w:rsidRPr="004502D0" w:rsidRDefault="004502D0" w:rsidP="004502D0">
      <w:pPr>
        <w:rPr>
          <w:bCs/>
        </w:rPr>
      </w:pPr>
      <w:r w:rsidRPr="004502D0">
        <w:rPr>
          <w:bCs/>
        </w:rPr>
        <w:t xml:space="preserve">Существующая численность населения Покровского сельского поселения на 01 января 2019 г. составляет 1660 человек (по данным, предоставленным Администрацией </w:t>
      </w:r>
      <w:proofErr w:type="spellStart"/>
      <w:r w:rsidRPr="004502D0">
        <w:rPr>
          <w:bCs/>
        </w:rPr>
        <w:t>Варненского</w:t>
      </w:r>
      <w:proofErr w:type="spellEnd"/>
      <w:r w:rsidRPr="004502D0">
        <w:rPr>
          <w:bCs/>
        </w:rPr>
        <w:t xml:space="preserve"> муниципального района Челябинской области).</w:t>
      </w:r>
    </w:p>
    <w:p w:rsidR="004502D0" w:rsidRPr="004502D0" w:rsidRDefault="004502D0" w:rsidP="004502D0">
      <w:pPr>
        <w:rPr>
          <w:bCs/>
        </w:rPr>
      </w:pPr>
      <w:r w:rsidRPr="004502D0">
        <w:rPr>
          <w:bCs/>
        </w:rPr>
        <w:t xml:space="preserve">Схемой территориального планирования </w:t>
      </w:r>
      <w:r>
        <w:rPr>
          <w:bCs/>
        </w:rPr>
        <w:t xml:space="preserve">муниципального </w:t>
      </w:r>
      <w:r w:rsidRPr="004502D0">
        <w:rPr>
          <w:bCs/>
        </w:rPr>
        <w:t>района, настоящим Генеральным планом поселения предусмотрены мероприятия, направленные на:</w:t>
      </w:r>
    </w:p>
    <w:p w:rsidR="004502D0" w:rsidRPr="004502D0" w:rsidRDefault="004502D0" w:rsidP="004502D0">
      <w:pPr>
        <w:rPr>
          <w:bCs/>
        </w:rPr>
      </w:pPr>
      <w:r>
        <w:rPr>
          <w:bCs/>
        </w:rPr>
        <w:t xml:space="preserve">- </w:t>
      </w:r>
      <w:r w:rsidRPr="004502D0">
        <w:rPr>
          <w:bCs/>
        </w:rPr>
        <w:t>уменьшение миграционного оттока населения (в первую очередь молодых людей как наиболее подвижной группы населения, составляющей основной трудовой ресурс);</w:t>
      </w:r>
    </w:p>
    <w:p w:rsidR="004502D0" w:rsidRPr="004502D0" w:rsidRDefault="004502D0" w:rsidP="004502D0">
      <w:pPr>
        <w:rPr>
          <w:bCs/>
        </w:rPr>
      </w:pPr>
      <w:r>
        <w:rPr>
          <w:bCs/>
        </w:rPr>
        <w:t xml:space="preserve">- </w:t>
      </w:r>
      <w:r w:rsidRPr="004502D0">
        <w:rPr>
          <w:bCs/>
        </w:rPr>
        <w:t>миграционный приток, обусловленный открытием на рассматриваемой территории новых предприятий, объектов обслуживания населения;</w:t>
      </w:r>
    </w:p>
    <w:p w:rsidR="004502D0" w:rsidRPr="004502D0" w:rsidRDefault="004502D0" w:rsidP="004502D0">
      <w:pPr>
        <w:rPr>
          <w:bCs/>
        </w:rPr>
      </w:pPr>
      <w:r>
        <w:rPr>
          <w:bCs/>
        </w:rPr>
        <w:t xml:space="preserve">- </w:t>
      </w:r>
      <w:r w:rsidRPr="004502D0">
        <w:rPr>
          <w:bCs/>
        </w:rPr>
        <w:t>повышение уровня рождаемости вследствие уменьшения миграционного оттока молодежи.</w:t>
      </w:r>
    </w:p>
    <w:p w:rsidR="004502D0" w:rsidRPr="004502D0" w:rsidRDefault="004502D0" w:rsidP="004502D0">
      <w:pPr>
        <w:rPr>
          <w:bCs/>
        </w:rPr>
      </w:pPr>
      <w:r w:rsidRPr="004502D0">
        <w:rPr>
          <w:bCs/>
        </w:rPr>
        <w:t xml:space="preserve">Исходя их сложившихся экономических, демографических, экологических и прочих градостроительных условий, настоящей редакцией Генерального плана предлагается достижение численности населения Покровского сельского поселения </w:t>
      </w:r>
      <w:proofErr w:type="spellStart"/>
      <w:r w:rsidRPr="004502D0">
        <w:rPr>
          <w:bCs/>
        </w:rPr>
        <w:t>Варненского</w:t>
      </w:r>
      <w:proofErr w:type="spellEnd"/>
      <w:r w:rsidRPr="004502D0">
        <w:rPr>
          <w:bCs/>
        </w:rPr>
        <w:t xml:space="preserve"> муниципального района к расчетному сроку реализации (2040 г.) – 1700 человек (при условии последовательной реализации положений настоящего Генерального плана).</w:t>
      </w:r>
    </w:p>
    <w:p w:rsidR="004502D0" w:rsidRPr="004502D0" w:rsidRDefault="004502D0" w:rsidP="004502D0">
      <w:pPr>
        <w:pStyle w:val="aa"/>
        <w:spacing w:before="88"/>
        <w:ind w:right="688"/>
        <w:rPr>
          <w:bCs/>
          <w:sz w:val="24"/>
          <w:szCs w:val="24"/>
        </w:rPr>
      </w:pPr>
      <w:r w:rsidRPr="004502D0">
        <w:rPr>
          <w:bCs/>
          <w:sz w:val="24"/>
          <w:szCs w:val="24"/>
        </w:rPr>
        <w:t>Данных по качеству жилого фонда (наличию ветхого аварийного жилья и т.д.) не предоставлено.</w:t>
      </w:r>
    </w:p>
    <w:p w:rsidR="004502D0" w:rsidRPr="004502D0" w:rsidRDefault="004502D0" w:rsidP="004502D0">
      <w:pPr>
        <w:pStyle w:val="aa"/>
        <w:ind w:right="685"/>
        <w:rPr>
          <w:bCs/>
          <w:sz w:val="24"/>
          <w:szCs w:val="24"/>
        </w:rPr>
      </w:pPr>
      <w:r w:rsidRPr="004502D0">
        <w:rPr>
          <w:bCs/>
          <w:sz w:val="24"/>
          <w:szCs w:val="24"/>
        </w:rPr>
        <w:t>Средний показатель обеспеченности жилым фондом для территории поселения (м2 на одного жителя) составляет 21,0 м2/чел.</w:t>
      </w:r>
    </w:p>
    <w:p w:rsidR="004B5C88" w:rsidRPr="008868BF" w:rsidRDefault="004B5C88" w:rsidP="004B5C88">
      <w:pPr>
        <w:pStyle w:val="affa"/>
      </w:pPr>
      <w:r w:rsidRPr="008868BF">
        <w:rPr>
          <w:b/>
        </w:rPr>
        <w:t>Социальная инфраструктура</w:t>
      </w:r>
      <w:r w:rsidRPr="008868BF">
        <w:t xml:space="preserve"> </w:t>
      </w:r>
    </w:p>
    <w:p w:rsidR="004B5C88" w:rsidRPr="00447843" w:rsidRDefault="004B5C88" w:rsidP="00447843">
      <w:pPr>
        <w:pStyle w:val="affa"/>
        <w:rPr>
          <w:bCs/>
        </w:rPr>
      </w:pPr>
      <w:r w:rsidRPr="008868BF">
        <w:rPr>
          <w:b/>
          <w:spacing w:val="-4"/>
        </w:rPr>
        <w:t>Образование</w:t>
      </w:r>
      <w:r w:rsidRPr="00447843">
        <w:rPr>
          <w:bCs/>
        </w:rPr>
        <w:t xml:space="preserve">. </w:t>
      </w:r>
    </w:p>
    <w:p w:rsidR="00447843" w:rsidRDefault="00447843" w:rsidP="00447843">
      <w:pPr>
        <w:pStyle w:val="affa"/>
        <w:rPr>
          <w:bCs/>
        </w:rPr>
      </w:pPr>
      <w:r>
        <w:rPr>
          <w:bCs/>
        </w:rPr>
        <w:t xml:space="preserve">- </w:t>
      </w:r>
      <w:r w:rsidRPr="00447843">
        <w:rPr>
          <w:bCs/>
        </w:rPr>
        <w:t xml:space="preserve">МОУ СОШ </w:t>
      </w:r>
      <w:proofErr w:type="spellStart"/>
      <w:r w:rsidRPr="00447843">
        <w:rPr>
          <w:bCs/>
        </w:rPr>
        <w:t>п.Новопокровка</w:t>
      </w:r>
      <w:proofErr w:type="spellEnd"/>
      <w:r w:rsidRPr="00447843">
        <w:rPr>
          <w:bCs/>
        </w:rPr>
        <w:t xml:space="preserve">; </w:t>
      </w:r>
    </w:p>
    <w:p w:rsidR="00447843" w:rsidRDefault="00447843" w:rsidP="00447843">
      <w:pPr>
        <w:pStyle w:val="affa"/>
        <w:rPr>
          <w:bCs/>
        </w:rPr>
      </w:pPr>
      <w:r>
        <w:rPr>
          <w:bCs/>
        </w:rPr>
        <w:t xml:space="preserve">- </w:t>
      </w:r>
      <w:r w:rsidRPr="00447843">
        <w:rPr>
          <w:bCs/>
        </w:rPr>
        <w:t xml:space="preserve">МКДОУ д/с №36 </w:t>
      </w:r>
      <w:proofErr w:type="spellStart"/>
      <w:r w:rsidRPr="00447843">
        <w:rPr>
          <w:bCs/>
        </w:rPr>
        <w:t>п.Новопокровка</w:t>
      </w:r>
      <w:proofErr w:type="spellEnd"/>
      <w:r w:rsidRPr="00447843">
        <w:rPr>
          <w:bCs/>
        </w:rPr>
        <w:t xml:space="preserve">; </w:t>
      </w:r>
    </w:p>
    <w:p w:rsidR="00447843" w:rsidRDefault="00447843" w:rsidP="00447843">
      <w:pPr>
        <w:pStyle w:val="affa"/>
        <w:rPr>
          <w:bCs/>
        </w:rPr>
      </w:pPr>
      <w:r>
        <w:rPr>
          <w:bCs/>
        </w:rPr>
        <w:t xml:space="preserve">- </w:t>
      </w:r>
      <w:r w:rsidRPr="00447843">
        <w:rPr>
          <w:bCs/>
        </w:rPr>
        <w:t xml:space="preserve">МДОУ д/с №37 </w:t>
      </w:r>
      <w:proofErr w:type="spellStart"/>
      <w:r w:rsidRPr="00447843">
        <w:rPr>
          <w:bCs/>
        </w:rPr>
        <w:t>п.Алтырка</w:t>
      </w:r>
      <w:proofErr w:type="spellEnd"/>
      <w:r w:rsidRPr="00447843">
        <w:rPr>
          <w:bCs/>
        </w:rPr>
        <w:t xml:space="preserve">; </w:t>
      </w:r>
    </w:p>
    <w:p w:rsidR="00447843" w:rsidRPr="00447843" w:rsidRDefault="00447843" w:rsidP="00447843">
      <w:pPr>
        <w:pStyle w:val="affa"/>
        <w:rPr>
          <w:bCs/>
        </w:rPr>
      </w:pPr>
      <w:r>
        <w:rPr>
          <w:bCs/>
        </w:rPr>
        <w:t xml:space="preserve">- </w:t>
      </w:r>
      <w:r w:rsidRPr="00447843">
        <w:rPr>
          <w:bCs/>
        </w:rPr>
        <w:t xml:space="preserve">МДОУ д/с №38 </w:t>
      </w:r>
      <w:proofErr w:type="spellStart"/>
      <w:r w:rsidRPr="00447843">
        <w:rPr>
          <w:bCs/>
        </w:rPr>
        <w:t>п.Заречье</w:t>
      </w:r>
      <w:proofErr w:type="spellEnd"/>
      <w:r w:rsidRPr="00447843">
        <w:rPr>
          <w:bCs/>
        </w:rPr>
        <w:t>;</w:t>
      </w:r>
    </w:p>
    <w:p w:rsidR="00447843" w:rsidRPr="00447843" w:rsidRDefault="004B5C88" w:rsidP="00447843">
      <w:pPr>
        <w:pStyle w:val="affa"/>
        <w:rPr>
          <w:bCs/>
        </w:rPr>
      </w:pPr>
      <w:r w:rsidRPr="00447843">
        <w:rPr>
          <w:b/>
        </w:rPr>
        <w:t>Здравоохранение.</w:t>
      </w:r>
      <w:r w:rsidRPr="00447843">
        <w:rPr>
          <w:bCs/>
        </w:rPr>
        <w:t xml:space="preserve"> </w:t>
      </w:r>
      <w:r w:rsidR="00447843" w:rsidRPr="00447843">
        <w:rPr>
          <w:bCs/>
        </w:rPr>
        <w:t xml:space="preserve">Система здравоохранения представлена кабинетами врача общей практики от </w:t>
      </w:r>
      <w:proofErr w:type="spellStart"/>
      <w:r w:rsidR="00447843" w:rsidRPr="00447843">
        <w:rPr>
          <w:bCs/>
        </w:rPr>
        <w:t>Варненской</w:t>
      </w:r>
      <w:proofErr w:type="spellEnd"/>
      <w:r w:rsidR="00447843" w:rsidRPr="00447843">
        <w:rPr>
          <w:bCs/>
        </w:rPr>
        <w:t xml:space="preserve"> районной больницы в </w:t>
      </w:r>
      <w:proofErr w:type="spellStart"/>
      <w:r w:rsidR="00447843" w:rsidRPr="00447843">
        <w:rPr>
          <w:bCs/>
        </w:rPr>
        <w:t>п.Новопокровка</w:t>
      </w:r>
      <w:proofErr w:type="spellEnd"/>
      <w:r w:rsidR="00447843" w:rsidRPr="00447843">
        <w:rPr>
          <w:bCs/>
        </w:rPr>
        <w:t xml:space="preserve">, </w:t>
      </w:r>
      <w:proofErr w:type="spellStart"/>
      <w:r w:rsidR="00447843" w:rsidRPr="00447843">
        <w:rPr>
          <w:bCs/>
        </w:rPr>
        <w:t>п.Алтырка</w:t>
      </w:r>
      <w:proofErr w:type="spellEnd"/>
      <w:r w:rsidR="00447843" w:rsidRPr="00447843">
        <w:rPr>
          <w:bCs/>
        </w:rPr>
        <w:t xml:space="preserve">, </w:t>
      </w:r>
      <w:proofErr w:type="spellStart"/>
      <w:r w:rsidR="00447843" w:rsidRPr="00447843">
        <w:rPr>
          <w:bCs/>
        </w:rPr>
        <w:t>п.Заречье</w:t>
      </w:r>
      <w:proofErr w:type="spellEnd"/>
      <w:r w:rsidR="00447843" w:rsidRPr="00447843">
        <w:rPr>
          <w:bCs/>
        </w:rPr>
        <w:t xml:space="preserve">. Коечного фонда нет, при необходимости пациенты госпитализируются в </w:t>
      </w:r>
      <w:proofErr w:type="spellStart"/>
      <w:r w:rsidR="00447843" w:rsidRPr="00447843">
        <w:rPr>
          <w:bCs/>
        </w:rPr>
        <w:t>Варненскую</w:t>
      </w:r>
      <w:proofErr w:type="spellEnd"/>
      <w:r w:rsidR="00447843" w:rsidRPr="00447843">
        <w:rPr>
          <w:bCs/>
        </w:rPr>
        <w:t xml:space="preserve"> районную больницу.</w:t>
      </w:r>
    </w:p>
    <w:p w:rsidR="00447843" w:rsidRPr="00447843" w:rsidRDefault="004B5C88" w:rsidP="00447843">
      <w:pPr>
        <w:pStyle w:val="affa"/>
        <w:rPr>
          <w:bCs/>
        </w:rPr>
      </w:pPr>
      <w:r w:rsidRPr="00447843">
        <w:rPr>
          <w:b/>
        </w:rPr>
        <w:t>Спортивные объекты</w:t>
      </w:r>
      <w:r w:rsidRPr="00447843">
        <w:rPr>
          <w:bCs/>
        </w:rPr>
        <w:t xml:space="preserve">. </w:t>
      </w:r>
      <w:r w:rsidR="00447843" w:rsidRPr="00447843">
        <w:rPr>
          <w:bCs/>
        </w:rPr>
        <w:t>Спортивная база поселения представлена 2 спортивными сооружениями, из них:</w:t>
      </w:r>
    </w:p>
    <w:p w:rsidR="00447843" w:rsidRPr="00447843" w:rsidRDefault="00447843" w:rsidP="00447843">
      <w:pPr>
        <w:pStyle w:val="affa"/>
        <w:rPr>
          <w:bCs/>
        </w:rPr>
      </w:pPr>
      <w:r w:rsidRPr="00447843">
        <w:rPr>
          <w:bCs/>
        </w:rPr>
        <w:lastRenderedPageBreak/>
        <w:t>1 плоскостное спортивное сооружение — стадион;</w:t>
      </w:r>
    </w:p>
    <w:p w:rsidR="00447843" w:rsidRPr="00447843" w:rsidRDefault="00447843" w:rsidP="00447843">
      <w:pPr>
        <w:pStyle w:val="affa"/>
        <w:rPr>
          <w:bCs/>
        </w:rPr>
      </w:pPr>
      <w:r w:rsidRPr="00447843">
        <w:rPr>
          <w:bCs/>
        </w:rPr>
        <w:t>1 спортивный зал в общеобразовательной школе.</w:t>
      </w:r>
    </w:p>
    <w:p w:rsidR="004B5C88" w:rsidRPr="00447843" w:rsidRDefault="004B5C88" w:rsidP="00447843">
      <w:pPr>
        <w:pStyle w:val="affa"/>
        <w:rPr>
          <w:b/>
        </w:rPr>
      </w:pPr>
      <w:r w:rsidRPr="00447843">
        <w:rPr>
          <w:b/>
        </w:rPr>
        <w:t xml:space="preserve">Учреждения культуры и искусства. </w:t>
      </w:r>
    </w:p>
    <w:p w:rsidR="00447843" w:rsidRPr="00447843" w:rsidRDefault="00447843" w:rsidP="00447843">
      <w:pPr>
        <w:pStyle w:val="affa"/>
        <w:rPr>
          <w:bCs/>
        </w:rPr>
      </w:pPr>
      <w:r w:rsidRPr="00447843">
        <w:rPr>
          <w:bCs/>
        </w:rPr>
        <w:t>В Покровском сельском поселении работает шесть учреждений культуры:</w:t>
      </w:r>
    </w:p>
    <w:p w:rsidR="00447843" w:rsidRDefault="00447843" w:rsidP="00447843">
      <w:pPr>
        <w:pStyle w:val="affa"/>
        <w:rPr>
          <w:bCs/>
        </w:rPr>
      </w:pPr>
      <w:r>
        <w:rPr>
          <w:bCs/>
        </w:rPr>
        <w:t xml:space="preserve">- </w:t>
      </w:r>
      <w:proofErr w:type="spellStart"/>
      <w:r w:rsidRPr="00447843">
        <w:rPr>
          <w:bCs/>
        </w:rPr>
        <w:t>Новопокровский</w:t>
      </w:r>
      <w:proofErr w:type="spellEnd"/>
      <w:r w:rsidRPr="00447843">
        <w:rPr>
          <w:bCs/>
        </w:rPr>
        <w:t xml:space="preserve"> ДК</w:t>
      </w:r>
      <w:r>
        <w:rPr>
          <w:bCs/>
        </w:rPr>
        <w:t>;</w:t>
      </w:r>
    </w:p>
    <w:p w:rsidR="00447843" w:rsidRPr="00447843" w:rsidRDefault="00447843" w:rsidP="00447843">
      <w:pPr>
        <w:pStyle w:val="affa"/>
        <w:rPr>
          <w:bCs/>
        </w:rPr>
      </w:pPr>
      <w:r>
        <w:rPr>
          <w:bCs/>
        </w:rPr>
        <w:t xml:space="preserve">- </w:t>
      </w:r>
      <w:r w:rsidRPr="00447843">
        <w:rPr>
          <w:bCs/>
        </w:rPr>
        <w:t xml:space="preserve">ДК </w:t>
      </w:r>
      <w:proofErr w:type="spellStart"/>
      <w:r w:rsidRPr="00447843">
        <w:rPr>
          <w:bCs/>
        </w:rPr>
        <w:t>п.Алтырка</w:t>
      </w:r>
      <w:proofErr w:type="spellEnd"/>
      <w:r>
        <w:rPr>
          <w:bCs/>
        </w:rPr>
        <w:t>;</w:t>
      </w:r>
    </w:p>
    <w:p w:rsidR="00447843" w:rsidRPr="00447843" w:rsidRDefault="00447843" w:rsidP="00447843">
      <w:pPr>
        <w:pStyle w:val="affa"/>
        <w:rPr>
          <w:bCs/>
        </w:rPr>
      </w:pPr>
      <w:r>
        <w:rPr>
          <w:bCs/>
        </w:rPr>
        <w:t>-</w:t>
      </w:r>
      <w:r w:rsidRPr="00447843">
        <w:rPr>
          <w:bCs/>
        </w:rPr>
        <w:t xml:space="preserve">ДК </w:t>
      </w:r>
      <w:proofErr w:type="spellStart"/>
      <w:r w:rsidRPr="00447843">
        <w:rPr>
          <w:bCs/>
        </w:rPr>
        <w:t>п.Заречье</w:t>
      </w:r>
      <w:proofErr w:type="spellEnd"/>
      <w:r>
        <w:rPr>
          <w:bCs/>
        </w:rPr>
        <w:t>.</w:t>
      </w:r>
    </w:p>
    <w:p w:rsidR="00447843" w:rsidRDefault="00447843" w:rsidP="00447843">
      <w:pPr>
        <w:pStyle w:val="affa"/>
        <w:rPr>
          <w:bCs/>
        </w:rPr>
      </w:pPr>
      <w:r>
        <w:rPr>
          <w:bCs/>
        </w:rPr>
        <w:t>Ф</w:t>
      </w:r>
      <w:r w:rsidRPr="00447843">
        <w:rPr>
          <w:bCs/>
        </w:rPr>
        <w:t>илиалы районной центральной библиотеки</w:t>
      </w:r>
      <w:r>
        <w:rPr>
          <w:bCs/>
        </w:rPr>
        <w:t>:</w:t>
      </w:r>
    </w:p>
    <w:p w:rsidR="00447843" w:rsidRPr="00447843" w:rsidRDefault="00447843" w:rsidP="00447843">
      <w:pPr>
        <w:pStyle w:val="affa"/>
        <w:rPr>
          <w:bCs/>
        </w:rPr>
      </w:pPr>
      <w:r>
        <w:rPr>
          <w:bCs/>
        </w:rPr>
        <w:t>-</w:t>
      </w:r>
      <w:r w:rsidRPr="00447843">
        <w:rPr>
          <w:bCs/>
        </w:rPr>
        <w:t xml:space="preserve"> МБО </w:t>
      </w:r>
      <w:proofErr w:type="spellStart"/>
      <w:r w:rsidRPr="00447843">
        <w:rPr>
          <w:bCs/>
        </w:rPr>
        <w:t>п.Новопокровка</w:t>
      </w:r>
      <w:proofErr w:type="spellEnd"/>
      <w:r>
        <w:rPr>
          <w:bCs/>
        </w:rPr>
        <w:t>;</w:t>
      </w:r>
    </w:p>
    <w:p w:rsidR="00447843" w:rsidRDefault="00447843" w:rsidP="00447843">
      <w:pPr>
        <w:pStyle w:val="affa"/>
        <w:rPr>
          <w:bCs/>
        </w:rPr>
      </w:pPr>
      <w:r>
        <w:rPr>
          <w:bCs/>
        </w:rPr>
        <w:t xml:space="preserve">- </w:t>
      </w:r>
      <w:r w:rsidRPr="00447843">
        <w:rPr>
          <w:bCs/>
        </w:rPr>
        <w:t xml:space="preserve">МБО </w:t>
      </w:r>
      <w:proofErr w:type="spellStart"/>
      <w:r w:rsidRPr="00447843">
        <w:rPr>
          <w:bCs/>
        </w:rPr>
        <w:t>п.Алтырка</w:t>
      </w:r>
      <w:proofErr w:type="spellEnd"/>
      <w:r>
        <w:rPr>
          <w:bCs/>
        </w:rPr>
        <w:t>;</w:t>
      </w:r>
      <w:r w:rsidRPr="00447843">
        <w:rPr>
          <w:bCs/>
        </w:rPr>
        <w:t xml:space="preserve"> </w:t>
      </w:r>
    </w:p>
    <w:p w:rsidR="00447843" w:rsidRPr="00447843" w:rsidRDefault="00447843" w:rsidP="00447843">
      <w:pPr>
        <w:pStyle w:val="affa"/>
        <w:rPr>
          <w:bCs/>
        </w:rPr>
      </w:pPr>
      <w:r>
        <w:rPr>
          <w:bCs/>
        </w:rPr>
        <w:t xml:space="preserve">- </w:t>
      </w:r>
      <w:r w:rsidRPr="00447843">
        <w:rPr>
          <w:bCs/>
        </w:rPr>
        <w:t xml:space="preserve">МБО </w:t>
      </w:r>
      <w:proofErr w:type="spellStart"/>
      <w:r w:rsidRPr="00447843">
        <w:rPr>
          <w:bCs/>
        </w:rPr>
        <w:t>п.Заречье</w:t>
      </w:r>
      <w:proofErr w:type="spellEnd"/>
      <w:r>
        <w:rPr>
          <w:bCs/>
        </w:rPr>
        <w:t>.</w:t>
      </w:r>
    </w:p>
    <w:p w:rsidR="00114D51" w:rsidRPr="00391070" w:rsidRDefault="00114D51" w:rsidP="00114D51">
      <w:pPr>
        <w:pStyle w:val="affa"/>
      </w:pPr>
      <w:r w:rsidRPr="00391070">
        <w:t>Основой экономической деятельности поселения является сфера сельского хозяйства.</w:t>
      </w:r>
    </w:p>
    <w:p w:rsidR="00114D51" w:rsidRPr="00391070" w:rsidRDefault="00114D51" w:rsidP="00114D51">
      <w:pPr>
        <w:pStyle w:val="affa"/>
      </w:pPr>
      <w:r w:rsidRPr="00391070">
        <w:t>Существующее функциональное зонирование представлено зонами жилого, производственного, общественно-делового, рекреационного, сельскохозяйственного, специального назначения, зонами размещения объектов инженерной и транспортной инфраструктур, природными зонами, а также иными зонами.</w:t>
      </w:r>
    </w:p>
    <w:p w:rsidR="00447843" w:rsidRPr="00447843" w:rsidRDefault="00447843" w:rsidP="00447843">
      <w:pPr>
        <w:pStyle w:val="affa"/>
        <w:rPr>
          <w:b/>
        </w:rPr>
      </w:pPr>
    </w:p>
    <w:p w:rsidR="004B5C88" w:rsidRDefault="004B5C88" w:rsidP="004B5C88">
      <w:pPr>
        <w:pStyle w:val="affa"/>
      </w:pPr>
      <w:r w:rsidRPr="0078680C">
        <w:t xml:space="preserve">Сведений о наличии и размещении таких объектов как </w:t>
      </w:r>
      <w:r w:rsidRPr="0078680C">
        <w:rPr>
          <w:b/>
        </w:rPr>
        <w:t>магазины, предприятия по оказанию бытовых услуг населению, предприятия общественного питания</w:t>
      </w:r>
      <w:r w:rsidRPr="0078680C">
        <w:t xml:space="preserve"> и т.п. – не предоставлено.</w:t>
      </w:r>
    </w:p>
    <w:p w:rsidR="004B5C88" w:rsidRPr="0078680C" w:rsidRDefault="004B5C88" w:rsidP="004B5C88">
      <w:pPr>
        <w:pStyle w:val="affa"/>
      </w:pPr>
      <w:r w:rsidRPr="0078680C">
        <w:t>Примечание: данные о существующих объектах указаны в соответствии с исходными данными, предоставленными Заказчиком (см. Книга 2.1)</w:t>
      </w:r>
      <w:r w:rsidR="00114D51">
        <w:t>.</w:t>
      </w:r>
      <w:r w:rsidRPr="0078680C">
        <w:t xml:space="preserve"> </w:t>
      </w:r>
    </w:p>
    <w:p w:rsidR="004B5C88" w:rsidRPr="00277321" w:rsidRDefault="004B5C88" w:rsidP="005C768C">
      <w:pPr>
        <w:pStyle w:val="affa"/>
        <w:rPr>
          <w:bCs/>
        </w:rPr>
      </w:pPr>
    </w:p>
    <w:p w:rsidR="004B5C88" w:rsidRDefault="004B5C88" w:rsidP="00277321">
      <w:pPr>
        <w:pStyle w:val="affa"/>
        <w:rPr>
          <w:b/>
        </w:rPr>
      </w:pPr>
      <w:r w:rsidRPr="00277321">
        <w:rPr>
          <w:b/>
        </w:rPr>
        <w:t xml:space="preserve">Производственная сфера. </w:t>
      </w:r>
    </w:p>
    <w:p w:rsidR="00277321" w:rsidRDefault="00277321" w:rsidP="002E3EF1">
      <w:pPr>
        <w:pStyle w:val="affa"/>
      </w:pPr>
      <w:r w:rsidRPr="00277321">
        <w:t xml:space="preserve">На территории проходят магистральные трубопроводы – магистральный газопровод «Бухара-Урал»; отвод от магистрального газопровода «Магнитогорск-Ишимбай-II» до ГРС с-з «Заозерный», линии электропередач напряжением 220 </w:t>
      </w:r>
      <w:proofErr w:type="spellStart"/>
      <w:r w:rsidRPr="00277321">
        <w:t>кВ</w:t>
      </w:r>
      <w:proofErr w:type="spellEnd"/>
      <w:r w:rsidRPr="00277321">
        <w:t xml:space="preserve"> «Карталы-Троицкая ГРЭС»</w:t>
      </w:r>
      <w:r w:rsidR="000E647E">
        <w:t>.</w:t>
      </w:r>
    </w:p>
    <w:p w:rsidR="00546FF6" w:rsidRDefault="00546FF6" w:rsidP="002E3EF1">
      <w:pPr>
        <w:pStyle w:val="affa"/>
      </w:pPr>
    </w:p>
    <w:p w:rsidR="008D4133" w:rsidRDefault="008D4133" w:rsidP="008D4133">
      <w:r>
        <w:t>Планируется размещение</w:t>
      </w:r>
      <w:r w:rsidRPr="00410798">
        <w:t xml:space="preserve"> объектов </w:t>
      </w:r>
      <w:r>
        <w:t xml:space="preserve">для нужд </w:t>
      </w:r>
      <w:r w:rsidRPr="00410798">
        <w:t>АО «Михеевский ГОК»</w:t>
      </w:r>
      <w:r w:rsidR="00570321">
        <w:t>:</w:t>
      </w:r>
    </w:p>
    <w:p w:rsidR="008D4133" w:rsidRDefault="008D4133" w:rsidP="008D4133">
      <w:r>
        <w:t xml:space="preserve">- «Водовод с насосной станцией от гидроузла на реке Средний Тогузак (в районе с. Казановка с к/№ 74:05:4100001 </w:t>
      </w:r>
      <w:proofErr w:type="spellStart"/>
      <w:r>
        <w:t>Казановское</w:t>
      </w:r>
      <w:proofErr w:type="spellEnd"/>
      <w:r>
        <w:t xml:space="preserve"> с/</w:t>
      </w:r>
      <w:proofErr w:type="spellStart"/>
      <w:r>
        <w:t>сп</w:t>
      </w:r>
      <w:proofErr w:type="spellEnd"/>
      <w:r>
        <w:t xml:space="preserve">., и к/№ 74:05:4600004, 74:05:4600002 </w:t>
      </w:r>
      <w:proofErr w:type="spellStart"/>
      <w:r>
        <w:t>Катенинского</w:t>
      </w:r>
      <w:proofErr w:type="spellEnd"/>
      <w:r>
        <w:t xml:space="preserve"> с/п.) для организации резервного водоснабжения АО «Михеевский ГОК»;</w:t>
      </w:r>
    </w:p>
    <w:p w:rsidR="008D4133" w:rsidRDefault="008D4133" w:rsidP="008D4133">
      <w:r>
        <w:t xml:space="preserve">- </w:t>
      </w:r>
      <w:r w:rsidRPr="00AC08A2">
        <w:t xml:space="preserve">«Подводящий газопровод высокого давления к </w:t>
      </w:r>
      <w:proofErr w:type="spellStart"/>
      <w:r w:rsidRPr="00AC08A2">
        <w:t>п.Алтырка</w:t>
      </w:r>
      <w:proofErr w:type="spellEnd"/>
      <w:r w:rsidRPr="00AC08A2">
        <w:t xml:space="preserve"> Покровского сельского поселения </w:t>
      </w:r>
      <w:proofErr w:type="spellStart"/>
      <w:r w:rsidRPr="00AC08A2">
        <w:t>Варненского</w:t>
      </w:r>
      <w:proofErr w:type="spellEnd"/>
      <w:r w:rsidRPr="00AC08A2">
        <w:t xml:space="preserve"> муниципального района» протяженностью 10 кв. м площадью 107 000,00 кв. м</w:t>
      </w:r>
      <w:r>
        <w:t>;</w:t>
      </w:r>
    </w:p>
    <w:p w:rsidR="008D4133" w:rsidRDefault="008D4133" w:rsidP="008D4133">
      <w:r w:rsidRPr="00677A5E">
        <w:t xml:space="preserve">- </w:t>
      </w:r>
      <w:r>
        <w:t xml:space="preserve">«Линия электропередачи ВЛ-35 </w:t>
      </w:r>
      <w:proofErr w:type="spellStart"/>
      <w:r>
        <w:t>кВ</w:t>
      </w:r>
      <w:proofErr w:type="spellEnd"/>
      <w:r>
        <w:t>» (в районе границ с к/№ 74:05:4100001, 74:05:4300001, 74 05:4300003, 74 05:4300004, 74:05:4300002 Казановского с/п.).</w:t>
      </w:r>
    </w:p>
    <w:p w:rsidR="008D4133" w:rsidRPr="00277321" w:rsidRDefault="008D4133" w:rsidP="002E3EF1">
      <w:pPr>
        <w:pStyle w:val="affa"/>
      </w:pPr>
    </w:p>
    <w:p w:rsidR="00277321" w:rsidRDefault="00277321" w:rsidP="00277321">
      <w:pPr>
        <w:pStyle w:val="affa"/>
        <w:rPr>
          <w:b/>
        </w:rPr>
      </w:pPr>
      <w:r w:rsidRPr="00277321">
        <w:rPr>
          <w:b/>
        </w:rPr>
        <w:t>Транспортная инфраструктура</w:t>
      </w:r>
      <w:r>
        <w:rPr>
          <w:b/>
        </w:rPr>
        <w:t xml:space="preserve">. </w:t>
      </w:r>
    </w:p>
    <w:p w:rsidR="00277321" w:rsidRPr="00277321" w:rsidRDefault="00277321" w:rsidP="00277321">
      <w:pPr>
        <w:pStyle w:val="affa"/>
      </w:pPr>
      <w:r w:rsidRPr="00391070">
        <w:t xml:space="preserve">Поселение обслуживается автомобильным транспортом. На территории проходит автомобильная дорога </w:t>
      </w:r>
      <w:proofErr w:type="spellStart"/>
      <w:r w:rsidRPr="00391070">
        <w:t>Белоглинка</w:t>
      </w:r>
      <w:proofErr w:type="spellEnd"/>
      <w:r w:rsidRPr="00391070">
        <w:t xml:space="preserve">-Красный Октябрь, которая является выходом на республику Казахстан. Варна-Карталы-Бреды-Орск– автодорога, которая связывает </w:t>
      </w:r>
      <w:proofErr w:type="spellStart"/>
      <w:r w:rsidRPr="00391070">
        <w:t>Варненский</w:t>
      </w:r>
      <w:proofErr w:type="spellEnd"/>
      <w:r w:rsidRPr="00391070">
        <w:t xml:space="preserve"> район с соседним муниципальным образованием –</w:t>
      </w:r>
      <w:proofErr w:type="spellStart"/>
      <w:r w:rsidRPr="00391070">
        <w:t>Карталинским</w:t>
      </w:r>
      <w:proofErr w:type="spellEnd"/>
      <w:r w:rsidRPr="00391070">
        <w:t>.</w:t>
      </w:r>
    </w:p>
    <w:p w:rsidR="00F93942" w:rsidRDefault="00F93942" w:rsidP="006D08B3">
      <w:pPr>
        <w:pStyle w:val="affa"/>
        <w:jc w:val="center"/>
        <w:sectPr w:rsidR="00F93942" w:rsidSect="00204179">
          <w:pgSz w:w="11906" w:h="16838"/>
          <w:pgMar w:top="720" w:right="850" w:bottom="1620" w:left="1701" w:header="340" w:footer="708" w:gutter="0"/>
          <w:cols w:space="708"/>
          <w:docGrid w:linePitch="360"/>
        </w:sectPr>
      </w:pPr>
    </w:p>
    <w:p w:rsidR="006D08B3" w:rsidRDefault="006D08B3" w:rsidP="006D08B3">
      <w:pPr>
        <w:pStyle w:val="affa"/>
        <w:jc w:val="center"/>
      </w:pPr>
      <w:r w:rsidRPr="0078680C">
        <w:lastRenderedPageBreak/>
        <w:t xml:space="preserve">Реестр автомобильных дорог общего пользования регионального или межмуниципального значения, являющихся собственностью Челябинской области, расположенных в границах </w:t>
      </w:r>
      <w:r w:rsidR="00C821F3">
        <w:t>Покровского</w:t>
      </w:r>
      <w:r w:rsidRPr="0078680C">
        <w:t xml:space="preserve"> сельского поселения </w:t>
      </w:r>
      <w:proofErr w:type="spellStart"/>
      <w:r w:rsidRPr="0078680C">
        <w:t>Варненского</w:t>
      </w:r>
      <w:proofErr w:type="spellEnd"/>
      <w:r w:rsidRPr="0078680C">
        <w:t xml:space="preserve"> муниципального района Челябинской области.</w:t>
      </w:r>
    </w:p>
    <w:p w:rsidR="00214AB1" w:rsidRPr="0078680C" w:rsidRDefault="00214AB1" w:rsidP="006D08B3">
      <w:pPr>
        <w:pStyle w:val="affa"/>
        <w:jc w:val="center"/>
      </w:pPr>
    </w:p>
    <w:p w:rsidR="006D08B3" w:rsidRPr="0078680C" w:rsidRDefault="006D08B3" w:rsidP="006D08B3">
      <w:pPr>
        <w:pStyle w:val="affa"/>
        <w:jc w:val="right"/>
      </w:pPr>
      <w:r w:rsidRPr="0078680C">
        <w:t>Таблица 2.3.</w:t>
      </w:r>
    </w:p>
    <w:tbl>
      <w:tblPr>
        <w:tblStyle w:val="af0"/>
        <w:tblW w:w="4281" w:type="pct"/>
        <w:tblLook w:val="04A0" w:firstRow="1" w:lastRow="0" w:firstColumn="1" w:lastColumn="0" w:noHBand="0" w:noVBand="1"/>
      </w:tblPr>
      <w:tblGrid>
        <w:gridCol w:w="349"/>
        <w:gridCol w:w="1130"/>
        <w:gridCol w:w="1491"/>
        <w:gridCol w:w="1792"/>
        <w:gridCol w:w="1370"/>
        <w:gridCol w:w="1254"/>
        <w:gridCol w:w="829"/>
        <w:gridCol w:w="1130"/>
      </w:tblGrid>
      <w:tr w:rsidR="00397961" w:rsidRPr="0078680C" w:rsidTr="00397961">
        <w:trPr>
          <w:trHeight w:val="435"/>
        </w:trPr>
        <w:tc>
          <w:tcPr>
            <w:tcW w:w="203" w:type="pct"/>
            <w:vMerge w:val="restart"/>
            <w:vAlign w:val="center"/>
            <w:hideMark/>
          </w:tcPr>
          <w:p w:rsidR="00397961" w:rsidRPr="0078680C" w:rsidRDefault="00397961" w:rsidP="004054E9">
            <w:pPr>
              <w:ind w:firstLine="0"/>
              <w:jc w:val="center"/>
              <w:rPr>
                <w:sz w:val="16"/>
                <w:szCs w:val="16"/>
              </w:rPr>
            </w:pPr>
            <w:r w:rsidRPr="0078680C">
              <w:rPr>
                <w:sz w:val="16"/>
                <w:szCs w:val="16"/>
              </w:rPr>
              <w:t>№</w:t>
            </w:r>
          </w:p>
        </w:tc>
        <w:tc>
          <w:tcPr>
            <w:tcW w:w="605" w:type="pct"/>
            <w:vMerge w:val="restart"/>
            <w:vAlign w:val="center"/>
            <w:hideMark/>
          </w:tcPr>
          <w:p w:rsidR="00397961" w:rsidRPr="0078680C" w:rsidRDefault="00397961" w:rsidP="004054E9">
            <w:pPr>
              <w:ind w:firstLine="0"/>
              <w:jc w:val="center"/>
              <w:rPr>
                <w:sz w:val="16"/>
                <w:szCs w:val="16"/>
              </w:rPr>
            </w:pPr>
            <w:r w:rsidRPr="0078680C">
              <w:rPr>
                <w:sz w:val="16"/>
                <w:szCs w:val="16"/>
              </w:rPr>
              <w:t>Собственник автомобильной дороги</w:t>
            </w:r>
          </w:p>
        </w:tc>
        <w:tc>
          <w:tcPr>
            <w:tcW w:w="791" w:type="pct"/>
            <w:vMerge w:val="restart"/>
            <w:vAlign w:val="center"/>
            <w:hideMark/>
          </w:tcPr>
          <w:p w:rsidR="00397961" w:rsidRPr="0078680C" w:rsidRDefault="00397961" w:rsidP="004054E9">
            <w:pPr>
              <w:ind w:firstLine="0"/>
              <w:jc w:val="center"/>
              <w:rPr>
                <w:sz w:val="16"/>
                <w:szCs w:val="16"/>
              </w:rPr>
            </w:pPr>
            <w:r w:rsidRPr="0078680C">
              <w:rPr>
                <w:sz w:val="16"/>
                <w:szCs w:val="16"/>
              </w:rPr>
              <w:t>Идентификационный номер</w:t>
            </w:r>
          </w:p>
        </w:tc>
        <w:tc>
          <w:tcPr>
            <w:tcW w:w="946" w:type="pct"/>
            <w:vMerge w:val="restart"/>
            <w:noWrap/>
            <w:vAlign w:val="center"/>
            <w:hideMark/>
          </w:tcPr>
          <w:p w:rsidR="00397961" w:rsidRPr="0078680C" w:rsidRDefault="00397961" w:rsidP="004054E9">
            <w:pPr>
              <w:ind w:left="-194" w:firstLine="194"/>
              <w:jc w:val="center"/>
              <w:rPr>
                <w:sz w:val="16"/>
                <w:szCs w:val="16"/>
              </w:rPr>
            </w:pPr>
            <w:r w:rsidRPr="0078680C">
              <w:rPr>
                <w:sz w:val="16"/>
                <w:szCs w:val="16"/>
              </w:rPr>
              <w:t>Наименование автодороги</w:t>
            </w:r>
          </w:p>
          <w:p w:rsidR="00397961" w:rsidRPr="0078680C" w:rsidRDefault="00397961" w:rsidP="004054E9">
            <w:pPr>
              <w:jc w:val="center"/>
              <w:rPr>
                <w:sz w:val="16"/>
                <w:szCs w:val="16"/>
              </w:rPr>
            </w:pPr>
          </w:p>
        </w:tc>
        <w:tc>
          <w:tcPr>
            <w:tcW w:w="729" w:type="pct"/>
            <w:vMerge w:val="restart"/>
            <w:noWrap/>
            <w:vAlign w:val="center"/>
            <w:hideMark/>
          </w:tcPr>
          <w:p w:rsidR="00397961" w:rsidRPr="0078680C" w:rsidRDefault="00397961" w:rsidP="004054E9">
            <w:pPr>
              <w:ind w:right="-108" w:firstLine="0"/>
              <w:jc w:val="center"/>
              <w:rPr>
                <w:sz w:val="16"/>
                <w:szCs w:val="16"/>
              </w:rPr>
            </w:pPr>
            <w:r w:rsidRPr="0078680C">
              <w:rPr>
                <w:sz w:val="16"/>
                <w:szCs w:val="16"/>
              </w:rPr>
              <w:t>Протяженность, км</w:t>
            </w:r>
          </w:p>
        </w:tc>
        <w:tc>
          <w:tcPr>
            <w:tcW w:w="669" w:type="pct"/>
            <w:vMerge w:val="restart"/>
            <w:vAlign w:val="center"/>
            <w:hideMark/>
          </w:tcPr>
          <w:p w:rsidR="00397961" w:rsidRPr="0078680C" w:rsidRDefault="00397961" w:rsidP="004054E9">
            <w:pPr>
              <w:ind w:firstLine="0"/>
              <w:jc w:val="center"/>
              <w:rPr>
                <w:sz w:val="16"/>
                <w:szCs w:val="16"/>
              </w:rPr>
            </w:pPr>
            <w:r w:rsidRPr="0078680C">
              <w:rPr>
                <w:sz w:val="16"/>
                <w:szCs w:val="16"/>
              </w:rPr>
              <w:t>Территориальное деление</w:t>
            </w:r>
          </w:p>
        </w:tc>
        <w:tc>
          <w:tcPr>
            <w:tcW w:w="451" w:type="pct"/>
            <w:vMerge w:val="restart"/>
            <w:vAlign w:val="center"/>
            <w:hideMark/>
          </w:tcPr>
          <w:p w:rsidR="00397961" w:rsidRPr="0078680C" w:rsidRDefault="00397961" w:rsidP="004054E9">
            <w:pPr>
              <w:ind w:firstLine="0"/>
              <w:jc w:val="center"/>
              <w:rPr>
                <w:sz w:val="16"/>
                <w:szCs w:val="16"/>
              </w:rPr>
            </w:pPr>
            <w:r w:rsidRPr="0078680C">
              <w:rPr>
                <w:sz w:val="16"/>
                <w:szCs w:val="16"/>
              </w:rPr>
              <w:t>Категория</w:t>
            </w:r>
          </w:p>
        </w:tc>
        <w:tc>
          <w:tcPr>
            <w:tcW w:w="605" w:type="pct"/>
            <w:vMerge w:val="restart"/>
            <w:vAlign w:val="center"/>
            <w:hideMark/>
          </w:tcPr>
          <w:p w:rsidR="00397961" w:rsidRPr="0078680C" w:rsidRDefault="00397961" w:rsidP="004054E9">
            <w:pPr>
              <w:ind w:firstLine="0"/>
              <w:jc w:val="center"/>
              <w:rPr>
                <w:sz w:val="16"/>
                <w:szCs w:val="16"/>
              </w:rPr>
            </w:pPr>
            <w:r w:rsidRPr="0078680C">
              <w:rPr>
                <w:sz w:val="16"/>
                <w:szCs w:val="16"/>
              </w:rPr>
              <w:t>Вид разрешенного использования автомобильной дороги</w:t>
            </w:r>
          </w:p>
        </w:tc>
      </w:tr>
      <w:tr w:rsidR="00397961" w:rsidRPr="0078680C" w:rsidTr="00397961">
        <w:trPr>
          <w:trHeight w:val="405"/>
        </w:trPr>
        <w:tc>
          <w:tcPr>
            <w:tcW w:w="203" w:type="pct"/>
            <w:vMerge/>
            <w:vAlign w:val="center"/>
            <w:hideMark/>
          </w:tcPr>
          <w:p w:rsidR="00397961" w:rsidRPr="0078680C" w:rsidRDefault="00397961" w:rsidP="004054E9">
            <w:pPr>
              <w:ind w:firstLine="0"/>
              <w:jc w:val="center"/>
              <w:rPr>
                <w:sz w:val="16"/>
                <w:szCs w:val="16"/>
              </w:rPr>
            </w:pPr>
          </w:p>
        </w:tc>
        <w:tc>
          <w:tcPr>
            <w:tcW w:w="605" w:type="pct"/>
            <w:vMerge/>
            <w:vAlign w:val="center"/>
            <w:hideMark/>
          </w:tcPr>
          <w:p w:rsidR="00397961" w:rsidRPr="0078680C" w:rsidRDefault="00397961" w:rsidP="004054E9">
            <w:pPr>
              <w:ind w:firstLine="0"/>
              <w:jc w:val="center"/>
              <w:rPr>
                <w:sz w:val="16"/>
                <w:szCs w:val="16"/>
              </w:rPr>
            </w:pPr>
          </w:p>
        </w:tc>
        <w:tc>
          <w:tcPr>
            <w:tcW w:w="791" w:type="pct"/>
            <w:vMerge/>
            <w:vAlign w:val="center"/>
            <w:hideMark/>
          </w:tcPr>
          <w:p w:rsidR="00397961" w:rsidRPr="0078680C" w:rsidRDefault="00397961" w:rsidP="004054E9">
            <w:pPr>
              <w:ind w:firstLine="0"/>
              <w:jc w:val="center"/>
              <w:rPr>
                <w:sz w:val="16"/>
                <w:szCs w:val="16"/>
              </w:rPr>
            </w:pPr>
          </w:p>
        </w:tc>
        <w:tc>
          <w:tcPr>
            <w:tcW w:w="946" w:type="pct"/>
            <w:vMerge/>
            <w:noWrap/>
            <w:vAlign w:val="center"/>
            <w:hideMark/>
          </w:tcPr>
          <w:p w:rsidR="00397961" w:rsidRPr="0078680C" w:rsidRDefault="00397961" w:rsidP="004054E9">
            <w:pPr>
              <w:jc w:val="center"/>
              <w:rPr>
                <w:sz w:val="16"/>
                <w:szCs w:val="16"/>
              </w:rPr>
            </w:pPr>
          </w:p>
        </w:tc>
        <w:tc>
          <w:tcPr>
            <w:tcW w:w="729" w:type="pct"/>
            <w:vMerge/>
            <w:noWrap/>
            <w:vAlign w:val="center"/>
            <w:hideMark/>
          </w:tcPr>
          <w:p w:rsidR="00397961" w:rsidRPr="0078680C" w:rsidRDefault="00397961" w:rsidP="004054E9">
            <w:pPr>
              <w:jc w:val="center"/>
              <w:rPr>
                <w:sz w:val="16"/>
                <w:szCs w:val="16"/>
              </w:rPr>
            </w:pPr>
          </w:p>
        </w:tc>
        <w:tc>
          <w:tcPr>
            <w:tcW w:w="669" w:type="pct"/>
            <w:vMerge/>
            <w:noWrap/>
            <w:vAlign w:val="center"/>
            <w:hideMark/>
          </w:tcPr>
          <w:p w:rsidR="00397961" w:rsidRPr="0078680C" w:rsidRDefault="00397961" w:rsidP="004054E9">
            <w:pPr>
              <w:ind w:firstLine="0"/>
              <w:jc w:val="center"/>
              <w:rPr>
                <w:sz w:val="16"/>
                <w:szCs w:val="16"/>
              </w:rPr>
            </w:pPr>
          </w:p>
        </w:tc>
        <w:tc>
          <w:tcPr>
            <w:tcW w:w="451" w:type="pct"/>
            <w:vMerge/>
            <w:vAlign w:val="center"/>
            <w:hideMark/>
          </w:tcPr>
          <w:p w:rsidR="00397961" w:rsidRPr="0078680C" w:rsidRDefault="00397961" w:rsidP="004054E9">
            <w:pPr>
              <w:ind w:firstLine="0"/>
              <w:jc w:val="center"/>
              <w:rPr>
                <w:sz w:val="16"/>
                <w:szCs w:val="16"/>
              </w:rPr>
            </w:pPr>
          </w:p>
        </w:tc>
        <w:tc>
          <w:tcPr>
            <w:tcW w:w="605" w:type="pct"/>
            <w:vMerge/>
            <w:vAlign w:val="center"/>
            <w:hideMark/>
          </w:tcPr>
          <w:p w:rsidR="00397961" w:rsidRPr="0078680C" w:rsidRDefault="00397961" w:rsidP="004054E9">
            <w:pPr>
              <w:ind w:firstLine="0"/>
              <w:jc w:val="center"/>
              <w:rPr>
                <w:sz w:val="16"/>
                <w:szCs w:val="16"/>
              </w:rPr>
            </w:pPr>
          </w:p>
        </w:tc>
      </w:tr>
      <w:tr w:rsidR="00397961" w:rsidRPr="0078680C" w:rsidTr="00397961">
        <w:trPr>
          <w:trHeight w:val="1200"/>
        </w:trPr>
        <w:tc>
          <w:tcPr>
            <w:tcW w:w="203" w:type="pct"/>
            <w:vMerge/>
            <w:vAlign w:val="center"/>
            <w:hideMark/>
          </w:tcPr>
          <w:p w:rsidR="00397961" w:rsidRPr="0078680C" w:rsidRDefault="00397961" w:rsidP="004054E9">
            <w:pPr>
              <w:ind w:firstLine="0"/>
              <w:jc w:val="center"/>
              <w:rPr>
                <w:sz w:val="16"/>
                <w:szCs w:val="16"/>
              </w:rPr>
            </w:pPr>
          </w:p>
        </w:tc>
        <w:tc>
          <w:tcPr>
            <w:tcW w:w="605" w:type="pct"/>
            <w:vMerge/>
            <w:vAlign w:val="center"/>
            <w:hideMark/>
          </w:tcPr>
          <w:p w:rsidR="00397961" w:rsidRPr="0078680C" w:rsidRDefault="00397961" w:rsidP="004054E9">
            <w:pPr>
              <w:ind w:firstLine="0"/>
              <w:jc w:val="center"/>
              <w:rPr>
                <w:sz w:val="16"/>
                <w:szCs w:val="16"/>
              </w:rPr>
            </w:pPr>
          </w:p>
        </w:tc>
        <w:tc>
          <w:tcPr>
            <w:tcW w:w="791" w:type="pct"/>
            <w:vMerge/>
            <w:vAlign w:val="center"/>
            <w:hideMark/>
          </w:tcPr>
          <w:p w:rsidR="00397961" w:rsidRPr="0078680C" w:rsidRDefault="00397961" w:rsidP="004054E9">
            <w:pPr>
              <w:ind w:firstLine="0"/>
              <w:jc w:val="center"/>
              <w:rPr>
                <w:sz w:val="16"/>
                <w:szCs w:val="16"/>
              </w:rPr>
            </w:pPr>
          </w:p>
        </w:tc>
        <w:tc>
          <w:tcPr>
            <w:tcW w:w="946" w:type="pct"/>
            <w:vMerge/>
            <w:noWrap/>
            <w:vAlign w:val="center"/>
            <w:hideMark/>
          </w:tcPr>
          <w:p w:rsidR="00397961" w:rsidRPr="0078680C" w:rsidRDefault="00397961" w:rsidP="004054E9">
            <w:pPr>
              <w:ind w:firstLine="0"/>
              <w:jc w:val="center"/>
              <w:rPr>
                <w:sz w:val="16"/>
                <w:szCs w:val="16"/>
              </w:rPr>
            </w:pPr>
          </w:p>
        </w:tc>
        <w:tc>
          <w:tcPr>
            <w:tcW w:w="729" w:type="pct"/>
            <w:vMerge/>
            <w:noWrap/>
            <w:vAlign w:val="center"/>
            <w:hideMark/>
          </w:tcPr>
          <w:p w:rsidR="00397961" w:rsidRPr="0078680C" w:rsidRDefault="00397961" w:rsidP="004054E9">
            <w:pPr>
              <w:ind w:firstLine="0"/>
              <w:jc w:val="center"/>
              <w:rPr>
                <w:sz w:val="16"/>
                <w:szCs w:val="16"/>
              </w:rPr>
            </w:pPr>
          </w:p>
        </w:tc>
        <w:tc>
          <w:tcPr>
            <w:tcW w:w="669" w:type="pct"/>
            <w:vAlign w:val="center"/>
            <w:hideMark/>
          </w:tcPr>
          <w:p w:rsidR="00397961" w:rsidRPr="0078680C" w:rsidRDefault="00397961" w:rsidP="004054E9">
            <w:pPr>
              <w:ind w:firstLine="0"/>
              <w:jc w:val="center"/>
              <w:rPr>
                <w:sz w:val="16"/>
                <w:szCs w:val="16"/>
              </w:rPr>
            </w:pPr>
            <w:r w:rsidRPr="0078680C">
              <w:rPr>
                <w:sz w:val="16"/>
                <w:szCs w:val="16"/>
              </w:rPr>
              <w:t>(по муниципальным образованиям)</w:t>
            </w:r>
          </w:p>
        </w:tc>
        <w:tc>
          <w:tcPr>
            <w:tcW w:w="451" w:type="pct"/>
            <w:vMerge/>
            <w:vAlign w:val="center"/>
            <w:hideMark/>
          </w:tcPr>
          <w:p w:rsidR="00397961" w:rsidRPr="0078680C" w:rsidRDefault="00397961" w:rsidP="004054E9">
            <w:pPr>
              <w:ind w:firstLine="0"/>
              <w:jc w:val="center"/>
              <w:rPr>
                <w:sz w:val="16"/>
                <w:szCs w:val="16"/>
              </w:rPr>
            </w:pPr>
          </w:p>
        </w:tc>
        <w:tc>
          <w:tcPr>
            <w:tcW w:w="605" w:type="pct"/>
            <w:vMerge/>
            <w:vAlign w:val="center"/>
            <w:hideMark/>
          </w:tcPr>
          <w:p w:rsidR="00397961" w:rsidRPr="0078680C" w:rsidRDefault="00397961" w:rsidP="004054E9">
            <w:pPr>
              <w:ind w:firstLine="0"/>
              <w:jc w:val="center"/>
              <w:rPr>
                <w:sz w:val="16"/>
                <w:szCs w:val="16"/>
              </w:rPr>
            </w:pPr>
          </w:p>
        </w:tc>
      </w:tr>
      <w:tr w:rsidR="00397961" w:rsidRPr="0078680C" w:rsidTr="00397961">
        <w:trPr>
          <w:trHeight w:val="495"/>
        </w:trPr>
        <w:tc>
          <w:tcPr>
            <w:tcW w:w="203" w:type="pct"/>
            <w:noWrap/>
            <w:vAlign w:val="center"/>
            <w:hideMark/>
          </w:tcPr>
          <w:p w:rsidR="00397961" w:rsidRPr="0078680C" w:rsidRDefault="00397961" w:rsidP="004054E9">
            <w:pPr>
              <w:ind w:firstLine="0"/>
              <w:jc w:val="center"/>
              <w:rPr>
                <w:sz w:val="16"/>
                <w:szCs w:val="16"/>
              </w:rPr>
            </w:pPr>
            <w:r>
              <w:rPr>
                <w:sz w:val="16"/>
                <w:szCs w:val="16"/>
              </w:rPr>
              <w:t>1</w:t>
            </w:r>
          </w:p>
        </w:tc>
        <w:tc>
          <w:tcPr>
            <w:tcW w:w="605" w:type="pct"/>
            <w:vAlign w:val="center"/>
            <w:hideMark/>
          </w:tcPr>
          <w:p w:rsidR="00397961" w:rsidRPr="0078680C" w:rsidRDefault="00397961" w:rsidP="004054E9">
            <w:pPr>
              <w:ind w:firstLine="0"/>
              <w:jc w:val="center"/>
              <w:rPr>
                <w:sz w:val="16"/>
                <w:szCs w:val="16"/>
              </w:rPr>
            </w:pPr>
            <w:r w:rsidRPr="0078680C">
              <w:rPr>
                <w:sz w:val="16"/>
                <w:szCs w:val="16"/>
              </w:rPr>
              <w:t>Челябинская область</w:t>
            </w:r>
          </w:p>
        </w:tc>
        <w:tc>
          <w:tcPr>
            <w:tcW w:w="791" w:type="pct"/>
            <w:vAlign w:val="center"/>
            <w:hideMark/>
          </w:tcPr>
          <w:p w:rsidR="00397961" w:rsidRPr="0078680C" w:rsidRDefault="00397961" w:rsidP="004054E9">
            <w:pPr>
              <w:ind w:firstLine="0"/>
              <w:jc w:val="center"/>
              <w:rPr>
                <w:sz w:val="16"/>
                <w:szCs w:val="16"/>
              </w:rPr>
            </w:pPr>
            <w:r w:rsidRPr="0078680C">
              <w:rPr>
                <w:sz w:val="16"/>
                <w:szCs w:val="16"/>
              </w:rPr>
              <w:t>74 ОП РЗ 75К-062</w:t>
            </w:r>
          </w:p>
        </w:tc>
        <w:tc>
          <w:tcPr>
            <w:tcW w:w="946" w:type="pct"/>
            <w:vAlign w:val="center"/>
            <w:hideMark/>
          </w:tcPr>
          <w:p w:rsidR="00397961" w:rsidRPr="0078680C" w:rsidRDefault="00397961" w:rsidP="004054E9">
            <w:pPr>
              <w:ind w:firstLine="0"/>
              <w:jc w:val="center"/>
              <w:rPr>
                <w:sz w:val="16"/>
                <w:szCs w:val="16"/>
              </w:rPr>
            </w:pPr>
            <w:r w:rsidRPr="0078680C">
              <w:rPr>
                <w:sz w:val="16"/>
                <w:szCs w:val="16"/>
              </w:rPr>
              <w:t xml:space="preserve">Варна-Александровка </w:t>
            </w:r>
            <w:proofErr w:type="spellStart"/>
            <w:r w:rsidRPr="0078680C">
              <w:rPr>
                <w:sz w:val="16"/>
                <w:szCs w:val="16"/>
              </w:rPr>
              <w:t>Варненского</w:t>
            </w:r>
            <w:proofErr w:type="spellEnd"/>
            <w:r w:rsidRPr="0078680C">
              <w:rPr>
                <w:sz w:val="16"/>
                <w:szCs w:val="16"/>
              </w:rPr>
              <w:t xml:space="preserve"> муниципального</w:t>
            </w:r>
            <w:r w:rsidR="00F23809">
              <w:rPr>
                <w:sz w:val="16"/>
                <w:szCs w:val="16"/>
              </w:rPr>
              <w:t xml:space="preserve"> </w:t>
            </w:r>
            <w:r w:rsidRPr="0078680C">
              <w:rPr>
                <w:sz w:val="16"/>
                <w:szCs w:val="16"/>
              </w:rPr>
              <w:t>района-граница Казахстана</w:t>
            </w:r>
          </w:p>
        </w:tc>
        <w:tc>
          <w:tcPr>
            <w:tcW w:w="729" w:type="pct"/>
            <w:noWrap/>
            <w:vAlign w:val="center"/>
            <w:hideMark/>
          </w:tcPr>
          <w:p w:rsidR="00397961" w:rsidRPr="0078680C" w:rsidRDefault="00397961" w:rsidP="004054E9">
            <w:pPr>
              <w:ind w:firstLine="0"/>
              <w:jc w:val="center"/>
              <w:rPr>
                <w:sz w:val="16"/>
                <w:szCs w:val="16"/>
              </w:rPr>
            </w:pPr>
            <w:r w:rsidRPr="0078680C">
              <w:rPr>
                <w:sz w:val="16"/>
                <w:szCs w:val="16"/>
              </w:rPr>
              <w:t>96,156</w:t>
            </w:r>
          </w:p>
        </w:tc>
        <w:tc>
          <w:tcPr>
            <w:tcW w:w="669" w:type="pct"/>
            <w:noWrap/>
            <w:vAlign w:val="center"/>
            <w:hideMark/>
          </w:tcPr>
          <w:p w:rsidR="00397961" w:rsidRPr="0078680C" w:rsidRDefault="00397961" w:rsidP="004054E9">
            <w:pPr>
              <w:ind w:firstLine="0"/>
              <w:jc w:val="center"/>
              <w:rPr>
                <w:sz w:val="16"/>
                <w:szCs w:val="16"/>
              </w:rPr>
            </w:pPr>
            <w:proofErr w:type="spellStart"/>
            <w:r w:rsidRPr="0078680C">
              <w:rPr>
                <w:sz w:val="16"/>
                <w:szCs w:val="16"/>
              </w:rPr>
              <w:t>Варненский</w:t>
            </w:r>
            <w:proofErr w:type="spellEnd"/>
          </w:p>
        </w:tc>
        <w:tc>
          <w:tcPr>
            <w:tcW w:w="451" w:type="pct"/>
            <w:noWrap/>
            <w:vAlign w:val="center"/>
            <w:hideMark/>
          </w:tcPr>
          <w:p w:rsidR="00397961" w:rsidRPr="0078680C" w:rsidRDefault="00397961" w:rsidP="004054E9">
            <w:pPr>
              <w:ind w:firstLine="0"/>
              <w:jc w:val="center"/>
              <w:rPr>
                <w:sz w:val="16"/>
                <w:szCs w:val="16"/>
              </w:rPr>
            </w:pPr>
            <w:r w:rsidRPr="0078680C">
              <w:rPr>
                <w:sz w:val="16"/>
                <w:szCs w:val="16"/>
              </w:rPr>
              <w:t>III</w:t>
            </w:r>
          </w:p>
        </w:tc>
        <w:tc>
          <w:tcPr>
            <w:tcW w:w="605" w:type="pct"/>
            <w:vAlign w:val="center"/>
            <w:hideMark/>
          </w:tcPr>
          <w:p w:rsidR="00397961" w:rsidRPr="0078680C" w:rsidRDefault="00397961" w:rsidP="004054E9">
            <w:pPr>
              <w:ind w:firstLine="0"/>
              <w:jc w:val="center"/>
              <w:rPr>
                <w:sz w:val="16"/>
                <w:szCs w:val="16"/>
              </w:rPr>
            </w:pPr>
            <w:r w:rsidRPr="0078680C">
              <w:rPr>
                <w:sz w:val="16"/>
                <w:szCs w:val="16"/>
              </w:rPr>
              <w:t>общего пользования</w:t>
            </w:r>
          </w:p>
        </w:tc>
      </w:tr>
      <w:tr w:rsidR="00397961" w:rsidRPr="0078680C" w:rsidTr="00397961">
        <w:trPr>
          <w:trHeight w:val="495"/>
        </w:trPr>
        <w:tc>
          <w:tcPr>
            <w:tcW w:w="203" w:type="pct"/>
            <w:noWrap/>
            <w:vAlign w:val="center"/>
            <w:hideMark/>
          </w:tcPr>
          <w:p w:rsidR="00397961" w:rsidRPr="0078680C" w:rsidRDefault="00397961" w:rsidP="00A04735">
            <w:pPr>
              <w:ind w:firstLine="0"/>
              <w:jc w:val="center"/>
              <w:rPr>
                <w:sz w:val="16"/>
                <w:szCs w:val="16"/>
              </w:rPr>
            </w:pPr>
            <w:r>
              <w:rPr>
                <w:sz w:val="16"/>
                <w:szCs w:val="16"/>
              </w:rPr>
              <w:t>2</w:t>
            </w:r>
          </w:p>
        </w:tc>
        <w:tc>
          <w:tcPr>
            <w:tcW w:w="605" w:type="pct"/>
            <w:vAlign w:val="center"/>
          </w:tcPr>
          <w:p w:rsidR="00397961" w:rsidRPr="00B51AB8" w:rsidRDefault="00397961" w:rsidP="00A04735">
            <w:pPr>
              <w:ind w:firstLine="0"/>
              <w:jc w:val="center"/>
              <w:rPr>
                <w:sz w:val="16"/>
                <w:szCs w:val="16"/>
              </w:rPr>
            </w:pPr>
            <w:r w:rsidRPr="00B51AB8">
              <w:rPr>
                <w:sz w:val="16"/>
                <w:szCs w:val="16"/>
              </w:rPr>
              <w:t>Челябинская область</w:t>
            </w:r>
          </w:p>
        </w:tc>
        <w:tc>
          <w:tcPr>
            <w:tcW w:w="791" w:type="pct"/>
            <w:vAlign w:val="center"/>
          </w:tcPr>
          <w:p w:rsidR="00397961" w:rsidRPr="00B51AB8" w:rsidRDefault="00397961" w:rsidP="00A04735">
            <w:pPr>
              <w:ind w:firstLine="0"/>
              <w:jc w:val="center"/>
              <w:rPr>
                <w:sz w:val="16"/>
                <w:szCs w:val="16"/>
              </w:rPr>
            </w:pPr>
            <w:r w:rsidRPr="00B51AB8">
              <w:rPr>
                <w:sz w:val="16"/>
                <w:szCs w:val="16"/>
              </w:rPr>
              <w:t>74 ОП РЗ 75К-063</w:t>
            </w:r>
          </w:p>
        </w:tc>
        <w:tc>
          <w:tcPr>
            <w:tcW w:w="946" w:type="pct"/>
            <w:vAlign w:val="center"/>
          </w:tcPr>
          <w:p w:rsidR="00397961" w:rsidRPr="00B51AB8" w:rsidRDefault="00397961" w:rsidP="00A04735">
            <w:pPr>
              <w:ind w:firstLine="0"/>
              <w:jc w:val="center"/>
              <w:rPr>
                <w:sz w:val="16"/>
                <w:szCs w:val="16"/>
              </w:rPr>
            </w:pPr>
            <w:r w:rsidRPr="00B51AB8">
              <w:rPr>
                <w:sz w:val="16"/>
                <w:szCs w:val="16"/>
              </w:rPr>
              <w:t xml:space="preserve">Варна-Алексеевка </w:t>
            </w:r>
            <w:proofErr w:type="spellStart"/>
            <w:r w:rsidRPr="00B51AB8">
              <w:rPr>
                <w:sz w:val="16"/>
                <w:szCs w:val="16"/>
              </w:rPr>
              <w:t>Варненского</w:t>
            </w:r>
            <w:proofErr w:type="spellEnd"/>
            <w:r w:rsidRPr="00B51AB8">
              <w:rPr>
                <w:sz w:val="16"/>
                <w:szCs w:val="16"/>
              </w:rPr>
              <w:t xml:space="preserve"> муниципального района</w:t>
            </w:r>
          </w:p>
        </w:tc>
        <w:tc>
          <w:tcPr>
            <w:tcW w:w="729" w:type="pct"/>
            <w:noWrap/>
            <w:vAlign w:val="center"/>
          </w:tcPr>
          <w:p w:rsidR="00397961" w:rsidRPr="00B51AB8" w:rsidRDefault="00397961" w:rsidP="00A04735">
            <w:pPr>
              <w:ind w:firstLine="0"/>
              <w:jc w:val="center"/>
              <w:rPr>
                <w:sz w:val="16"/>
                <w:szCs w:val="16"/>
              </w:rPr>
            </w:pPr>
            <w:r w:rsidRPr="00B51AB8">
              <w:rPr>
                <w:sz w:val="16"/>
                <w:szCs w:val="16"/>
              </w:rPr>
              <w:t>37,738</w:t>
            </w:r>
          </w:p>
        </w:tc>
        <w:tc>
          <w:tcPr>
            <w:tcW w:w="669" w:type="pct"/>
            <w:noWrap/>
            <w:vAlign w:val="center"/>
          </w:tcPr>
          <w:p w:rsidR="00397961" w:rsidRPr="00B51AB8" w:rsidRDefault="00397961" w:rsidP="00A04735">
            <w:pPr>
              <w:ind w:firstLine="0"/>
              <w:jc w:val="center"/>
              <w:rPr>
                <w:sz w:val="16"/>
                <w:szCs w:val="16"/>
              </w:rPr>
            </w:pPr>
            <w:proofErr w:type="spellStart"/>
            <w:r w:rsidRPr="00B51AB8">
              <w:rPr>
                <w:sz w:val="16"/>
                <w:szCs w:val="16"/>
              </w:rPr>
              <w:t>Варненский</w:t>
            </w:r>
            <w:proofErr w:type="spellEnd"/>
          </w:p>
        </w:tc>
        <w:tc>
          <w:tcPr>
            <w:tcW w:w="451" w:type="pct"/>
            <w:noWrap/>
            <w:vAlign w:val="center"/>
          </w:tcPr>
          <w:p w:rsidR="00397961" w:rsidRPr="00B51AB8" w:rsidRDefault="00397961" w:rsidP="00A04735">
            <w:pPr>
              <w:ind w:firstLine="0"/>
              <w:jc w:val="center"/>
              <w:rPr>
                <w:sz w:val="16"/>
                <w:szCs w:val="16"/>
              </w:rPr>
            </w:pPr>
            <w:r w:rsidRPr="00B51AB8">
              <w:rPr>
                <w:sz w:val="16"/>
                <w:szCs w:val="16"/>
              </w:rPr>
              <w:t>IV</w:t>
            </w:r>
          </w:p>
        </w:tc>
        <w:tc>
          <w:tcPr>
            <w:tcW w:w="605" w:type="pct"/>
            <w:vAlign w:val="center"/>
          </w:tcPr>
          <w:p w:rsidR="00397961" w:rsidRPr="00B51AB8" w:rsidRDefault="00397961" w:rsidP="00A04735">
            <w:pPr>
              <w:ind w:firstLine="0"/>
              <w:jc w:val="center"/>
              <w:rPr>
                <w:sz w:val="16"/>
                <w:szCs w:val="16"/>
              </w:rPr>
            </w:pPr>
            <w:r w:rsidRPr="00B51AB8">
              <w:rPr>
                <w:sz w:val="16"/>
                <w:szCs w:val="16"/>
              </w:rPr>
              <w:t>общего пользования</w:t>
            </w:r>
          </w:p>
        </w:tc>
      </w:tr>
      <w:tr w:rsidR="00397961" w:rsidRPr="0078680C" w:rsidTr="00397961">
        <w:trPr>
          <w:trHeight w:val="330"/>
        </w:trPr>
        <w:tc>
          <w:tcPr>
            <w:tcW w:w="203" w:type="pct"/>
            <w:noWrap/>
            <w:vAlign w:val="center"/>
            <w:hideMark/>
          </w:tcPr>
          <w:p w:rsidR="00397961" w:rsidRPr="0078680C" w:rsidRDefault="00397961" w:rsidP="00A04735">
            <w:pPr>
              <w:ind w:firstLine="0"/>
              <w:jc w:val="center"/>
              <w:rPr>
                <w:sz w:val="16"/>
                <w:szCs w:val="16"/>
              </w:rPr>
            </w:pPr>
            <w:r>
              <w:rPr>
                <w:sz w:val="16"/>
                <w:szCs w:val="16"/>
              </w:rPr>
              <w:t>3</w:t>
            </w:r>
          </w:p>
        </w:tc>
        <w:tc>
          <w:tcPr>
            <w:tcW w:w="605" w:type="pct"/>
            <w:vAlign w:val="center"/>
          </w:tcPr>
          <w:p w:rsidR="00397961" w:rsidRPr="00DA05AD" w:rsidRDefault="00397961" w:rsidP="00A04735">
            <w:pPr>
              <w:ind w:firstLine="0"/>
              <w:jc w:val="center"/>
              <w:rPr>
                <w:sz w:val="16"/>
                <w:szCs w:val="16"/>
              </w:rPr>
            </w:pPr>
            <w:r w:rsidRPr="00DA05AD">
              <w:rPr>
                <w:sz w:val="16"/>
                <w:szCs w:val="16"/>
              </w:rPr>
              <w:t>Челябинская область</w:t>
            </w:r>
          </w:p>
        </w:tc>
        <w:tc>
          <w:tcPr>
            <w:tcW w:w="791" w:type="pct"/>
            <w:vAlign w:val="center"/>
          </w:tcPr>
          <w:p w:rsidR="00397961" w:rsidRPr="00DA05AD" w:rsidRDefault="00397961" w:rsidP="00A04735">
            <w:pPr>
              <w:ind w:firstLine="0"/>
              <w:jc w:val="center"/>
              <w:rPr>
                <w:sz w:val="16"/>
                <w:szCs w:val="16"/>
              </w:rPr>
            </w:pPr>
            <w:r w:rsidRPr="00DA05AD">
              <w:rPr>
                <w:sz w:val="16"/>
                <w:szCs w:val="16"/>
              </w:rPr>
              <w:t>74 ОП РЗ 75К-297</w:t>
            </w:r>
          </w:p>
        </w:tc>
        <w:tc>
          <w:tcPr>
            <w:tcW w:w="946" w:type="pct"/>
            <w:vAlign w:val="center"/>
          </w:tcPr>
          <w:p w:rsidR="00397961" w:rsidRPr="00DA05AD" w:rsidRDefault="00397961" w:rsidP="00A04735">
            <w:pPr>
              <w:ind w:firstLine="0"/>
              <w:jc w:val="center"/>
              <w:rPr>
                <w:sz w:val="16"/>
                <w:szCs w:val="16"/>
              </w:rPr>
            </w:pPr>
            <w:r w:rsidRPr="00DA05AD">
              <w:rPr>
                <w:sz w:val="16"/>
                <w:szCs w:val="16"/>
              </w:rPr>
              <w:t>Новопокровка-</w:t>
            </w:r>
            <w:proofErr w:type="spellStart"/>
            <w:r w:rsidRPr="00DA05AD">
              <w:rPr>
                <w:sz w:val="16"/>
                <w:szCs w:val="16"/>
              </w:rPr>
              <w:t>Алтырка</w:t>
            </w:r>
            <w:proofErr w:type="spellEnd"/>
          </w:p>
        </w:tc>
        <w:tc>
          <w:tcPr>
            <w:tcW w:w="729" w:type="pct"/>
            <w:noWrap/>
            <w:vAlign w:val="center"/>
          </w:tcPr>
          <w:p w:rsidR="00397961" w:rsidRPr="00DA05AD" w:rsidRDefault="00397961" w:rsidP="00A04735">
            <w:pPr>
              <w:ind w:firstLine="0"/>
              <w:jc w:val="center"/>
              <w:rPr>
                <w:sz w:val="16"/>
                <w:szCs w:val="16"/>
              </w:rPr>
            </w:pPr>
            <w:r w:rsidRPr="00DA05AD">
              <w:rPr>
                <w:sz w:val="16"/>
                <w:szCs w:val="16"/>
              </w:rPr>
              <w:t>9,201</w:t>
            </w:r>
          </w:p>
        </w:tc>
        <w:tc>
          <w:tcPr>
            <w:tcW w:w="669" w:type="pct"/>
            <w:noWrap/>
            <w:vAlign w:val="center"/>
          </w:tcPr>
          <w:p w:rsidR="00397961" w:rsidRPr="00B51AB8" w:rsidRDefault="00397961" w:rsidP="00A04735">
            <w:pPr>
              <w:ind w:firstLine="0"/>
              <w:jc w:val="center"/>
              <w:rPr>
                <w:sz w:val="16"/>
                <w:szCs w:val="16"/>
              </w:rPr>
            </w:pPr>
            <w:proofErr w:type="spellStart"/>
            <w:r w:rsidRPr="00B51AB8">
              <w:rPr>
                <w:sz w:val="16"/>
                <w:szCs w:val="16"/>
              </w:rPr>
              <w:t>Варненский</w:t>
            </w:r>
            <w:proofErr w:type="spellEnd"/>
          </w:p>
        </w:tc>
        <w:tc>
          <w:tcPr>
            <w:tcW w:w="451" w:type="pct"/>
            <w:noWrap/>
            <w:vAlign w:val="center"/>
          </w:tcPr>
          <w:p w:rsidR="00397961" w:rsidRPr="00B51AB8" w:rsidRDefault="00397961" w:rsidP="00A04735">
            <w:pPr>
              <w:ind w:firstLine="0"/>
              <w:jc w:val="center"/>
              <w:rPr>
                <w:sz w:val="16"/>
                <w:szCs w:val="16"/>
              </w:rPr>
            </w:pPr>
            <w:r w:rsidRPr="00B51AB8">
              <w:rPr>
                <w:sz w:val="16"/>
                <w:szCs w:val="16"/>
              </w:rPr>
              <w:t>IV</w:t>
            </w:r>
          </w:p>
        </w:tc>
        <w:tc>
          <w:tcPr>
            <w:tcW w:w="605" w:type="pct"/>
            <w:vAlign w:val="center"/>
          </w:tcPr>
          <w:p w:rsidR="00397961" w:rsidRPr="00B51AB8" w:rsidRDefault="00397961" w:rsidP="00A04735">
            <w:pPr>
              <w:ind w:firstLine="0"/>
              <w:jc w:val="center"/>
              <w:rPr>
                <w:sz w:val="16"/>
                <w:szCs w:val="16"/>
              </w:rPr>
            </w:pPr>
            <w:r w:rsidRPr="00B51AB8">
              <w:rPr>
                <w:sz w:val="16"/>
                <w:szCs w:val="16"/>
              </w:rPr>
              <w:t>общего пользования</w:t>
            </w:r>
          </w:p>
        </w:tc>
      </w:tr>
      <w:tr w:rsidR="00397961" w:rsidRPr="0078680C" w:rsidTr="00397961">
        <w:trPr>
          <w:trHeight w:val="330"/>
        </w:trPr>
        <w:tc>
          <w:tcPr>
            <w:tcW w:w="203" w:type="pct"/>
            <w:noWrap/>
            <w:vAlign w:val="center"/>
            <w:hideMark/>
          </w:tcPr>
          <w:p w:rsidR="00397961" w:rsidRPr="0078680C" w:rsidRDefault="00397961" w:rsidP="00A04735">
            <w:pPr>
              <w:ind w:firstLine="0"/>
              <w:jc w:val="center"/>
              <w:rPr>
                <w:sz w:val="16"/>
                <w:szCs w:val="16"/>
              </w:rPr>
            </w:pPr>
            <w:r>
              <w:rPr>
                <w:sz w:val="16"/>
                <w:szCs w:val="16"/>
              </w:rPr>
              <w:t>4</w:t>
            </w:r>
          </w:p>
        </w:tc>
        <w:tc>
          <w:tcPr>
            <w:tcW w:w="605" w:type="pct"/>
            <w:vAlign w:val="center"/>
          </w:tcPr>
          <w:p w:rsidR="00397961" w:rsidRPr="00B51AB8" w:rsidRDefault="00397961" w:rsidP="00A04735">
            <w:pPr>
              <w:ind w:firstLine="0"/>
              <w:jc w:val="center"/>
              <w:rPr>
                <w:sz w:val="16"/>
                <w:szCs w:val="16"/>
              </w:rPr>
            </w:pPr>
            <w:r w:rsidRPr="00B51AB8">
              <w:rPr>
                <w:sz w:val="16"/>
                <w:szCs w:val="16"/>
              </w:rPr>
              <w:t>Челябинская область</w:t>
            </w:r>
          </w:p>
        </w:tc>
        <w:tc>
          <w:tcPr>
            <w:tcW w:w="791" w:type="pct"/>
            <w:vAlign w:val="center"/>
          </w:tcPr>
          <w:p w:rsidR="00397961" w:rsidRPr="00B51AB8" w:rsidRDefault="00397961" w:rsidP="00A04735">
            <w:pPr>
              <w:ind w:firstLine="0"/>
              <w:jc w:val="center"/>
              <w:rPr>
                <w:sz w:val="16"/>
                <w:szCs w:val="16"/>
              </w:rPr>
            </w:pPr>
            <w:r w:rsidRPr="00B51AB8">
              <w:rPr>
                <w:sz w:val="16"/>
                <w:szCs w:val="16"/>
              </w:rPr>
              <w:t>74 ОП РЗ 75К-505</w:t>
            </w:r>
          </w:p>
        </w:tc>
        <w:tc>
          <w:tcPr>
            <w:tcW w:w="946" w:type="pct"/>
            <w:vAlign w:val="center"/>
          </w:tcPr>
          <w:p w:rsidR="00397961" w:rsidRPr="00B51AB8" w:rsidRDefault="00397961" w:rsidP="00A04735">
            <w:pPr>
              <w:ind w:firstLine="0"/>
              <w:jc w:val="center"/>
              <w:rPr>
                <w:sz w:val="16"/>
                <w:szCs w:val="16"/>
              </w:rPr>
            </w:pPr>
            <w:r w:rsidRPr="00B51AB8">
              <w:rPr>
                <w:sz w:val="16"/>
                <w:szCs w:val="16"/>
              </w:rPr>
              <w:t xml:space="preserve">Заречье - автодорога Варна-Алексеевка </w:t>
            </w:r>
            <w:proofErr w:type="spellStart"/>
            <w:r w:rsidRPr="00B51AB8">
              <w:rPr>
                <w:sz w:val="16"/>
                <w:szCs w:val="16"/>
              </w:rPr>
              <w:t>Варненского</w:t>
            </w:r>
            <w:proofErr w:type="spellEnd"/>
            <w:r w:rsidRPr="00B51AB8">
              <w:rPr>
                <w:sz w:val="16"/>
                <w:szCs w:val="16"/>
              </w:rPr>
              <w:t xml:space="preserve"> муниципального района</w:t>
            </w:r>
          </w:p>
        </w:tc>
        <w:tc>
          <w:tcPr>
            <w:tcW w:w="729" w:type="pct"/>
            <w:noWrap/>
            <w:vAlign w:val="center"/>
          </w:tcPr>
          <w:p w:rsidR="00397961" w:rsidRPr="00B51AB8" w:rsidRDefault="00397961" w:rsidP="00A04735">
            <w:pPr>
              <w:ind w:firstLine="0"/>
              <w:jc w:val="center"/>
              <w:rPr>
                <w:sz w:val="16"/>
                <w:szCs w:val="16"/>
              </w:rPr>
            </w:pPr>
            <w:r w:rsidRPr="00B51AB8">
              <w:rPr>
                <w:sz w:val="16"/>
                <w:szCs w:val="16"/>
              </w:rPr>
              <w:t>1,291</w:t>
            </w:r>
          </w:p>
        </w:tc>
        <w:tc>
          <w:tcPr>
            <w:tcW w:w="669" w:type="pct"/>
            <w:noWrap/>
            <w:vAlign w:val="center"/>
          </w:tcPr>
          <w:p w:rsidR="00397961" w:rsidRPr="00B51AB8" w:rsidRDefault="00397961" w:rsidP="00A04735">
            <w:pPr>
              <w:ind w:firstLine="0"/>
              <w:jc w:val="center"/>
              <w:rPr>
                <w:sz w:val="16"/>
                <w:szCs w:val="16"/>
              </w:rPr>
            </w:pPr>
            <w:proofErr w:type="spellStart"/>
            <w:r w:rsidRPr="00B51AB8">
              <w:rPr>
                <w:sz w:val="16"/>
                <w:szCs w:val="16"/>
              </w:rPr>
              <w:t>Варненский</w:t>
            </w:r>
            <w:proofErr w:type="spellEnd"/>
          </w:p>
        </w:tc>
        <w:tc>
          <w:tcPr>
            <w:tcW w:w="451" w:type="pct"/>
            <w:noWrap/>
            <w:vAlign w:val="center"/>
          </w:tcPr>
          <w:p w:rsidR="00397961" w:rsidRPr="00B51AB8" w:rsidRDefault="00397961" w:rsidP="00A04735">
            <w:pPr>
              <w:ind w:firstLine="0"/>
              <w:jc w:val="center"/>
              <w:rPr>
                <w:sz w:val="16"/>
                <w:szCs w:val="16"/>
              </w:rPr>
            </w:pPr>
            <w:r w:rsidRPr="00B51AB8">
              <w:rPr>
                <w:sz w:val="16"/>
                <w:szCs w:val="16"/>
              </w:rPr>
              <w:t>IV</w:t>
            </w:r>
          </w:p>
        </w:tc>
        <w:tc>
          <w:tcPr>
            <w:tcW w:w="605" w:type="pct"/>
            <w:vAlign w:val="center"/>
          </w:tcPr>
          <w:p w:rsidR="00397961" w:rsidRPr="00B51AB8" w:rsidRDefault="00397961" w:rsidP="00A04735">
            <w:pPr>
              <w:ind w:firstLine="0"/>
              <w:jc w:val="center"/>
              <w:rPr>
                <w:sz w:val="16"/>
                <w:szCs w:val="16"/>
              </w:rPr>
            </w:pPr>
            <w:r w:rsidRPr="00B51AB8">
              <w:rPr>
                <w:sz w:val="16"/>
                <w:szCs w:val="16"/>
              </w:rPr>
              <w:t>общего пользования</w:t>
            </w:r>
          </w:p>
        </w:tc>
      </w:tr>
    </w:tbl>
    <w:p w:rsidR="008868BF" w:rsidRDefault="008868BF" w:rsidP="008868BF">
      <w:pPr>
        <w:pStyle w:val="affa"/>
      </w:pPr>
      <w:r w:rsidRPr="008868BF">
        <w:rPr>
          <w:bCs/>
        </w:rPr>
        <w:t>Примечание:</w:t>
      </w:r>
      <w:r w:rsidRPr="00EB078D">
        <w:t xml:space="preserve"> данные таблицы 2.3</w:t>
      </w:r>
      <w:r>
        <w:t xml:space="preserve"> </w:t>
      </w:r>
      <w:r w:rsidRPr="00EB078D">
        <w:t xml:space="preserve">указаны в соответствии с актуальным перечнем, утвержденным постановлением Правительства Челябинской области от 26.03.2019 г. </w:t>
      </w:r>
      <w:r>
        <w:t>№</w:t>
      </w:r>
      <w:r w:rsidRPr="00EB078D">
        <w:t xml:space="preserve"> 122-П «О перечне областных автомобильных дорог общего пользования регионального или межмуниципального значения, являющихся собственностью Челябинской области по состоянию на 1 января 2019 года».</w:t>
      </w:r>
    </w:p>
    <w:p w:rsidR="00465DB4" w:rsidRDefault="00465DB4" w:rsidP="009D6F59">
      <w:pPr>
        <w:pStyle w:val="affa"/>
        <w:rPr>
          <w:bCs/>
        </w:rPr>
      </w:pPr>
    </w:p>
    <w:p w:rsidR="009D6F59" w:rsidRPr="005D655B" w:rsidRDefault="009D6F59" w:rsidP="009D6F59">
      <w:pPr>
        <w:pStyle w:val="affa"/>
        <w:rPr>
          <w:b/>
        </w:rPr>
      </w:pPr>
      <w:r w:rsidRPr="005D655B">
        <w:rPr>
          <w:b/>
        </w:rPr>
        <w:t>Сводные данные об использовании земель Покровского сельского поселения.</w:t>
      </w:r>
    </w:p>
    <w:p w:rsidR="009D6F59" w:rsidRPr="009D6F59" w:rsidRDefault="009D6F59" w:rsidP="009D6F59">
      <w:pPr>
        <w:pStyle w:val="affa"/>
        <w:jc w:val="right"/>
        <w:rPr>
          <w:bCs/>
        </w:rPr>
      </w:pPr>
      <w:r w:rsidRPr="009D6F59">
        <w:rPr>
          <w:bCs/>
        </w:rPr>
        <w:t>Таблица 2.</w:t>
      </w:r>
      <w:r>
        <w:rPr>
          <w:bCs/>
        </w:rPr>
        <w:t>4</w:t>
      </w:r>
      <w:r w:rsidRPr="009D6F59">
        <w:rPr>
          <w:bCs/>
        </w:rPr>
        <w:t>.</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0"/>
        <w:gridCol w:w="5134"/>
        <w:gridCol w:w="1193"/>
        <w:gridCol w:w="493"/>
        <w:gridCol w:w="1287"/>
        <w:gridCol w:w="369"/>
      </w:tblGrid>
      <w:tr w:rsidR="00BC402D" w:rsidTr="00BC402D">
        <w:trPr>
          <w:trHeight w:val="552"/>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Наименование функциональной зоны</w:t>
            </w:r>
          </w:p>
        </w:tc>
        <w:tc>
          <w:tcPr>
            <w:tcW w:w="1193" w:type="dxa"/>
            <w:tcBorders>
              <w:right w:val="nil"/>
            </w:tcBorders>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Площадь (20</w:t>
            </w:r>
            <w:r>
              <w:rPr>
                <w:rFonts w:ascii="Times New Roman" w:eastAsia="Times New Roman" w:hAnsi="Times New Roman" w:cs="Times New Roman"/>
                <w:lang w:val="ru-RU" w:eastAsia="ru-RU"/>
              </w:rPr>
              <w:t>20</w:t>
            </w:r>
            <w:r w:rsidRPr="00BC402D">
              <w:rPr>
                <w:rFonts w:ascii="Times New Roman" w:eastAsia="Times New Roman" w:hAnsi="Times New Roman" w:cs="Times New Roman"/>
                <w:lang w:val="ru-RU" w:eastAsia="ru-RU"/>
              </w:rPr>
              <w:t>), га</w:t>
            </w:r>
          </w:p>
        </w:tc>
        <w:tc>
          <w:tcPr>
            <w:tcW w:w="493" w:type="dxa"/>
            <w:tcBorders>
              <w:left w:val="nil"/>
              <w:right w:val="nil"/>
            </w:tcBorders>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на</w:t>
            </w:r>
          </w:p>
        </w:tc>
        <w:tc>
          <w:tcPr>
            <w:tcW w:w="1287" w:type="dxa"/>
            <w:tcBorders>
              <w:left w:val="nil"/>
              <w:right w:val="nil"/>
            </w:tcBorders>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исходный</w:t>
            </w:r>
          </w:p>
        </w:tc>
        <w:tc>
          <w:tcPr>
            <w:tcW w:w="369" w:type="dxa"/>
            <w:tcBorders>
              <w:left w:val="nil"/>
            </w:tcBorders>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год</w:t>
            </w:r>
          </w:p>
        </w:tc>
      </w:tr>
      <w:tr w:rsidR="00BC402D" w:rsidTr="00BC402D">
        <w:trPr>
          <w:trHeight w:val="275"/>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Жилые зоны</w:t>
            </w:r>
          </w:p>
        </w:tc>
      </w:tr>
      <w:tr w:rsidR="00BC402D" w:rsidTr="00BC402D">
        <w:trPr>
          <w:trHeight w:val="827"/>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застройки индивидуальными жилыми домами и малоэтажными жилыми домами</w:t>
            </w: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блокированной застройки</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285,8</w:t>
            </w:r>
          </w:p>
        </w:tc>
      </w:tr>
      <w:tr w:rsidR="00BC402D" w:rsidTr="00BC402D">
        <w:trPr>
          <w:trHeight w:val="276"/>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Общественно-деловые зоны</w:t>
            </w:r>
          </w:p>
        </w:tc>
      </w:tr>
      <w:tr w:rsidR="00BC402D" w:rsidTr="00BC402D">
        <w:trPr>
          <w:trHeight w:val="551"/>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2</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застройки делового, общественного и</w:t>
            </w: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коммерческого назначения</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14,5</w:t>
            </w:r>
          </w:p>
        </w:tc>
      </w:tr>
      <w:tr w:rsidR="00BC402D" w:rsidRPr="00391070" w:rsidTr="00BC402D">
        <w:trPr>
          <w:trHeight w:val="275"/>
        </w:trPr>
        <w:tc>
          <w:tcPr>
            <w:tcW w:w="9356" w:type="dxa"/>
            <w:gridSpan w:val="6"/>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Производственные и коммунально-складские зоны</w:t>
            </w:r>
          </w:p>
        </w:tc>
      </w:tr>
      <w:tr w:rsidR="00BC402D" w:rsidTr="00BC402D">
        <w:trPr>
          <w:trHeight w:val="552"/>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3</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Производственные и коммунально-складские зоны различного назначения</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0</w:t>
            </w:r>
          </w:p>
        </w:tc>
      </w:tr>
      <w:tr w:rsidR="00BC402D" w:rsidTr="00BC402D">
        <w:trPr>
          <w:trHeight w:val="275"/>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Зоны сельскохозяйственного назначения</w:t>
            </w:r>
          </w:p>
        </w:tc>
      </w:tr>
      <w:tr w:rsidR="00BC402D" w:rsidTr="00BC402D">
        <w:trPr>
          <w:trHeight w:val="827"/>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4</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Территориальная зона сельскохозяйственного назначения (в том числе сельскохозяйственных</w:t>
            </w:r>
          </w:p>
          <w:p w:rsidR="00BC402D" w:rsidRPr="00BC402D" w:rsidRDefault="00BC402D" w:rsidP="00BC402D">
            <w:pPr>
              <w:ind w:firstLine="0"/>
              <w:jc w:val="center"/>
              <w:rPr>
                <w:rFonts w:ascii="Times New Roman" w:eastAsia="Times New Roman" w:hAnsi="Times New Roman" w:cs="Times New Roman"/>
                <w:lang w:val="ru-RU" w:eastAsia="ru-RU"/>
              </w:rPr>
            </w:pPr>
            <w:proofErr w:type="gramStart"/>
            <w:r w:rsidRPr="00BC402D">
              <w:rPr>
                <w:rFonts w:ascii="Times New Roman" w:eastAsia="Times New Roman" w:hAnsi="Times New Roman" w:cs="Times New Roman"/>
                <w:lang w:val="ru-RU" w:eastAsia="ru-RU"/>
              </w:rPr>
              <w:t>угодий)*</w:t>
            </w:r>
            <w:proofErr w:type="gramEnd"/>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29888,7</w:t>
            </w:r>
          </w:p>
        </w:tc>
      </w:tr>
      <w:tr w:rsidR="00BC402D" w:rsidRPr="00391070" w:rsidTr="00BC402D">
        <w:trPr>
          <w:trHeight w:val="275"/>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Зоны размещения объектов инженерной и транспортной инфраструктур</w:t>
            </w:r>
          </w:p>
        </w:tc>
      </w:tr>
      <w:tr w:rsidR="00BC402D" w:rsidTr="00BC402D">
        <w:trPr>
          <w:trHeight w:val="552"/>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5</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объектов инженерной и транспортной инфраструктур*</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88,4</w:t>
            </w:r>
          </w:p>
        </w:tc>
      </w:tr>
      <w:tr w:rsidR="00BC402D" w:rsidTr="00BC402D">
        <w:trPr>
          <w:trHeight w:val="275"/>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lastRenderedPageBreak/>
              <w:t>Специальные зоны</w:t>
            </w:r>
          </w:p>
        </w:tc>
      </w:tr>
      <w:tr w:rsidR="00BC402D" w:rsidTr="00BC402D">
        <w:trPr>
          <w:trHeight w:val="275"/>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6</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кладбищ</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1,7</w:t>
            </w:r>
          </w:p>
        </w:tc>
      </w:tr>
      <w:tr w:rsidR="00BC402D" w:rsidTr="00BC402D">
        <w:trPr>
          <w:trHeight w:val="1104"/>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7</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специального пользования водными объектами (зона санитарной охраны источников питьевого водоснабжения (скважин))</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w:t>
            </w:r>
          </w:p>
        </w:tc>
      </w:tr>
      <w:tr w:rsidR="00BC402D" w:rsidTr="00BC402D">
        <w:trPr>
          <w:trHeight w:val="275"/>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8</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утилизации биологических отходов*</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w:t>
            </w:r>
          </w:p>
        </w:tc>
      </w:tr>
      <w:tr w:rsidR="00BC402D" w:rsidRPr="00391070" w:rsidTr="00BC402D">
        <w:trPr>
          <w:trHeight w:val="275"/>
        </w:trPr>
        <w:tc>
          <w:tcPr>
            <w:tcW w:w="9356" w:type="dxa"/>
            <w:gridSpan w:val="6"/>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Рекреационные, природоохранные и природные зоны</w:t>
            </w:r>
          </w:p>
        </w:tc>
      </w:tr>
      <w:tr w:rsidR="00BC402D" w:rsidTr="00BC402D">
        <w:trPr>
          <w:trHeight w:val="552"/>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11</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озелененных территорий общего пользования</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7,2</w:t>
            </w:r>
          </w:p>
        </w:tc>
      </w:tr>
      <w:tr w:rsidR="00BC402D" w:rsidTr="00BC402D">
        <w:trPr>
          <w:trHeight w:val="1103"/>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12</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озелененных территорий специального назначения (включая санитарно-защитное</w:t>
            </w: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озеленение, территории береговых полос водных объектов)</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w:t>
            </w:r>
          </w:p>
        </w:tc>
      </w:tr>
      <w:tr w:rsidR="00BC402D" w:rsidTr="00BC402D">
        <w:trPr>
          <w:trHeight w:val="550"/>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13</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Территориальная зона особо охраняемых</w:t>
            </w:r>
          </w:p>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природных территорий *</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w:t>
            </w:r>
          </w:p>
        </w:tc>
      </w:tr>
      <w:tr w:rsidR="00BC402D" w:rsidTr="00BC402D">
        <w:trPr>
          <w:trHeight w:val="275"/>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14</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 xml:space="preserve">Зона лесов (земли лесного </w:t>
            </w:r>
            <w:proofErr w:type="gramStart"/>
            <w:r w:rsidRPr="00BC402D">
              <w:rPr>
                <w:rFonts w:ascii="Times New Roman" w:eastAsia="Times New Roman" w:hAnsi="Times New Roman" w:cs="Times New Roman"/>
                <w:lang w:val="ru-RU" w:eastAsia="ru-RU"/>
              </w:rPr>
              <w:t>фонда)*</w:t>
            </w:r>
            <w:proofErr w:type="gramEnd"/>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1814,9</w:t>
            </w:r>
          </w:p>
        </w:tc>
      </w:tr>
      <w:tr w:rsidR="00BC402D" w:rsidTr="00BC402D">
        <w:trPr>
          <w:trHeight w:val="276"/>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15</w:t>
            </w:r>
          </w:p>
        </w:tc>
        <w:tc>
          <w:tcPr>
            <w:tcW w:w="5134" w:type="dxa"/>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Зона поверхностных водных объектов</w:t>
            </w:r>
          </w:p>
        </w:tc>
        <w:tc>
          <w:tcPr>
            <w:tcW w:w="3342" w:type="dxa"/>
            <w:gridSpan w:val="4"/>
          </w:tcPr>
          <w:p w:rsidR="00BC402D" w:rsidRPr="00BC402D" w:rsidRDefault="00BC402D" w:rsidP="00BC402D">
            <w:pPr>
              <w:ind w:firstLine="0"/>
              <w:jc w:val="center"/>
              <w:rPr>
                <w:rFonts w:ascii="Times New Roman" w:eastAsia="Times New Roman" w:hAnsi="Times New Roman" w:cs="Times New Roman"/>
                <w:lang w:val="ru-RU" w:eastAsia="ru-RU"/>
              </w:rPr>
            </w:pPr>
            <w:r w:rsidRPr="00BC402D">
              <w:rPr>
                <w:rFonts w:ascii="Times New Roman" w:eastAsia="Times New Roman" w:hAnsi="Times New Roman" w:cs="Times New Roman"/>
                <w:lang w:val="ru-RU" w:eastAsia="ru-RU"/>
              </w:rPr>
              <w:t>446,0</w:t>
            </w:r>
          </w:p>
        </w:tc>
      </w:tr>
      <w:tr w:rsidR="00BC402D" w:rsidTr="00BC402D">
        <w:trPr>
          <w:trHeight w:val="275"/>
        </w:trPr>
        <w:tc>
          <w:tcPr>
            <w:tcW w:w="880" w:type="dxa"/>
          </w:tcPr>
          <w:p w:rsidR="00BC402D" w:rsidRPr="00BC402D" w:rsidRDefault="00BC402D" w:rsidP="00BC402D">
            <w:pPr>
              <w:ind w:firstLine="0"/>
              <w:jc w:val="center"/>
              <w:rPr>
                <w:rFonts w:ascii="Times New Roman" w:eastAsia="Times New Roman" w:hAnsi="Times New Roman" w:cs="Times New Roman"/>
                <w:lang w:val="ru-RU" w:eastAsia="ru-RU"/>
              </w:rPr>
            </w:pPr>
          </w:p>
        </w:tc>
        <w:tc>
          <w:tcPr>
            <w:tcW w:w="5134" w:type="dxa"/>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ИТОГО</w:t>
            </w:r>
          </w:p>
        </w:tc>
        <w:tc>
          <w:tcPr>
            <w:tcW w:w="3342" w:type="dxa"/>
            <w:gridSpan w:val="4"/>
          </w:tcPr>
          <w:p w:rsidR="00BC402D" w:rsidRPr="0034727A" w:rsidRDefault="00BC402D" w:rsidP="00BC402D">
            <w:pPr>
              <w:ind w:firstLine="0"/>
              <w:jc w:val="center"/>
              <w:rPr>
                <w:rFonts w:ascii="Times New Roman" w:eastAsia="Times New Roman" w:hAnsi="Times New Roman" w:cs="Times New Roman"/>
                <w:b/>
                <w:bCs/>
                <w:lang w:val="ru-RU" w:eastAsia="ru-RU"/>
              </w:rPr>
            </w:pPr>
            <w:r w:rsidRPr="0034727A">
              <w:rPr>
                <w:rFonts w:ascii="Times New Roman" w:eastAsia="Times New Roman" w:hAnsi="Times New Roman" w:cs="Times New Roman"/>
                <w:b/>
                <w:bCs/>
                <w:lang w:val="ru-RU" w:eastAsia="ru-RU"/>
              </w:rPr>
              <w:t>325</w:t>
            </w:r>
            <w:r w:rsidR="00F93942">
              <w:rPr>
                <w:rFonts w:ascii="Times New Roman" w:eastAsia="Times New Roman" w:hAnsi="Times New Roman" w:cs="Times New Roman"/>
                <w:b/>
                <w:bCs/>
                <w:lang w:val="ru-RU" w:eastAsia="ru-RU"/>
              </w:rPr>
              <w:t>47</w:t>
            </w:r>
            <w:r w:rsidRPr="0034727A">
              <w:rPr>
                <w:rFonts w:ascii="Times New Roman" w:eastAsia="Times New Roman" w:hAnsi="Times New Roman" w:cs="Times New Roman"/>
                <w:b/>
                <w:bCs/>
                <w:lang w:val="ru-RU" w:eastAsia="ru-RU"/>
              </w:rPr>
              <w:t>,</w:t>
            </w:r>
            <w:r w:rsidR="00F93942">
              <w:rPr>
                <w:rFonts w:ascii="Times New Roman" w:eastAsia="Times New Roman" w:hAnsi="Times New Roman" w:cs="Times New Roman"/>
                <w:b/>
                <w:bCs/>
                <w:lang w:val="ru-RU" w:eastAsia="ru-RU"/>
              </w:rPr>
              <w:t>2</w:t>
            </w:r>
          </w:p>
        </w:tc>
      </w:tr>
    </w:tbl>
    <w:p w:rsidR="00383DAD" w:rsidRPr="00383DAD" w:rsidRDefault="00383DAD" w:rsidP="00383DAD">
      <w:pPr>
        <w:pStyle w:val="affa"/>
        <w:rPr>
          <w:bCs/>
        </w:rPr>
      </w:pPr>
      <w:r w:rsidRPr="00383DAD">
        <w:rPr>
          <w:bCs/>
        </w:rPr>
        <w:t>Функциональное зонирование территорий (включая наименования функциональных зон) принято в соответствии с Приказом Министерства экономического развития РФ (Минэкономразвития России) №10 от 19.01.2018 г.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№793 от 07.12.2016 г.».</w:t>
      </w:r>
    </w:p>
    <w:p w:rsidR="009D6F59" w:rsidRPr="00EB078D" w:rsidRDefault="009D6F59" w:rsidP="008868BF">
      <w:pPr>
        <w:pStyle w:val="affa"/>
      </w:pPr>
    </w:p>
    <w:p w:rsidR="000411F0" w:rsidRPr="0078680C" w:rsidRDefault="000411F0">
      <w:pPr>
        <w:ind w:firstLine="0"/>
        <w:jc w:val="left"/>
        <w:rPr>
          <w:lang w:eastAsia="ar-SA"/>
        </w:rPr>
      </w:pPr>
      <w:r w:rsidRPr="0078680C">
        <w:rPr>
          <w:lang w:eastAsia="ar-SA"/>
        </w:rPr>
        <w:br w:type="page"/>
      </w:r>
    </w:p>
    <w:p w:rsidR="00990E39" w:rsidRPr="00DA1658" w:rsidRDefault="00990E39" w:rsidP="005C768C">
      <w:pPr>
        <w:pStyle w:val="afc"/>
        <w:outlineLvl w:val="0"/>
      </w:pPr>
      <w:bookmarkStart w:id="56" w:name="_Toc25575105"/>
      <w:bookmarkStart w:id="57" w:name="_Toc49115514"/>
      <w:r w:rsidRPr="00DA1658">
        <w:lastRenderedPageBreak/>
        <w:t>2.4. Санитарная очистка территории</w:t>
      </w:r>
      <w:r w:rsidR="00735156" w:rsidRPr="00DA1658">
        <w:t xml:space="preserve"> района</w:t>
      </w:r>
      <w:r w:rsidRPr="00DA1658">
        <w:t>.</w:t>
      </w:r>
      <w:bookmarkEnd w:id="56"/>
      <w:bookmarkEnd w:id="57"/>
    </w:p>
    <w:p w:rsidR="00DA1658" w:rsidRPr="00391070" w:rsidRDefault="00DA1658" w:rsidP="00DA1658">
      <w:pPr>
        <w:pStyle w:val="affa"/>
      </w:pPr>
      <w:r w:rsidRPr="00DA1658">
        <w:t xml:space="preserve">Система санитарной очистки территории Покровского сельского поселения </w:t>
      </w:r>
      <w:proofErr w:type="spellStart"/>
      <w:r w:rsidRPr="00DA1658">
        <w:t>Варненского</w:t>
      </w:r>
      <w:proofErr w:type="spellEnd"/>
      <w:r w:rsidRPr="00DA1658">
        <w:t xml:space="preserve"> муниципального района Челябинской области включает в себя систему сбора, удаления, вывоза и утилизации твёрдых бытовых отходов (далее ТБО), жидких бытовых отходов (от зон </w:t>
      </w:r>
      <w:proofErr w:type="spellStart"/>
      <w:r w:rsidRPr="00DA1658">
        <w:t>неканализованой</w:t>
      </w:r>
      <w:proofErr w:type="spellEnd"/>
      <w:r w:rsidRPr="00DA1658">
        <w:t xml:space="preserve"> застройки), захоронения усопших,</w:t>
      </w:r>
      <w:r w:rsidRPr="00391070">
        <w:t xml:space="preserve"> утилизации, уничтожения биологических отходов и другие</w:t>
      </w:r>
      <w:r w:rsidRPr="00DA1658">
        <w:t xml:space="preserve"> </w:t>
      </w:r>
      <w:r w:rsidRPr="00391070">
        <w:t>мероприятия.</w:t>
      </w:r>
    </w:p>
    <w:p w:rsidR="00807E34" w:rsidRPr="004174C9" w:rsidRDefault="00807E34" w:rsidP="00D95187">
      <w:pPr>
        <w:pStyle w:val="affa"/>
      </w:pPr>
    </w:p>
    <w:p w:rsidR="00807E34" w:rsidRPr="00E469B8" w:rsidRDefault="00807E34" w:rsidP="00807E34">
      <w:pPr>
        <w:pStyle w:val="affa"/>
        <w:rPr>
          <w:b/>
          <w:bCs/>
        </w:rPr>
      </w:pPr>
      <w:r w:rsidRPr="00E469B8">
        <w:rPr>
          <w:b/>
          <w:bCs/>
        </w:rPr>
        <w:t>2.4.1. Система обращения с отходами.</w:t>
      </w:r>
    </w:p>
    <w:p w:rsidR="00F643B3" w:rsidRPr="004F4F6A" w:rsidRDefault="00807E34" w:rsidP="004F4F6A">
      <w:pPr>
        <w:pStyle w:val="aa"/>
        <w:ind w:right="-1"/>
        <w:rPr>
          <w:sz w:val="24"/>
          <w:szCs w:val="24"/>
        </w:rPr>
      </w:pPr>
      <w:r w:rsidRPr="004F4F6A">
        <w:rPr>
          <w:b/>
          <w:bCs/>
          <w:sz w:val="24"/>
          <w:szCs w:val="24"/>
        </w:rPr>
        <w:t>Существующее положение.</w:t>
      </w:r>
      <w:r w:rsidRPr="004F4F6A">
        <w:rPr>
          <w:sz w:val="24"/>
          <w:szCs w:val="24"/>
        </w:rPr>
        <w:t xml:space="preserve"> </w:t>
      </w:r>
      <w:r w:rsidR="00F643B3" w:rsidRPr="00E469B8">
        <w:rPr>
          <w:sz w:val="24"/>
          <w:szCs w:val="24"/>
        </w:rPr>
        <w:t xml:space="preserve">На исходный год (2020) вывозом мусора с территории населенных пунктов </w:t>
      </w:r>
      <w:proofErr w:type="spellStart"/>
      <w:r w:rsidR="00F643B3" w:rsidRPr="00E469B8">
        <w:rPr>
          <w:sz w:val="24"/>
          <w:szCs w:val="24"/>
        </w:rPr>
        <w:t>Варненского</w:t>
      </w:r>
      <w:proofErr w:type="spellEnd"/>
      <w:r w:rsidR="00F643B3" w:rsidRPr="00E469B8">
        <w:rPr>
          <w:sz w:val="24"/>
          <w:szCs w:val="24"/>
        </w:rPr>
        <w:t xml:space="preserve"> муниципального района Челябинской области занимается организация – МУП "</w:t>
      </w:r>
      <w:proofErr w:type="spellStart"/>
      <w:r w:rsidR="00F643B3" w:rsidRPr="00E469B8">
        <w:rPr>
          <w:sz w:val="24"/>
          <w:szCs w:val="24"/>
        </w:rPr>
        <w:t>Варненское</w:t>
      </w:r>
      <w:proofErr w:type="spellEnd"/>
      <w:r w:rsidR="00F643B3" w:rsidRPr="00E469B8">
        <w:rPr>
          <w:sz w:val="24"/>
          <w:szCs w:val="24"/>
        </w:rPr>
        <w:t xml:space="preserve"> ЖКО". Из-за отсутствия планово-регулярной системы</w:t>
      </w:r>
      <w:r w:rsidR="00F643B3" w:rsidRPr="00F643B3">
        <w:rPr>
          <w:sz w:val="24"/>
          <w:szCs w:val="24"/>
        </w:rPr>
        <w:t xml:space="preserve"> очистки территории населенных пунктов, появляются несанкционированные свалки, что оказывает отрицательное воздействие на окружающую среду.</w:t>
      </w:r>
    </w:p>
    <w:p w:rsidR="00990E39" w:rsidRPr="0078680C" w:rsidRDefault="00990E39" w:rsidP="00F34760">
      <w:pPr>
        <w:pStyle w:val="affa"/>
        <w:jc w:val="center"/>
      </w:pPr>
      <w:r w:rsidRPr="0078680C">
        <w:t>Региональный реестр объектов размещения отходов производства и потребления Челябинской области</w:t>
      </w:r>
      <w:r w:rsidR="00D95187" w:rsidRPr="0078680C">
        <w:t xml:space="preserve">, применительно к территории </w:t>
      </w:r>
      <w:r w:rsidR="00F643B3">
        <w:t>Покровского</w:t>
      </w:r>
      <w:r w:rsidR="00257561" w:rsidRPr="0078680C">
        <w:t xml:space="preserve"> сельского поселения </w:t>
      </w:r>
      <w:proofErr w:type="spellStart"/>
      <w:r w:rsidRPr="0078680C">
        <w:t>Варненского</w:t>
      </w:r>
      <w:proofErr w:type="spellEnd"/>
      <w:r w:rsidRPr="0078680C">
        <w:t xml:space="preserve"> муниципального района</w:t>
      </w:r>
    </w:p>
    <w:p w:rsidR="00F34760" w:rsidRPr="0078680C" w:rsidRDefault="00F34760" w:rsidP="00F34760">
      <w:pPr>
        <w:pStyle w:val="affa"/>
        <w:jc w:val="center"/>
      </w:pPr>
      <w:r w:rsidRPr="0078680C">
        <w:t>(по данным официального сайта Министерства экологии Челябинской области</w:t>
      </w:r>
      <w:r w:rsidR="00447AAF" w:rsidRPr="0078680C">
        <w:t xml:space="preserve"> и Администрации </w:t>
      </w:r>
      <w:proofErr w:type="spellStart"/>
      <w:r w:rsidR="00447AAF" w:rsidRPr="0078680C">
        <w:t>Варненского</w:t>
      </w:r>
      <w:proofErr w:type="spellEnd"/>
      <w:r w:rsidR="00447AAF" w:rsidRPr="0078680C">
        <w:t xml:space="preserve"> муниципального района Челябинской области</w:t>
      </w:r>
      <w:r w:rsidRPr="0078680C">
        <w:t>).</w:t>
      </w:r>
    </w:p>
    <w:p w:rsidR="00D95187" w:rsidRPr="0078680C" w:rsidRDefault="00D95187" w:rsidP="00D95187">
      <w:pPr>
        <w:pStyle w:val="affa"/>
        <w:jc w:val="right"/>
      </w:pPr>
      <w:r w:rsidRPr="0078680C">
        <w:t>Таблица 2.</w:t>
      </w:r>
      <w:r w:rsidR="004F4F6A">
        <w:t>5</w:t>
      </w:r>
      <w:r w:rsidR="005C768C" w:rsidRPr="0078680C">
        <w:t>.</w:t>
      </w:r>
    </w:p>
    <w:tbl>
      <w:tblPr>
        <w:tblStyle w:val="af0"/>
        <w:tblW w:w="5000" w:type="pct"/>
        <w:tblLook w:val="04A0" w:firstRow="1" w:lastRow="0" w:firstColumn="1" w:lastColumn="0" w:noHBand="0" w:noVBand="1"/>
      </w:tblPr>
      <w:tblGrid>
        <w:gridCol w:w="1017"/>
        <w:gridCol w:w="1016"/>
        <w:gridCol w:w="1129"/>
        <w:gridCol w:w="993"/>
        <w:gridCol w:w="1000"/>
        <w:gridCol w:w="1275"/>
        <w:gridCol w:w="1007"/>
        <w:gridCol w:w="954"/>
        <w:gridCol w:w="954"/>
      </w:tblGrid>
      <w:tr w:rsidR="00F34760" w:rsidRPr="0078680C" w:rsidTr="00EE2CDB">
        <w:trPr>
          <w:trHeight w:val="1140"/>
        </w:trPr>
        <w:tc>
          <w:tcPr>
            <w:tcW w:w="544" w:type="pct"/>
            <w:vMerge w:val="restart"/>
            <w:vAlign w:val="center"/>
            <w:hideMark/>
          </w:tcPr>
          <w:p w:rsidR="00F34760" w:rsidRPr="0078680C" w:rsidRDefault="00F34760" w:rsidP="00D95187">
            <w:pPr>
              <w:ind w:right="34" w:firstLine="0"/>
              <w:jc w:val="center"/>
              <w:rPr>
                <w:sz w:val="16"/>
                <w:szCs w:val="16"/>
              </w:rPr>
            </w:pPr>
            <w:r w:rsidRPr="0078680C">
              <w:rPr>
                <w:sz w:val="16"/>
                <w:szCs w:val="16"/>
              </w:rPr>
              <w:t>Дата представления информации в Министерство</w:t>
            </w:r>
          </w:p>
        </w:tc>
        <w:tc>
          <w:tcPr>
            <w:tcW w:w="544" w:type="pct"/>
            <w:vMerge w:val="restart"/>
            <w:vAlign w:val="center"/>
            <w:hideMark/>
          </w:tcPr>
          <w:p w:rsidR="00F34760" w:rsidRPr="0078680C" w:rsidRDefault="00F34760" w:rsidP="00D95187">
            <w:pPr>
              <w:ind w:right="34" w:firstLine="0"/>
              <w:jc w:val="center"/>
              <w:rPr>
                <w:sz w:val="16"/>
                <w:szCs w:val="16"/>
              </w:rPr>
            </w:pPr>
            <w:r w:rsidRPr="0078680C">
              <w:rPr>
                <w:sz w:val="16"/>
                <w:szCs w:val="16"/>
              </w:rPr>
              <w:t>Наименование объекта размещения отходов производства и (или) потребления</w:t>
            </w:r>
          </w:p>
        </w:tc>
        <w:tc>
          <w:tcPr>
            <w:tcW w:w="2891" w:type="pct"/>
            <w:gridSpan w:val="5"/>
          </w:tcPr>
          <w:p w:rsidR="00F34760" w:rsidRPr="0078680C" w:rsidRDefault="00F34760" w:rsidP="00D95187">
            <w:pPr>
              <w:ind w:right="34" w:firstLine="0"/>
              <w:jc w:val="center"/>
              <w:rPr>
                <w:sz w:val="16"/>
                <w:szCs w:val="16"/>
              </w:rPr>
            </w:pPr>
            <w:r w:rsidRPr="0078680C">
              <w:rPr>
                <w:sz w:val="16"/>
                <w:szCs w:val="16"/>
              </w:rPr>
              <w:t>Местоположение объекта размещения отходов производства и (или) потребления</w:t>
            </w:r>
          </w:p>
        </w:tc>
        <w:tc>
          <w:tcPr>
            <w:tcW w:w="1021" w:type="pct"/>
            <w:gridSpan w:val="2"/>
            <w:vAlign w:val="center"/>
            <w:hideMark/>
          </w:tcPr>
          <w:p w:rsidR="00F34760" w:rsidRPr="0078680C" w:rsidRDefault="00F34760" w:rsidP="00D95187">
            <w:pPr>
              <w:ind w:right="34" w:firstLine="0"/>
              <w:jc w:val="center"/>
              <w:rPr>
                <w:sz w:val="16"/>
                <w:szCs w:val="16"/>
              </w:rPr>
            </w:pPr>
            <w:r w:rsidRPr="0078680C">
              <w:rPr>
                <w:sz w:val="16"/>
                <w:szCs w:val="16"/>
              </w:rPr>
              <w:t>Наименование собственника, арендатора, пользователя</w:t>
            </w:r>
          </w:p>
        </w:tc>
      </w:tr>
      <w:tr w:rsidR="00814290" w:rsidRPr="0078680C" w:rsidTr="00EE2CDB">
        <w:trPr>
          <w:trHeight w:val="3225"/>
        </w:trPr>
        <w:tc>
          <w:tcPr>
            <w:tcW w:w="544" w:type="pct"/>
            <w:vMerge/>
            <w:vAlign w:val="center"/>
            <w:hideMark/>
          </w:tcPr>
          <w:p w:rsidR="00F34760" w:rsidRPr="0078680C" w:rsidRDefault="00F34760" w:rsidP="00D95187">
            <w:pPr>
              <w:ind w:right="34" w:firstLine="0"/>
              <w:jc w:val="center"/>
              <w:rPr>
                <w:sz w:val="16"/>
                <w:szCs w:val="16"/>
              </w:rPr>
            </w:pPr>
          </w:p>
        </w:tc>
        <w:tc>
          <w:tcPr>
            <w:tcW w:w="544" w:type="pct"/>
            <w:vMerge/>
            <w:vAlign w:val="center"/>
            <w:hideMark/>
          </w:tcPr>
          <w:p w:rsidR="00F34760" w:rsidRPr="0078680C" w:rsidRDefault="00F34760" w:rsidP="00D95187">
            <w:pPr>
              <w:ind w:right="34" w:firstLine="0"/>
              <w:jc w:val="center"/>
              <w:rPr>
                <w:sz w:val="16"/>
                <w:szCs w:val="16"/>
              </w:rPr>
            </w:pPr>
          </w:p>
        </w:tc>
        <w:tc>
          <w:tcPr>
            <w:tcW w:w="604" w:type="pct"/>
            <w:vAlign w:val="center"/>
            <w:hideMark/>
          </w:tcPr>
          <w:p w:rsidR="00F34760" w:rsidRPr="0078680C" w:rsidRDefault="00F34760" w:rsidP="00D95187">
            <w:pPr>
              <w:ind w:right="34" w:firstLine="0"/>
              <w:jc w:val="center"/>
              <w:rPr>
                <w:sz w:val="16"/>
                <w:szCs w:val="16"/>
              </w:rPr>
            </w:pPr>
            <w:r w:rsidRPr="0078680C">
              <w:rPr>
                <w:sz w:val="16"/>
                <w:szCs w:val="16"/>
              </w:rPr>
              <w:t>наименование муниципального района, городского округа</w:t>
            </w:r>
          </w:p>
        </w:tc>
        <w:tc>
          <w:tcPr>
            <w:tcW w:w="531" w:type="pct"/>
            <w:vAlign w:val="center"/>
            <w:hideMark/>
          </w:tcPr>
          <w:p w:rsidR="00F34760" w:rsidRPr="0078680C" w:rsidRDefault="00F34760" w:rsidP="00D95187">
            <w:pPr>
              <w:ind w:right="34" w:firstLine="0"/>
              <w:jc w:val="center"/>
              <w:rPr>
                <w:sz w:val="16"/>
                <w:szCs w:val="16"/>
              </w:rPr>
            </w:pPr>
            <w:r w:rsidRPr="0078680C">
              <w:rPr>
                <w:sz w:val="16"/>
                <w:szCs w:val="16"/>
              </w:rPr>
              <w:t>наименование городского, сельского поселения</w:t>
            </w:r>
          </w:p>
        </w:tc>
        <w:tc>
          <w:tcPr>
            <w:tcW w:w="535" w:type="pct"/>
            <w:vAlign w:val="center"/>
            <w:hideMark/>
          </w:tcPr>
          <w:p w:rsidR="00F34760" w:rsidRPr="0078680C" w:rsidRDefault="00F34760" w:rsidP="00D95187">
            <w:pPr>
              <w:ind w:right="34" w:firstLine="0"/>
              <w:jc w:val="center"/>
              <w:rPr>
                <w:sz w:val="16"/>
                <w:szCs w:val="16"/>
              </w:rPr>
            </w:pPr>
            <w:r w:rsidRPr="0078680C">
              <w:rPr>
                <w:sz w:val="16"/>
                <w:szCs w:val="16"/>
              </w:rPr>
              <w:t>наименование населенного пункта</w:t>
            </w:r>
          </w:p>
        </w:tc>
        <w:tc>
          <w:tcPr>
            <w:tcW w:w="682" w:type="pct"/>
            <w:vAlign w:val="center"/>
          </w:tcPr>
          <w:p w:rsidR="00F34760" w:rsidRPr="0078680C" w:rsidRDefault="00F34760" w:rsidP="00C474EA">
            <w:pPr>
              <w:ind w:right="34" w:firstLine="0"/>
              <w:jc w:val="center"/>
              <w:rPr>
                <w:sz w:val="16"/>
                <w:szCs w:val="16"/>
              </w:rPr>
            </w:pPr>
            <w:r w:rsidRPr="0078680C">
              <w:rPr>
                <w:sz w:val="16"/>
                <w:szCs w:val="16"/>
              </w:rPr>
              <w:t>Кадастровый номер земельного участка размещения объекта</w:t>
            </w:r>
          </w:p>
        </w:tc>
        <w:tc>
          <w:tcPr>
            <w:tcW w:w="539" w:type="pct"/>
            <w:vAlign w:val="center"/>
            <w:hideMark/>
          </w:tcPr>
          <w:p w:rsidR="00F34760" w:rsidRPr="0078680C" w:rsidRDefault="00F34760" w:rsidP="00D95187">
            <w:pPr>
              <w:ind w:right="34" w:firstLine="0"/>
              <w:jc w:val="center"/>
              <w:rPr>
                <w:sz w:val="16"/>
                <w:szCs w:val="16"/>
              </w:rPr>
            </w:pPr>
            <w:r w:rsidRPr="0078680C">
              <w:rPr>
                <w:sz w:val="16"/>
                <w:szCs w:val="16"/>
              </w:rPr>
              <w:t>по отношению к границам селитебных территорий населенного пункта, водоохранных зон, особо охраняемых природных территорий</w:t>
            </w:r>
          </w:p>
        </w:tc>
        <w:tc>
          <w:tcPr>
            <w:tcW w:w="510" w:type="pct"/>
            <w:vAlign w:val="center"/>
            <w:hideMark/>
          </w:tcPr>
          <w:p w:rsidR="00F34760" w:rsidRPr="0078680C" w:rsidRDefault="00F34760" w:rsidP="00D95187">
            <w:pPr>
              <w:ind w:right="34" w:firstLine="0"/>
              <w:jc w:val="center"/>
              <w:rPr>
                <w:sz w:val="16"/>
                <w:szCs w:val="16"/>
              </w:rPr>
            </w:pPr>
            <w:r w:rsidRPr="0078680C">
              <w:rPr>
                <w:sz w:val="16"/>
                <w:szCs w:val="16"/>
              </w:rPr>
              <w:t>земельного участка, на котором расположен объект размещения отходов производства и (или) потребления</w:t>
            </w:r>
          </w:p>
        </w:tc>
        <w:tc>
          <w:tcPr>
            <w:tcW w:w="510" w:type="pct"/>
            <w:vAlign w:val="center"/>
            <w:hideMark/>
          </w:tcPr>
          <w:p w:rsidR="00F34760" w:rsidRPr="0078680C" w:rsidRDefault="00F34760" w:rsidP="00D95187">
            <w:pPr>
              <w:ind w:right="34" w:firstLine="0"/>
              <w:jc w:val="center"/>
              <w:rPr>
                <w:sz w:val="16"/>
                <w:szCs w:val="16"/>
              </w:rPr>
            </w:pPr>
            <w:r w:rsidRPr="0078680C">
              <w:rPr>
                <w:sz w:val="16"/>
                <w:szCs w:val="16"/>
              </w:rPr>
              <w:t>объекта размещения отходов производства и (или) потребления</w:t>
            </w:r>
          </w:p>
        </w:tc>
      </w:tr>
      <w:tr w:rsidR="00EE2CDB" w:rsidRPr="0078680C" w:rsidTr="00EE2CDB">
        <w:trPr>
          <w:trHeight w:val="495"/>
        </w:trPr>
        <w:tc>
          <w:tcPr>
            <w:tcW w:w="544" w:type="pct"/>
            <w:vAlign w:val="center"/>
            <w:hideMark/>
          </w:tcPr>
          <w:p w:rsidR="00EE2CDB" w:rsidRPr="0078680C" w:rsidRDefault="00EE2CDB" w:rsidP="00EE2CDB">
            <w:pPr>
              <w:ind w:right="34" w:firstLine="0"/>
              <w:jc w:val="center"/>
              <w:rPr>
                <w:sz w:val="16"/>
                <w:szCs w:val="16"/>
              </w:rPr>
            </w:pPr>
            <w:r>
              <w:rPr>
                <w:sz w:val="16"/>
                <w:szCs w:val="16"/>
              </w:rPr>
              <w:t>год</w:t>
            </w:r>
          </w:p>
        </w:tc>
        <w:tc>
          <w:tcPr>
            <w:tcW w:w="544" w:type="pct"/>
            <w:vAlign w:val="center"/>
            <w:hideMark/>
          </w:tcPr>
          <w:p w:rsidR="00EE2CDB" w:rsidRPr="00B51AB8" w:rsidRDefault="00EE2CDB" w:rsidP="00EE2CDB">
            <w:pPr>
              <w:ind w:right="34" w:firstLine="0"/>
              <w:jc w:val="center"/>
              <w:rPr>
                <w:sz w:val="16"/>
                <w:szCs w:val="16"/>
              </w:rPr>
            </w:pPr>
            <w:r w:rsidRPr="00B51AB8">
              <w:rPr>
                <w:sz w:val="16"/>
                <w:szCs w:val="16"/>
              </w:rPr>
              <w:t>Поселковая свалка</w:t>
            </w:r>
          </w:p>
        </w:tc>
        <w:tc>
          <w:tcPr>
            <w:tcW w:w="604" w:type="pct"/>
            <w:vAlign w:val="center"/>
            <w:hideMark/>
          </w:tcPr>
          <w:p w:rsidR="00EE2CDB" w:rsidRPr="00B51AB8" w:rsidRDefault="00EE2CDB" w:rsidP="00EE2CDB">
            <w:pPr>
              <w:ind w:right="34" w:firstLine="0"/>
              <w:jc w:val="center"/>
              <w:rPr>
                <w:sz w:val="16"/>
                <w:szCs w:val="16"/>
              </w:rPr>
            </w:pPr>
            <w:proofErr w:type="spellStart"/>
            <w:r w:rsidRPr="00B51AB8">
              <w:rPr>
                <w:sz w:val="16"/>
                <w:szCs w:val="16"/>
              </w:rPr>
              <w:t>Варненский</w:t>
            </w:r>
            <w:proofErr w:type="spellEnd"/>
            <w:r w:rsidRPr="00B51AB8">
              <w:rPr>
                <w:sz w:val="16"/>
                <w:szCs w:val="16"/>
              </w:rPr>
              <w:t xml:space="preserve"> муниципальный район</w:t>
            </w:r>
          </w:p>
        </w:tc>
        <w:tc>
          <w:tcPr>
            <w:tcW w:w="531" w:type="pct"/>
            <w:vAlign w:val="center"/>
            <w:hideMark/>
          </w:tcPr>
          <w:p w:rsidR="00EE2CDB" w:rsidRPr="00B51AB8" w:rsidRDefault="00EE2CDB" w:rsidP="00EE2CDB">
            <w:pPr>
              <w:ind w:right="34" w:firstLine="0"/>
              <w:jc w:val="center"/>
              <w:rPr>
                <w:sz w:val="16"/>
                <w:szCs w:val="16"/>
              </w:rPr>
            </w:pPr>
            <w:r w:rsidRPr="00B51AB8">
              <w:rPr>
                <w:sz w:val="16"/>
                <w:szCs w:val="16"/>
              </w:rPr>
              <w:t>Покровское сельское поселение</w:t>
            </w:r>
          </w:p>
        </w:tc>
        <w:tc>
          <w:tcPr>
            <w:tcW w:w="535" w:type="pct"/>
            <w:vAlign w:val="center"/>
            <w:hideMark/>
          </w:tcPr>
          <w:p w:rsidR="00EE2CDB" w:rsidRPr="00B51AB8" w:rsidRDefault="00EE2CDB" w:rsidP="00EE2CDB">
            <w:pPr>
              <w:ind w:right="34" w:firstLine="0"/>
              <w:jc w:val="center"/>
              <w:rPr>
                <w:sz w:val="16"/>
                <w:szCs w:val="16"/>
              </w:rPr>
            </w:pPr>
            <w:r w:rsidRPr="00B51AB8">
              <w:rPr>
                <w:sz w:val="16"/>
                <w:szCs w:val="16"/>
              </w:rPr>
              <w:t>п. Новопокровка</w:t>
            </w:r>
          </w:p>
        </w:tc>
        <w:tc>
          <w:tcPr>
            <w:tcW w:w="682" w:type="pct"/>
            <w:vAlign w:val="center"/>
          </w:tcPr>
          <w:p w:rsidR="00EE2CDB" w:rsidRPr="00814290" w:rsidRDefault="00EE2CDB" w:rsidP="00EE2CDB">
            <w:pPr>
              <w:ind w:right="34" w:firstLine="0"/>
              <w:jc w:val="center"/>
              <w:rPr>
                <w:sz w:val="16"/>
                <w:szCs w:val="16"/>
              </w:rPr>
            </w:pPr>
            <w:r w:rsidRPr="00814290">
              <w:rPr>
                <w:sz w:val="16"/>
                <w:szCs w:val="16"/>
              </w:rPr>
              <w:t>74:05:0000000:2541</w:t>
            </w:r>
          </w:p>
        </w:tc>
        <w:tc>
          <w:tcPr>
            <w:tcW w:w="539" w:type="pct"/>
            <w:vAlign w:val="center"/>
            <w:hideMark/>
          </w:tcPr>
          <w:p w:rsidR="00EE2CDB" w:rsidRPr="00B51AB8" w:rsidRDefault="00EE2CDB" w:rsidP="00EE2CDB">
            <w:pPr>
              <w:ind w:right="34" w:firstLine="0"/>
              <w:jc w:val="center"/>
              <w:rPr>
                <w:sz w:val="16"/>
                <w:szCs w:val="16"/>
              </w:rPr>
            </w:pPr>
            <w:r w:rsidRPr="00B51AB8">
              <w:rPr>
                <w:sz w:val="16"/>
                <w:szCs w:val="16"/>
              </w:rPr>
              <w:t>за пределами</w:t>
            </w:r>
          </w:p>
        </w:tc>
        <w:tc>
          <w:tcPr>
            <w:tcW w:w="510" w:type="pct"/>
            <w:hideMark/>
          </w:tcPr>
          <w:p w:rsidR="00EE2CDB" w:rsidRDefault="00EE2CDB" w:rsidP="00EE2CDB">
            <w:pPr>
              <w:ind w:firstLine="0"/>
              <w:jc w:val="center"/>
            </w:pPr>
            <w:r w:rsidRPr="003E6458">
              <w:rPr>
                <w:sz w:val="16"/>
                <w:szCs w:val="16"/>
              </w:rPr>
              <w:t>Покровское сельское поселение</w:t>
            </w:r>
          </w:p>
        </w:tc>
        <w:tc>
          <w:tcPr>
            <w:tcW w:w="510" w:type="pct"/>
            <w:hideMark/>
          </w:tcPr>
          <w:p w:rsidR="00EE2CDB" w:rsidRDefault="00EE2CDB" w:rsidP="00EE2CDB">
            <w:pPr>
              <w:ind w:firstLine="0"/>
              <w:jc w:val="center"/>
            </w:pPr>
            <w:r w:rsidRPr="003E6458">
              <w:rPr>
                <w:sz w:val="16"/>
                <w:szCs w:val="16"/>
              </w:rPr>
              <w:t>Покровское сельское поселение</w:t>
            </w:r>
          </w:p>
        </w:tc>
      </w:tr>
    </w:tbl>
    <w:p w:rsidR="00F34760" w:rsidRPr="0078680C" w:rsidRDefault="00F34760" w:rsidP="00F34760">
      <w:pPr>
        <w:pStyle w:val="affa"/>
        <w:ind w:firstLine="567"/>
      </w:pPr>
      <w:r w:rsidRPr="0078680C">
        <w:t>Все объекты, указанные в таблице 2.</w:t>
      </w:r>
      <w:r w:rsidR="00B01185">
        <w:t>5</w:t>
      </w:r>
      <w:r w:rsidRPr="0078680C">
        <w:t>, являются несанкционированными и должны быть закрыты.</w:t>
      </w:r>
    </w:p>
    <w:p w:rsidR="00447AAF" w:rsidRPr="0078680C" w:rsidRDefault="00447AAF">
      <w:pPr>
        <w:ind w:firstLine="0"/>
        <w:jc w:val="left"/>
      </w:pPr>
      <w:r w:rsidRPr="0078680C">
        <w:br w:type="page"/>
      </w:r>
    </w:p>
    <w:p w:rsidR="001D6D33" w:rsidRDefault="00990E39" w:rsidP="00F34760">
      <w:pPr>
        <w:pStyle w:val="affa"/>
        <w:rPr>
          <w:b/>
        </w:rPr>
      </w:pPr>
      <w:r w:rsidRPr="0078680C">
        <w:rPr>
          <w:b/>
        </w:rPr>
        <w:lastRenderedPageBreak/>
        <w:t xml:space="preserve">Проектная схема санитарной очистки территории. </w:t>
      </w:r>
    </w:p>
    <w:p w:rsidR="001D6D33" w:rsidRPr="00391070" w:rsidRDefault="001D6D33" w:rsidP="001D6D33">
      <w:pPr>
        <w:pStyle w:val="affa"/>
      </w:pPr>
      <w:r w:rsidRPr="00391070">
        <w:t>Объемы образования ТБО и приравненных к ним отходов складываются из потоков: от жилого фонда, торговых организаций, и иных учреждений (общественных и коммерческих). В задачу санитарной очистки входит сбор, удаление и обезвреживание ТБО от всех зданий, а также выполнение работ по летней и зимней уборке улиц, в целях обеспечения чистоты проездов и безопасности</w:t>
      </w:r>
      <w:r w:rsidRPr="001D6D33">
        <w:t xml:space="preserve"> </w:t>
      </w:r>
      <w:r w:rsidRPr="00391070">
        <w:t>движения.</w:t>
      </w:r>
    </w:p>
    <w:p w:rsidR="001D6D33" w:rsidRPr="00391070" w:rsidRDefault="001D6D33" w:rsidP="001D6D33">
      <w:pPr>
        <w:pStyle w:val="affa"/>
      </w:pPr>
      <w:r w:rsidRPr="00391070">
        <w:t>Часть ТБО, учитывая преобладающий в населенных пунктах индивидуальный и коттеджный характер застройки, будет перерабатываться на приусадебных участках и использоваться в виде компоста как удобрение.</w:t>
      </w:r>
    </w:p>
    <w:p w:rsidR="00990E39" w:rsidRDefault="001D6D33" w:rsidP="001D6D33">
      <w:pPr>
        <w:pStyle w:val="affa"/>
      </w:pPr>
      <w:r w:rsidRPr="00391070">
        <w:t>Сбор домового мусора намечается производить в переносные металлические мусоросборники, содержимое которых выгружается в кузова мусоровозов. Площадки для установки контейнеров сбора ТБО предполагается организовать во всех населенных пунктах, равномерно распределив их по территории (конкретные места размещения площадок определяются на дальнейших стадиях проектирования). Бестарным методом предлагается</w:t>
      </w:r>
      <w:r w:rsidRPr="001D6D33">
        <w:t xml:space="preserve"> </w:t>
      </w:r>
      <w:r w:rsidRPr="00391070">
        <w:t>обслуживание</w:t>
      </w:r>
      <w:r w:rsidRPr="001D6D33">
        <w:t xml:space="preserve"> </w:t>
      </w:r>
      <w:r w:rsidRPr="00391070">
        <w:t>жилой</w:t>
      </w:r>
      <w:r w:rsidRPr="001D6D33">
        <w:t xml:space="preserve"> </w:t>
      </w:r>
      <w:r w:rsidRPr="00391070">
        <w:t>застройки</w:t>
      </w:r>
      <w:r w:rsidRPr="001D6D33">
        <w:t xml:space="preserve"> </w:t>
      </w:r>
      <w:r w:rsidRPr="00391070">
        <w:t>не</w:t>
      </w:r>
      <w:r w:rsidRPr="001D6D33">
        <w:t xml:space="preserve"> </w:t>
      </w:r>
      <w:r w:rsidRPr="00391070">
        <w:t>менее</w:t>
      </w:r>
      <w:r w:rsidRPr="001D6D33">
        <w:t xml:space="preserve"> </w:t>
      </w:r>
      <w:r w:rsidRPr="00391070">
        <w:t>трех</w:t>
      </w:r>
      <w:r w:rsidRPr="001D6D33">
        <w:t xml:space="preserve"> </w:t>
      </w:r>
      <w:r w:rsidRPr="00391070">
        <w:t>раз</w:t>
      </w:r>
      <w:r w:rsidRPr="001D6D33">
        <w:t xml:space="preserve"> </w:t>
      </w:r>
      <w:r w:rsidRPr="00391070">
        <w:t>в</w:t>
      </w:r>
      <w:r w:rsidRPr="001D6D33">
        <w:t xml:space="preserve"> </w:t>
      </w:r>
      <w:r w:rsidRPr="00391070">
        <w:t>неделю</w:t>
      </w:r>
      <w:r>
        <w:t>.</w:t>
      </w:r>
    </w:p>
    <w:p w:rsidR="001D6D33" w:rsidRPr="00391070" w:rsidRDefault="001D6D33" w:rsidP="001D6D33">
      <w:pPr>
        <w:pStyle w:val="affa"/>
      </w:pPr>
      <w:r w:rsidRPr="00391070">
        <w:t>Незначительная часть ТБО (до 1%) поступает в качестве сырья на вторичную переработку. По видовому составу собираемые вторичные материальные ресурсы очень ограничены: макулатура, картон, вторичный текстиль, полимерные и ртуть содержащие отходы, автошины, металлолом. Для выявления объема явно выраженного вторичного сырья - стекло, пластик, металлические банки и т.д., с дальнейшей его переработкой, необходимо установить контейнеры соответствующего назначения.</w:t>
      </w:r>
    </w:p>
    <w:p w:rsidR="001D6D33" w:rsidRPr="00391070" w:rsidRDefault="001D6D33" w:rsidP="001D6D33">
      <w:pPr>
        <w:pStyle w:val="affa"/>
      </w:pPr>
      <w:r w:rsidRPr="00391070">
        <w:t>Проектом намечается регулярная механизированная уборка площадей, улиц и тротуаров, дворовых территорий, как в летний, так и в зимний период. Летняя уборка ставит своей целью обеспечение полива зеленых насаждений общего пользования, мытье и подметание улиц, а также уборку грунтовых наносов, образующихся в межсезонные периоды года. Полив дорог с твердым покрытием и полив зеленых насаждений общего пользования предлагается производить поливомоечными машинами, заправка которых может осуществляться от скважин старого водозабора через существующий пункт заправки. Зимняя уборка имеет целью обеспечение безопасности движения транспорта и пешеходов при снегопадах и</w:t>
      </w:r>
      <w:r w:rsidRPr="001D6D33">
        <w:t xml:space="preserve"> </w:t>
      </w:r>
      <w:r w:rsidRPr="00391070">
        <w:t>гололедах.</w:t>
      </w:r>
    </w:p>
    <w:p w:rsidR="004748DD" w:rsidRPr="004748DD" w:rsidRDefault="00990E39" w:rsidP="004748DD">
      <w:pPr>
        <w:pStyle w:val="affa"/>
      </w:pPr>
      <w:r w:rsidRPr="004748DD">
        <w:rPr>
          <w:b/>
          <w:bCs/>
        </w:rPr>
        <w:t>Характеристика территории проектирования как источника образования отходов.</w:t>
      </w:r>
      <w:r w:rsidRPr="004748DD">
        <w:t xml:space="preserve"> </w:t>
      </w:r>
      <w:r w:rsidR="004748DD" w:rsidRPr="004748DD">
        <w:t>При реализации проекта возможно образование следующих видов отходов производства и потребления:</w:t>
      </w:r>
    </w:p>
    <w:p w:rsidR="004748DD" w:rsidRPr="004748DD" w:rsidRDefault="004748DD" w:rsidP="004748DD">
      <w:pPr>
        <w:pStyle w:val="affa"/>
      </w:pPr>
      <w:r w:rsidRPr="004748DD">
        <w:t>при уборке общественно-бытовых территорий;</w:t>
      </w:r>
    </w:p>
    <w:p w:rsidR="004748DD" w:rsidRPr="004748DD" w:rsidRDefault="004748DD" w:rsidP="004748DD">
      <w:pPr>
        <w:pStyle w:val="affa"/>
      </w:pPr>
      <w:r w:rsidRPr="004748DD">
        <w:t>в результате жизнедеятельности жителей (уборка жилых помещений и территорий) – отходы из жилищ несортированные;</w:t>
      </w:r>
    </w:p>
    <w:p w:rsidR="004748DD" w:rsidRPr="004748DD" w:rsidRDefault="004748DD" w:rsidP="004748DD">
      <w:pPr>
        <w:pStyle w:val="affa"/>
      </w:pPr>
      <w:r w:rsidRPr="004748DD">
        <w:t>при эксплуатации предприятий обслуживания населения, организаций, производственных объектов (мелких) – отходы (мусор) от уборки территории и помещений объектов;</w:t>
      </w:r>
    </w:p>
    <w:p w:rsidR="004748DD" w:rsidRPr="004748DD" w:rsidRDefault="004748DD" w:rsidP="004748DD">
      <w:pPr>
        <w:pStyle w:val="affa"/>
      </w:pPr>
      <w:r w:rsidRPr="004748DD">
        <w:t>при освещении территорий застройки – отработанные люминесцентные и ртутные лампы.</w:t>
      </w:r>
    </w:p>
    <w:p w:rsidR="00990E39" w:rsidRPr="0078680C" w:rsidRDefault="00990E39" w:rsidP="00D95187">
      <w:pPr>
        <w:pStyle w:val="affa"/>
        <w:rPr>
          <w:b/>
          <w:bCs/>
        </w:rPr>
      </w:pPr>
      <w:r w:rsidRPr="0078680C">
        <w:rPr>
          <w:b/>
        </w:rPr>
        <w:t>Ориентировочные объемы образования некоторых видов отходов составят:</w:t>
      </w:r>
    </w:p>
    <w:p w:rsidR="00407173" w:rsidRPr="00391070" w:rsidRDefault="00407173" w:rsidP="00407173">
      <w:pPr>
        <w:pStyle w:val="affa"/>
      </w:pPr>
      <w:bookmarkStart w:id="58" w:name="_Toc349807877"/>
      <w:r w:rsidRPr="00391070">
        <w:t>Согласно Табл. 1 «Ориентировочные нормы накопления твердых бытовых отходов, образующихся в жилых зданиях на 1 чел. (для укрупненных расчетов и планирования)» Прил. 7 «Рекомендации по определению норм накопления ТБО для городов РСФСР» среднегодовая норма накопления бытовых отходов на одного человека составляет 190 кг/год.</w:t>
      </w:r>
    </w:p>
    <w:p w:rsidR="00407173" w:rsidRPr="00391070" w:rsidRDefault="00407173" w:rsidP="00407173">
      <w:pPr>
        <w:pStyle w:val="affa"/>
      </w:pPr>
      <w:r w:rsidRPr="00391070">
        <w:t>Общая численность населения Покровского сельского поселения на расчетный срок реализации настоящего Генерального плана – 1700 человек.</w:t>
      </w:r>
    </w:p>
    <w:p w:rsidR="00407173" w:rsidRPr="00391070" w:rsidRDefault="00407173" w:rsidP="00407173">
      <w:pPr>
        <w:pStyle w:val="affa"/>
      </w:pPr>
      <w:r w:rsidRPr="00391070">
        <w:t>Ориентировочное количество отходов, образующиеся за год от проживающих в населенных пунктах людей, составит:</w:t>
      </w:r>
    </w:p>
    <w:p w:rsidR="00407173" w:rsidRPr="00407173" w:rsidRDefault="00407173" w:rsidP="00407173">
      <w:pPr>
        <w:pStyle w:val="affa"/>
        <w:jc w:val="center"/>
        <w:rPr>
          <w:b/>
          <w:bCs/>
        </w:rPr>
      </w:pPr>
      <w:r w:rsidRPr="00407173">
        <w:rPr>
          <w:b/>
          <w:bCs/>
        </w:rPr>
        <w:t>1700 х 190кг/год = 323000 кг/год</w:t>
      </w:r>
      <w:r>
        <w:rPr>
          <w:b/>
          <w:bCs/>
        </w:rPr>
        <w:t>.</w:t>
      </w:r>
    </w:p>
    <w:p w:rsidR="00990E39" w:rsidRPr="0078680C" w:rsidRDefault="00990E39" w:rsidP="00D95187">
      <w:pPr>
        <w:pStyle w:val="affa"/>
        <w:rPr>
          <w:b/>
          <w:bCs/>
        </w:rPr>
      </w:pPr>
      <w:r w:rsidRPr="0078680C">
        <w:rPr>
          <w:b/>
        </w:rPr>
        <w:lastRenderedPageBreak/>
        <w:t>Определение класса опасности отходов</w:t>
      </w:r>
      <w:bookmarkEnd w:id="58"/>
      <w:r w:rsidRPr="0078680C">
        <w:rPr>
          <w:b/>
        </w:rPr>
        <w:t>.</w:t>
      </w:r>
    </w:p>
    <w:p w:rsidR="00990E39" w:rsidRPr="0078680C" w:rsidRDefault="00990E39" w:rsidP="00D95187">
      <w:pPr>
        <w:pStyle w:val="affa"/>
        <w:rPr>
          <w:u w:val="single"/>
        </w:rPr>
      </w:pPr>
      <w:r w:rsidRPr="0078680C">
        <w:rPr>
          <w:u w:val="single"/>
        </w:rPr>
        <w:t xml:space="preserve">1. Отходы, относящиеся к </w:t>
      </w:r>
      <w:r w:rsidRPr="0078680C">
        <w:rPr>
          <w:u w:val="single"/>
          <w:lang w:val="en-US"/>
        </w:rPr>
        <w:t>V</w:t>
      </w:r>
      <w:r w:rsidRPr="0078680C">
        <w:rPr>
          <w:u w:val="single"/>
        </w:rPr>
        <w:t xml:space="preserve"> классу опасности (практически неопасные):</w:t>
      </w:r>
    </w:p>
    <w:p w:rsidR="00990E39" w:rsidRPr="0078680C" w:rsidRDefault="00990E39" w:rsidP="00D95187">
      <w:pPr>
        <w:pStyle w:val="affa"/>
        <w:rPr>
          <w:b/>
        </w:rPr>
      </w:pPr>
      <w:r w:rsidRPr="0078680C">
        <w:t>- отходы из жилищ несортированные (исключая крупногабаритные);</w:t>
      </w:r>
    </w:p>
    <w:p w:rsidR="00990E39" w:rsidRPr="0078680C" w:rsidRDefault="00990E39" w:rsidP="00D95187">
      <w:pPr>
        <w:pStyle w:val="affa"/>
        <w:rPr>
          <w:b/>
        </w:rPr>
      </w:pPr>
      <w:r w:rsidRPr="0078680C">
        <w:t>- отходы (мусор) от уборки территории и помещений объектов оптово-розничной торговли промышленными и продовольственными товарами;</w:t>
      </w:r>
    </w:p>
    <w:p w:rsidR="00990E39" w:rsidRPr="0078680C" w:rsidRDefault="00990E39" w:rsidP="00D95187">
      <w:pPr>
        <w:pStyle w:val="affa"/>
        <w:rPr>
          <w:b/>
        </w:rPr>
      </w:pPr>
      <w:r w:rsidRPr="0078680C">
        <w:t>- пищевые отходы;</w:t>
      </w:r>
    </w:p>
    <w:p w:rsidR="00990E39" w:rsidRPr="0078680C" w:rsidRDefault="00990E39" w:rsidP="00D95187">
      <w:pPr>
        <w:pStyle w:val="affa"/>
        <w:rPr>
          <w:u w:val="single"/>
        </w:rPr>
      </w:pPr>
      <w:r w:rsidRPr="0078680C">
        <w:rPr>
          <w:u w:val="single"/>
        </w:rPr>
        <w:t xml:space="preserve">2. Отходы, относящиеся к </w:t>
      </w:r>
      <w:r w:rsidRPr="0078680C">
        <w:rPr>
          <w:u w:val="single"/>
          <w:lang w:val="en-US"/>
        </w:rPr>
        <w:t>IV</w:t>
      </w:r>
      <w:r w:rsidRPr="0078680C">
        <w:rPr>
          <w:u w:val="single"/>
        </w:rPr>
        <w:t xml:space="preserve"> классу опасности (малоопасные):</w:t>
      </w:r>
    </w:p>
    <w:p w:rsidR="00990E39" w:rsidRPr="0078680C" w:rsidRDefault="00990E39" w:rsidP="00D95187">
      <w:pPr>
        <w:pStyle w:val="affa"/>
        <w:rPr>
          <w:b/>
          <w:bCs/>
        </w:rPr>
      </w:pPr>
      <w:r w:rsidRPr="0078680C">
        <w:t>- мусор от бытовых помещений организаций несортированный (исключая крупногабаритный);</w:t>
      </w:r>
    </w:p>
    <w:p w:rsidR="00990E39" w:rsidRPr="0078680C" w:rsidRDefault="00990E39" w:rsidP="00D95187">
      <w:pPr>
        <w:pStyle w:val="affa"/>
        <w:rPr>
          <w:b/>
          <w:bCs/>
        </w:rPr>
      </w:pPr>
      <w:r w:rsidRPr="0078680C">
        <w:t>- прочие коммунальные отходы (смет с территории);</w:t>
      </w:r>
    </w:p>
    <w:p w:rsidR="00990E39" w:rsidRPr="0078680C" w:rsidRDefault="00990E39" w:rsidP="00D95187">
      <w:pPr>
        <w:pStyle w:val="affa"/>
        <w:rPr>
          <w:b/>
          <w:bCs/>
        </w:rPr>
      </w:pPr>
      <w:r w:rsidRPr="0078680C">
        <w:t xml:space="preserve">- отходы (осадки) от механической и биологической очистки сточных вод (песок из песколовок); </w:t>
      </w:r>
    </w:p>
    <w:p w:rsidR="00990E39" w:rsidRPr="0078680C" w:rsidRDefault="00990E39" w:rsidP="00D95187">
      <w:pPr>
        <w:pStyle w:val="affa"/>
        <w:rPr>
          <w:b/>
          <w:bCs/>
          <w:u w:val="single"/>
        </w:rPr>
      </w:pPr>
      <w:r w:rsidRPr="0078680C">
        <w:rPr>
          <w:u w:val="single"/>
        </w:rPr>
        <w:t xml:space="preserve">3. Отходы, относящиеся к </w:t>
      </w:r>
      <w:r w:rsidRPr="0078680C">
        <w:rPr>
          <w:u w:val="single"/>
          <w:lang w:val="en-US"/>
        </w:rPr>
        <w:t>III</w:t>
      </w:r>
      <w:r w:rsidRPr="0078680C">
        <w:rPr>
          <w:u w:val="single"/>
        </w:rPr>
        <w:t xml:space="preserve"> классу опасности (</w:t>
      </w:r>
      <w:proofErr w:type="spellStart"/>
      <w:r w:rsidRPr="0078680C">
        <w:rPr>
          <w:u w:val="single"/>
        </w:rPr>
        <w:t>умеренноопасные</w:t>
      </w:r>
      <w:proofErr w:type="spellEnd"/>
      <w:r w:rsidRPr="0078680C">
        <w:rPr>
          <w:u w:val="single"/>
        </w:rPr>
        <w:t>):</w:t>
      </w:r>
    </w:p>
    <w:p w:rsidR="00990E39" w:rsidRPr="0078680C" w:rsidRDefault="00990E39" w:rsidP="00D95187">
      <w:pPr>
        <w:pStyle w:val="affa"/>
        <w:rPr>
          <w:b/>
          <w:bCs/>
        </w:rPr>
      </w:pPr>
      <w:r w:rsidRPr="0078680C">
        <w:t xml:space="preserve">- всплывающая пленка из </w:t>
      </w:r>
      <w:proofErr w:type="spellStart"/>
      <w:r w:rsidRPr="0078680C">
        <w:t>бензоуловителя</w:t>
      </w:r>
      <w:proofErr w:type="spellEnd"/>
      <w:r w:rsidRPr="0078680C">
        <w:t>,</w:t>
      </w:r>
    </w:p>
    <w:p w:rsidR="00990E39" w:rsidRPr="0078680C" w:rsidRDefault="00990E39" w:rsidP="00D95187">
      <w:pPr>
        <w:pStyle w:val="affa"/>
        <w:rPr>
          <w:u w:val="single"/>
        </w:rPr>
      </w:pPr>
      <w:r w:rsidRPr="0078680C">
        <w:rPr>
          <w:u w:val="single"/>
        </w:rPr>
        <w:t xml:space="preserve">4. Отходы, относящиеся к </w:t>
      </w:r>
      <w:r w:rsidRPr="0078680C">
        <w:rPr>
          <w:u w:val="single"/>
          <w:lang w:val="en-US"/>
        </w:rPr>
        <w:t>I</w:t>
      </w:r>
      <w:r w:rsidR="00D95187" w:rsidRPr="0078680C">
        <w:rPr>
          <w:u w:val="single"/>
        </w:rPr>
        <w:t xml:space="preserve">, </w:t>
      </w:r>
      <w:r w:rsidR="00D95187" w:rsidRPr="0078680C">
        <w:rPr>
          <w:u w:val="single"/>
          <w:lang w:val="en-US"/>
        </w:rPr>
        <w:t>II</w:t>
      </w:r>
      <w:r w:rsidRPr="0078680C">
        <w:rPr>
          <w:u w:val="single"/>
        </w:rPr>
        <w:t xml:space="preserve"> классу опасности (чрезвычайно опасные):</w:t>
      </w:r>
    </w:p>
    <w:p w:rsidR="00990E39" w:rsidRPr="0078680C" w:rsidRDefault="00990E39" w:rsidP="00D95187">
      <w:pPr>
        <w:pStyle w:val="affa"/>
        <w:rPr>
          <w:u w:val="single"/>
        </w:rPr>
      </w:pPr>
      <w:r w:rsidRPr="0078680C">
        <w:t>- ртутные лампы, люминесцентные ртутьсодержащие трубки отработанные и брак</w:t>
      </w:r>
      <w:r w:rsidR="00D95187" w:rsidRPr="0078680C">
        <w:t>, аккумуляторные батареи, вторсырье нефтяной промышленности, кислоты</w:t>
      </w:r>
      <w:r w:rsidRPr="0078680C">
        <w:t>.</w:t>
      </w:r>
    </w:p>
    <w:p w:rsidR="00990E39" w:rsidRPr="0078680C" w:rsidRDefault="00990E39" w:rsidP="00D95187">
      <w:pPr>
        <w:pStyle w:val="affa"/>
        <w:rPr>
          <w:b/>
          <w:bCs/>
        </w:rPr>
      </w:pPr>
    </w:p>
    <w:p w:rsidR="00990E39" w:rsidRPr="0078680C" w:rsidRDefault="00990E39" w:rsidP="00D95187">
      <w:pPr>
        <w:pStyle w:val="affa"/>
      </w:pPr>
      <w:bookmarkStart w:id="59" w:name="_Toc349807878"/>
      <w:r w:rsidRPr="0078680C">
        <w:rPr>
          <w:b/>
        </w:rPr>
        <w:t>Правила складирования и накопления отходов на территории.</w:t>
      </w:r>
      <w:bookmarkEnd w:id="59"/>
      <w:r w:rsidRPr="0078680C">
        <w:rPr>
          <w:b/>
        </w:rPr>
        <w:t xml:space="preserve"> </w:t>
      </w:r>
      <w:r w:rsidRPr="0078680C">
        <w:t xml:space="preserve">Все места размещения отходов должны соответствовать </w:t>
      </w:r>
      <w:r w:rsidRPr="0078680C">
        <w:rPr>
          <w:iCs/>
        </w:rPr>
        <w:t xml:space="preserve">СанПиН 2.1.7.1322-03 «Гигиенические требования к размещению и обезвреживанию отходов производства и потребления». </w:t>
      </w:r>
      <w:r w:rsidRPr="0078680C">
        <w:t>Способ размещения и временного хранения отходов на территории определяется классом опасности отходов:</w:t>
      </w:r>
    </w:p>
    <w:p w:rsidR="00990E39" w:rsidRPr="0078680C" w:rsidRDefault="00990E39" w:rsidP="00D95187">
      <w:pPr>
        <w:pStyle w:val="affa"/>
      </w:pPr>
      <w:r w:rsidRPr="0078680C">
        <w:t>- отходы 1-го класса опасности хранятся в герметизированной таре;</w:t>
      </w:r>
    </w:p>
    <w:p w:rsidR="00990E39" w:rsidRPr="0078680C" w:rsidRDefault="00990E39" w:rsidP="00D95187">
      <w:pPr>
        <w:pStyle w:val="affa"/>
      </w:pPr>
      <w:r w:rsidRPr="0078680C">
        <w:t>- отходы 2-го класса опасности хранятся в закрытой таре;</w:t>
      </w:r>
    </w:p>
    <w:p w:rsidR="00990E39" w:rsidRPr="0078680C" w:rsidRDefault="00990E39" w:rsidP="00D95187">
      <w:pPr>
        <w:pStyle w:val="affa"/>
      </w:pPr>
      <w:r w:rsidRPr="0078680C">
        <w:t>- отходы 3-го класса опасности хранятся в открытой таре;</w:t>
      </w:r>
    </w:p>
    <w:p w:rsidR="00990E39" w:rsidRPr="0078680C" w:rsidRDefault="00990E39" w:rsidP="00D95187">
      <w:pPr>
        <w:pStyle w:val="affa"/>
      </w:pPr>
      <w:r w:rsidRPr="0078680C">
        <w:t>- отходы 4-го и 5-го класса опасности могут храниться в открытой таре и навалом.</w:t>
      </w:r>
    </w:p>
    <w:p w:rsidR="00990E39" w:rsidRPr="0078680C" w:rsidRDefault="00990E39" w:rsidP="00D95187">
      <w:pPr>
        <w:pStyle w:val="affa"/>
      </w:pPr>
      <w:r w:rsidRPr="0078680C">
        <w:t xml:space="preserve">Периодичность вывоза отходов определяется степенью токсичности отходов, емкостью контейнеров для временного хранения отходов, техникой безопасности и грузоподъемностью транспортных средств, осуществляющих вывоз отходов. </w:t>
      </w:r>
    </w:p>
    <w:p w:rsidR="00990E39" w:rsidRPr="0078680C" w:rsidRDefault="00990E39" w:rsidP="00D95187">
      <w:pPr>
        <w:pStyle w:val="affa"/>
      </w:pPr>
      <w:r w:rsidRPr="0078680C">
        <w:t>Отходы 4-го класса опасности: мусор от бытовых помещений организаций несортированный, смет с территории, фильтровальные и поглотительные отработанные массы размещаются в металлических контейнерах, установленных на мусорных площадках. По мере накопления отходы вывозятся на ближайший полигон ТБО.</w:t>
      </w:r>
    </w:p>
    <w:p w:rsidR="00990E39" w:rsidRPr="0078680C" w:rsidRDefault="00990E39" w:rsidP="00D95187">
      <w:pPr>
        <w:pStyle w:val="affa"/>
      </w:pPr>
      <w:r w:rsidRPr="0078680C">
        <w:t>Отходы 5-го класса опасности: отходы из жилищ несортированные (исключая крупногабаритные), отходы (мусор) от уборки территории и помещений объектов оптово-розничной торговли промышленными и продовольственными товарами, пищевые отходы размещаются в металлических контейнерах, установленных на мусорных площадках. По мере накопления отходы вывозятся на ближайший полигон ТБО.</w:t>
      </w:r>
    </w:p>
    <w:p w:rsidR="00990E39" w:rsidRPr="0078680C" w:rsidRDefault="00990E39" w:rsidP="00D95187">
      <w:pPr>
        <w:pStyle w:val="affa"/>
      </w:pPr>
      <w:r w:rsidRPr="0078680C">
        <w:t xml:space="preserve">Организована система вывоза ТБО с территории посредством строительства специализированных площадок с установкой контейнеров для сбора ТБО. </w:t>
      </w:r>
    </w:p>
    <w:p w:rsidR="00D92394" w:rsidRPr="0078680C" w:rsidRDefault="00D92394">
      <w:pPr>
        <w:ind w:firstLine="0"/>
        <w:jc w:val="left"/>
        <w:rPr>
          <w:b/>
        </w:rPr>
      </w:pPr>
      <w:bookmarkStart w:id="60" w:name="_Toc349807879"/>
    </w:p>
    <w:p w:rsidR="00990E39" w:rsidRPr="0078680C" w:rsidRDefault="00990E39" w:rsidP="00D95187">
      <w:pPr>
        <w:pStyle w:val="affa"/>
        <w:rPr>
          <w:b/>
        </w:rPr>
      </w:pPr>
      <w:r w:rsidRPr="0078680C">
        <w:rPr>
          <w:b/>
        </w:rPr>
        <w:t>Мероприятия по снижению влияния образующихся отходов на состояние окружающей среды.</w:t>
      </w:r>
      <w:bookmarkEnd w:id="60"/>
      <w:r w:rsidRPr="0078680C">
        <w:rPr>
          <w:b/>
        </w:rPr>
        <w:t xml:space="preserve"> </w:t>
      </w:r>
      <w:r w:rsidRPr="0078680C">
        <w:t>Для защиты окружающей среды от негативного воздействия отходов следует предусмотреть следующие мероприятия:</w:t>
      </w:r>
    </w:p>
    <w:p w:rsidR="00990E39" w:rsidRPr="0078680C" w:rsidRDefault="00990E39" w:rsidP="00D95187">
      <w:pPr>
        <w:pStyle w:val="affa"/>
      </w:pPr>
      <w:r w:rsidRPr="0078680C">
        <w:t xml:space="preserve">- размещение бытовых отходов на специально отведенных площадках с водонепроницаемым покрытием, </w:t>
      </w:r>
      <w:proofErr w:type="spellStart"/>
      <w:r w:rsidRPr="0078680C">
        <w:t>отбортовкой</w:t>
      </w:r>
      <w:proofErr w:type="spellEnd"/>
      <w:r w:rsidRPr="0078680C">
        <w:t>;</w:t>
      </w:r>
    </w:p>
    <w:p w:rsidR="00990E39" w:rsidRPr="0078680C" w:rsidRDefault="00990E39" w:rsidP="00D95187">
      <w:pPr>
        <w:pStyle w:val="affa"/>
      </w:pPr>
      <w:r w:rsidRPr="0078680C">
        <w:t>- своевременный вывоз отходов в места утилизации (захоронения)</w:t>
      </w:r>
      <w:bookmarkStart w:id="61" w:name="377"/>
      <w:bookmarkEnd w:id="61"/>
      <w:r w:rsidRPr="0078680C">
        <w:t>;</w:t>
      </w:r>
    </w:p>
    <w:p w:rsidR="00990E39" w:rsidRPr="0078680C" w:rsidRDefault="00990E39" w:rsidP="00D95187">
      <w:pPr>
        <w:pStyle w:val="affa"/>
      </w:pPr>
      <w:r w:rsidRPr="0078680C">
        <w:t>- проведение систематической санитарной уборки территории жилой застройки. В местах скопления бытового мусора создаются условия для значительного загрязнения почв токсичными металлами и органическими соединениями;</w:t>
      </w:r>
    </w:p>
    <w:p w:rsidR="00990E39" w:rsidRPr="0078680C" w:rsidRDefault="00990E39" w:rsidP="00D95187">
      <w:pPr>
        <w:pStyle w:val="affa"/>
      </w:pPr>
      <w:r w:rsidRPr="0078680C">
        <w:lastRenderedPageBreak/>
        <w:t xml:space="preserve">- проведение санации почв. Санация должна включать в себя мероприятия по снижению содержания токсичных элементов, такие как: подсыпка незагрязненных почв, перекапывание с последующим непременным </w:t>
      </w:r>
      <w:proofErr w:type="spellStart"/>
      <w:r w:rsidRPr="0078680C">
        <w:t>задернением</w:t>
      </w:r>
      <w:proofErr w:type="spellEnd"/>
      <w:r w:rsidRPr="0078680C">
        <w:t xml:space="preserve"> газонными травами и кустарником с густой зеленой массой, влажная уборка улиц, а наиболее оживленных участков трасс раствором спиртовой барды и другие мероприятия.</w:t>
      </w:r>
    </w:p>
    <w:p w:rsidR="00990E39" w:rsidRPr="0078680C" w:rsidRDefault="00990E39" w:rsidP="00D95187">
      <w:pPr>
        <w:pStyle w:val="affa"/>
      </w:pPr>
      <w:r w:rsidRPr="0078680C">
        <w:t>Предлагаемые проектом решения по обращению с опасными отходами исключают негативное воздействие отходов на окружающую среду.</w:t>
      </w:r>
    </w:p>
    <w:p w:rsidR="00990E39" w:rsidRPr="0078680C" w:rsidRDefault="00990E39" w:rsidP="00D95187">
      <w:pPr>
        <w:pStyle w:val="affa"/>
        <w:rPr>
          <w:b/>
        </w:rPr>
      </w:pPr>
      <w:bookmarkStart w:id="62" w:name="_Toc349807880"/>
      <w:r w:rsidRPr="0078680C">
        <w:rPr>
          <w:b/>
        </w:rPr>
        <w:t>Мероприятия по охране земельных ресурсов и геологической среды от негативного воздействия.</w:t>
      </w:r>
      <w:bookmarkEnd w:id="62"/>
      <w:r w:rsidRPr="0078680C">
        <w:rPr>
          <w:b/>
        </w:rPr>
        <w:t xml:space="preserve"> </w:t>
      </w:r>
      <w:r w:rsidRPr="0078680C">
        <w:t>Для защиты земельных ресурсов от негативного воздействия предусмотрены следующие мероприятия:</w:t>
      </w:r>
    </w:p>
    <w:p w:rsidR="00990E39" w:rsidRPr="0078680C" w:rsidRDefault="00990E39" w:rsidP="00D95187">
      <w:pPr>
        <w:pStyle w:val="affa"/>
        <w:rPr>
          <w:b/>
        </w:rPr>
      </w:pPr>
      <w:r w:rsidRPr="0078680C">
        <w:t>- организация усовершенствованного покрытия территории, что предотвратит попадание загрязняющих веществ;</w:t>
      </w:r>
    </w:p>
    <w:p w:rsidR="00990E39" w:rsidRPr="0078680C" w:rsidRDefault="00990E39" w:rsidP="00D95187">
      <w:pPr>
        <w:pStyle w:val="affa"/>
        <w:rPr>
          <w:b/>
        </w:rPr>
      </w:pPr>
      <w:r w:rsidRPr="0078680C">
        <w:t>- организация поверхностного стока путем проведения вертикальной планировки и устройства развитой сети водостоков, организация очистки дождевых и талых вод в очистных сооружениях;</w:t>
      </w:r>
    </w:p>
    <w:p w:rsidR="00990E39" w:rsidRPr="0078680C" w:rsidRDefault="00990E39" w:rsidP="00D95187">
      <w:pPr>
        <w:pStyle w:val="affa"/>
        <w:rPr>
          <w:b/>
        </w:rPr>
      </w:pPr>
      <w:r w:rsidRPr="0078680C">
        <w:t xml:space="preserve">- организация сбора отходов на специально отведенных площадках с водонепроницаемым покрытием, </w:t>
      </w:r>
      <w:proofErr w:type="spellStart"/>
      <w:r w:rsidRPr="0078680C">
        <w:t>отбортовкой</w:t>
      </w:r>
      <w:proofErr w:type="spellEnd"/>
      <w:r w:rsidRPr="0078680C">
        <w:t xml:space="preserve"> и своевременного вывоза отходов на лицензированные полигоны.</w:t>
      </w:r>
    </w:p>
    <w:p w:rsidR="00990E39" w:rsidRPr="0078680C" w:rsidRDefault="00990E39" w:rsidP="00D95187">
      <w:pPr>
        <w:pStyle w:val="affa"/>
        <w:rPr>
          <w:bCs/>
        </w:rPr>
      </w:pPr>
      <w:r w:rsidRPr="0078680C">
        <w:rPr>
          <w:bCs/>
        </w:rPr>
        <w:t>К важным методам защиты почв от техногенного загрязнения относятся методы мониторинга за состоянием окружающей среды, которые позволяют объективно оценить состояние окружающей среды, его составляющих в пределах обследуемых территорий и в зависимости от этой оценки принять верное решение относительно охраны окружающей среды, рационального использования ее ресурсов.</w:t>
      </w:r>
    </w:p>
    <w:p w:rsidR="00990E39" w:rsidRPr="0078680C" w:rsidRDefault="00990E39" w:rsidP="00D95187">
      <w:pPr>
        <w:pStyle w:val="affa"/>
        <w:rPr>
          <w:rFonts w:ascii="PT Sans" w:hAnsi="PT Sans"/>
        </w:rPr>
      </w:pPr>
      <w:r w:rsidRPr="0078680C">
        <w:rPr>
          <w:bCs/>
        </w:rPr>
        <w:t>Предусмотренные проектом мероприятия обеспечивают минимальное воздействие на территорию, геологическую среду.</w:t>
      </w:r>
    </w:p>
    <w:p w:rsidR="00990E39" w:rsidRPr="0078680C" w:rsidRDefault="00990E39" w:rsidP="00990E39"/>
    <w:p w:rsidR="008E4060" w:rsidRDefault="00990E39" w:rsidP="00B8180A">
      <w:pPr>
        <w:pStyle w:val="affa"/>
        <w:rPr>
          <w:b/>
        </w:rPr>
      </w:pPr>
      <w:r w:rsidRPr="008E4060">
        <w:rPr>
          <w:b/>
        </w:rPr>
        <w:t>2</w:t>
      </w:r>
      <w:r w:rsidR="005C768C" w:rsidRPr="008E4060">
        <w:rPr>
          <w:b/>
        </w:rPr>
        <w:t>.</w:t>
      </w:r>
      <w:r w:rsidR="00B8180A" w:rsidRPr="008E4060">
        <w:rPr>
          <w:b/>
        </w:rPr>
        <w:t>4.</w:t>
      </w:r>
      <w:r w:rsidR="007C0F1C" w:rsidRPr="008E4060">
        <w:rPr>
          <w:b/>
        </w:rPr>
        <w:t>2</w:t>
      </w:r>
      <w:r w:rsidRPr="008E4060">
        <w:rPr>
          <w:b/>
        </w:rPr>
        <w:t xml:space="preserve">. Ритуальное обслуживание территории. </w:t>
      </w:r>
    </w:p>
    <w:p w:rsidR="008E4060" w:rsidRPr="00F93942" w:rsidRDefault="008E4060" w:rsidP="008E4060">
      <w:pPr>
        <w:pStyle w:val="affa"/>
      </w:pPr>
      <w:r w:rsidRPr="00391070">
        <w:t xml:space="preserve">Одной из самых серьезных проблем поселения является ограниченность наличия свободных территорий, что негативно сказывается, в том числе, и на организацию зон </w:t>
      </w:r>
      <w:r w:rsidRPr="00F93942">
        <w:t>специального назначения – зон размещения кладбищ.</w:t>
      </w:r>
    </w:p>
    <w:p w:rsidR="008E4060" w:rsidRPr="00391070" w:rsidRDefault="008E4060" w:rsidP="008E4060">
      <w:pPr>
        <w:pStyle w:val="affa"/>
      </w:pPr>
      <w:r w:rsidRPr="00F93942">
        <w:t xml:space="preserve">Список кладбищ, расположенных на территории Покровского сельского поселения </w:t>
      </w:r>
      <w:proofErr w:type="spellStart"/>
      <w:r w:rsidRPr="00F93942">
        <w:t>Варненского</w:t>
      </w:r>
      <w:proofErr w:type="spellEnd"/>
      <w:r w:rsidRPr="00F93942">
        <w:t xml:space="preserve"> муниципального</w:t>
      </w:r>
      <w:r w:rsidRPr="00F93942">
        <w:rPr>
          <w:spacing w:val="-1"/>
        </w:rPr>
        <w:t xml:space="preserve"> </w:t>
      </w:r>
      <w:r w:rsidRPr="00F93942">
        <w:t>района.</w:t>
      </w:r>
    </w:p>
    <w:p w:rsidR="00B8180A" w:rsidRPr="0078680C" w:rsidRDefault="00B8180A" w:rsidP="00B8180A">
      <w:pPr>
        <w:pStyle w:val="affa"/>
        <w:jc w:val="right"/>
      </w:pPr>
      <w:r w:rsidRPr="0078680C">
        <w:t>Таблица 2.</w:t>
      </w:r>
      <w:r w:rsidR="00807789">
        <w:t>6</w:t>
      </w:r>
      <w:r w:rsidR="005C768C" w:rsidRPr="0078680C">
        <w:t>.</w:t>
      </w:r>
    </w:p>
    <w:tbl>
      <w:tblPr>
        <w:tblStyle w:val="af0"/>
        <w:tblW w:w="5000" w:type="pct"/>
        <w:tblLayout w:type="fixed"/>
        <w:tblLook w:val="04A0" w:firstRow="1" w:lastRow="0" w:firstColumn="1" w:lastColumn="0" w:noHBand="0" w:noVBand="1"/>
      </w:tblPr>
      <w:tblGrid>
        <w:gridCol w:w="351"/>
        <w:gridCol w:w="2385"/>
        <w:gridCol w:w="1798"/>
        <w:gridCol w:w="1525"/>
        <w:gridCol w:w="830"/>
        <w:gridCol w:w="832"/>
        <w:gridCol w:w="832"/>
        <w:gridCol w:w="792"/>
      </w:tblGrid>
      <w:tr w:rsidR="00B8180A" w:rsidRPr="0078680C" w:rsidTr="00B8180A">
        <w:trPr>
          <w:trHeight w:val="2655"/>
        </w:trPr>
        <w:tc>
          <w:tcPr>
            <w:tcW w:w="188" w:type="pct"/>
            <w:vAlign w:val="center"/>
            <w:hideMark/>
          </w:tcPr>
          <w:p w:rsidR="00990E39" w:rsidRPr="00317B81" w:rsidRDefault="00990E39" w:rsidP="00317B81">
            <w:pPr>
              <w:ind w:left="-460" w:right="-283" w:firstLine="322"/>
              <w:jc w:val="center"/>
              <w:rPr>
                <w:b/>
                <w:bCs/>
                <w:sz w:val="16"/>
                <w:szCs w:val="16"/>
              </w:rPr>
            </w:pPr>
            <w:r w:rsidRPr="00317B81">
              <w:rPr>
                <w:b/>
                <w:bCs/>
                <w:sz w:val="16"/>
                <w:szCs w:val="16"/>
              </w:rPr>
              <w:t>№ п/п</w:t>
            </w:r>
          </w:p>
        </w:tc>
        <w:tc>
          <w:tcPr>
            <w:tcW w:w="1276" w:type="pct"/>
            <w:vAlign w:val="center"/>
            <w:hideMark/>
          </w:tcPr>
          <w:p w:rsidR="00990E39" w:rsidRPr="00317B81" w:rsidRDefault="00990E39" w:rsidP="00317B81">
            <w:pPr>
              <w:ind w:hanging="54"/>
              <w:jc w:val="center"/>
              <w:rPr>
                <w:b/>
                <w:bCs/>
                <w:sz w:val="16"/>
                <w:szCs w:val="16"/>
              </w:rPr>
            </w:pPr>
            <w:r w:rsidRPr="00317B81">
              <w:rPr>
                <w:b/>
                <w:bCs/>
                <w:sz w:val="16"/>
                <w:szCs w:val="16"/>
              </w:rPr>
              <w:t xml:space="preserve">наименование </w:t>
            </w:r>
            <w:proofErr w:type="spellStart"/>
            <w:proofErr w:type="gramStart"/>
            <w:r w:rsidRPr="00317B81">
              <w:rPr>
                <w:b/>
                <w:bCs/>
                <w:sz w:val="16"/>
                <w:szCs w:val="16"/>
              </w:rPr>
              <w:t>кладбща;адрес</w:t>
            </w:r>
            <w:proofErr w:type="spellEnd"/>
            <w:proofErr w:type="gramEnd"/>
            <w:r w:rsidRPr="00317B81">
              <w:rPr>
                <w:b/>
                <w:bCs/>
                <w:sz w:val="16"/>
                <w:szCs w:val="16"/>
              </w:rPr>
              <w:t xml:space="preserve"> нахождения срок использования</w:t>
            </w:r>
          </w:p>
        </w:tc>
        <w:tc>
          <w:tcPr>
            <w:tcW w:w="962" w:type="pct"/>
            <w:vAlign w:val="center"/>
            <w:hideMark/>
          </w:tcPr>
          <w:p w:rsidR="00990E39" w:rsidRPr="00317B81" w:rsidRDefault="00990E39" w:rsidP="00317B81">
            <w:pPr>
              <w:ind w:firstLine="0"/>
              <w:jc w:val="center"/>
              <w:rPr>
                <w:b/>
                <w:bCs/>
                <w:sz w:val="16"/>
                <w:szCs w:val="16"/>
              </w:rPr>
            </w:pPr>
            <w:r w:rsidRPr="00317B81">
              <w:rPr>
                <w:b/>
                <w:bCs/>
                <w:sz w:val="16"/>
                <w:szCs w:val="16"/>
              </w:rPr>
              <w:t>правоустанавливающий документ и сведения о кадастровом учете</w:t>
            </w:r>
          </w:p>
        </w:tc>
        <w:tc>
          <w:tcPr>
            <w:tcW w:w="816" w:type="pct"/>
            <w:vAlign w:val="center"/>
            <w:hideMark/>
          </w:tcPr>
          <w:p w:rsidR="00990E39" w:rsidRPr="00317B81" w:rsidRDefault="00990E39" w:rsidP="00317B81">
            <w:pPr>
              <w:ind w:hanging="74"/>
              <w:jc w:val="center"/>
              <w:rPr>
                <w:b/>
                <w:bCs/>
                <w:sz w:val="16"/>
                <w:szCs w:val="16"/>
              </w:rPr>
            </w:pPr>
            <w:r w:rsidRPr="00317B81">
              <w:rPr>
                <w:b/>
                <w:bCs/>
                <w:sz w:val="16"/>
                <w:szCs w:val="16"/>
              </w:rPr>
              <w:t>статус кладбища (действующее, благоустроенное /брошенное, неблагоустроенное /вновь выявленное, открытое /закрытое для захоронений и т.п.)</w:t>
            </w:r>
          </w:p>
        </w:tc>
        <w:tc>
          <w:tcPr>
            <w:tcW w:w="444" w:type="pct"/>
            <w:vAlign w:val="center"/>
            <w:hideMark/>
          </w:tcPr>
          <w:p w:rsidR="00990E39" w:rsidRPr="00317B81" w:rsidRDefault="00990E39" w:rsidP="00317B81">
            <w:pPr>
              <w:ind w:hanging="65"/>
              <w:jc w:val="center"/>
              <w:rPr>
                <w:b/>
                <w:bCs/>
                <w:sz w:val="16"/>
                <w:szCs w:val="16"/>
              </w:rPr>
            </w:pPr>
            <w:r w:rsidRPr="00317B81">
              <w:rPr>
                <w:b/>
                <w:bCs/>
                <w:sz w:val="16"/>
                <w:szCs w:val="16"/>
              </w:rPr>
              <w:t xml:space="preserve">общая площадь кладбища </w:t>
            </w:r>
            <w:proofErr w:type="spellStart"/>
            <w:r w:rsidRPr="00317B81">
              <w:rPr>
                <w:b/>
                <w:bCs/>
                <w:sz w:val="16"/>
                <w:szCs w:val="16"/>
              </w:rPr>
              <w:t>кв.м</w:t>
            </w:r>
            <w:proofErr w:type="spellEnd"/>
            <w:r w:rsidRPr="00317B81">
              <w:rPr>
                <w:b/>
                <w:bCs/>
                <w:sz w:val="16"/>
                <w:szCs w:val="16"/>
              </w:rPr>
              <w:t>.</w:t>
            </w:r>
          </w:p>
        </w:tc>
        <w:tc>
          <w:tcPr>
            <w:tcW w:w="445" w:type="pct"/>
            <w:vAlign w:val="center"/>
            <w:hideMark/>
          </w:tcPr>
          <w:p w:rsidR="00990E39" w:rsidRPr="00317B81" w:rsidRDefault="00990E39" w:rsidP="00317B81">
            <w:pPr>
              <w:ind w:firstLine="0"/>
              <w:jc w:val="center"/>
              <w:rPr>
                <w:b/>
                <w:bCs/>
                <w:sz w:val="16"/>
                <w:szCs w:val="16"/>
              </w:rPr>
            </w:pPr>
            <w:r w:rsidRPr="00317B81">
              <w:rPr>
                <w:b/>
                <w:bCs/>
                <w:sz w:val="16"/>
                <w:szCs w:val="16"/>
              </w:rPr>
              <w:t xml:space="preserve">площадь кладбища, свободная для захоронений, </w:t>
            </w:r>
            <w:proofErr w:type="spellStart"/>
            <w:r w:rsidRPr="00317B81">
              <w:rPr>
                <w:b/>
                <w:bCs/>
                <w:sz w:val="16"/>
                <w:szCs w:val="16"/>
              </w:rPr>
              <w:t>кв.м</w:t>
            </w:r>
            <w:proofErr w:type="spellEnd"/>
            <w:r w:rsidRPr="00317B81">
              <w:rPr>
                <w:b/>
                <w:bCs/>
                <w:sz w:val="16"/>
                <w:szCs w:val="16"/>
              </w:rPr>
              <w:t>.</w:t>
            </w:r>
          </w:p>
        </w:tc>
        <w:tc>
          <w:tcPr>
            <w:tcW w:w="445" w:type="pct"/>
            <w:vAlign w:val="center"/>
            <w:hideMark/>
          </w:tcPr>
          <w:p w:rsidR="00990E39" w:rsidRPr="00317B81" w:rsidRDefault="00990E39" w:rsidP="00317B81">
            <w:pPr>
              <w:ind w:firstLine="0"/>
              <w:jc w:val="center"/>
              <w:rPr>
                <w:b/>
                <w:bCs/>
                <w:sz w:val="16"/>
                <w:szCs w:val="16"/>
              </w:rPr>
            </w:pPr>
            <w:r w:rsidRPr="00317B81">
              <w:rPr>
                <w:b/>
                <w:bCs/>
                <w:sz w:val="16"/>
                <w:szCs w:val="16"/>
              </w:rPr>
              <w:t>количество захоронений (общее)</w:t>
            </w:r>
          </w:p>
        </w:tc>
        <w:tc>
          <w:tcPr>
            <w:tcW w:w="424" w:type="pct"/>
            <w:vAlign w:val="center"/>
            <w:hideMark/>
          </w:tcPr>
          <w:p w:rsidR="00990E39" w:rsidRPr="00317B81" w:rsidRDefault="00990E39" w:rsidP="00317B81">
            <w:pPr>
              <w:ind w:firstLine="0"/>
              <w:jc w:val="center"/>
              <w:rPr>
                <w:b/>
                <w:bCs/>
                <w:sz w:val="16"/>
                <w:szCs w:val="16"/>
              </w:rPr>
            </w:pPr>
            <w:r w:rsidRPr="00317B81">
              <w:rPr>
                <w:b/>
                <w:bCs/>
                <w:sz w:val="16"/>
                <w:szCs w:val="16"/>
              </w:rPr>
              <w:t>количество новых захоронений (среднее в год)</w:t>
            </w:r>
          </w:p>
        </w:tc>
      </w:tr>
      <w:tr w:rsidR="008E4060" w:rsidRPr="0078680C" w:rsidTr="008E4060">
        <w:trPr>
          <w:trHeight w:val="690"/>
        </w:trPr>
        <w:tc>
          <w:tcPr>
            <w:tcW w:w="188" w:type="pct"/>
            <w:vAlign w:val="center"/>
          </w:tcPr>
          <w:p w:rsidR="008E4060" w:rsidRPr="00317B81" w:rsidRDefault="008E4060" w:rsidP="00317B81">
            <w:pPr>
              <w:ind w:left="-460" w:right="-283" w:firstLine="322"/>
              <w:jc w:val="center"/>
              <w:rPr>
                <w:sz w:val="16"/>
                <w:szCs w:val="16"/>
              </w:rPr>
            </w:pPr>
            <w:r w:rsidRPr="00317B81">
              <w:rPr>
                <w:sz w:val="16"/>
                <w:szCs w:val="16"/>
              </w:rPr>
              <w:t>14.</w:t>
            </w:r>
          </w:p>
        </w:tc>
        <w:tc>
          <w:tcPr>
            <w:tcW w:w="1276" w:type="pct"/>
          </w:tcPr>
          <w:p w:rsidR="008E4060" w:rsidRPr="00317B81" w:rsidRDefault="00317B81" w:rsidP="00317B81">
            <w:pPr>
              <w:pStyle w:val="TableParagraph"/>
              <w:spacing w:before="89"/>
              <w:ind w:left="107"/>
              <w:jc w:val="center"/>
              <w:rPr>
                <w:sz w:val="16"/>
                <w:szCs w:val="16"/>
              </w:rPr>
            </w:pPr>
            <w:r w:rsidRPr="00317B81">
              <w:rPr>
                <w:sz w:val="16"/>
                <w:szCs w:val="16"/>
                <w:lang w:val="ru-RU"/>
              </w:rPr>
              <w:t>п. Новопокровка (мусульманское),</w:t>
            </w:r>
            <w:r>
              <w:rPr>
                <w:sz w:val="16"/>
                <w:szCs w:val="16"/>
                <w:lang w:val="ru-RU"/>
              </w:rPr>
              <w:t xml:space="preserve"> </w:t>
            </w:r>
            <w:r w:rsidRPr="00317B81">
              <w:rPr>
                <w:sz w:val="16"/>
                <w:szCs w:val="16"/>
                <w:lang w:val="ru-RU"/>
              </w:rPr>
              <w:t xml:space="preserve">в 2895 м. на юг от ориентира </w:t>
            </w:r>
            <w:proofErr w:type="spellStart"/>
            <w:r w:rsidRPr="00317B81">
              <w:rPr>
                <w:sz w:val="16"/>
                <w:szCs w:val="16"/>
                <w:lang w:val="ru-RU"/>
              </w:rPr>
              <w:t>п.Новопокровка</w:t>
            </w:r>
            <w:proofErr w:type="spellEnd"/>
            <w:r w:rsidRPr="00317B81">
              <w:rPr>
                <w:sz w:val="16"/>
                <w:szCs w:val="16"/>
                <w:lang w:val="ru-RU"/>
              </w:rPr>
              <w:t>, ул. Зеленая, д.3,</w:t>
            </w:r>
            <w:r>
              <w:rPr>
                <w:sz w:val="16"/>
                <w:szCs w:val="16"/>
                <w:lang w:val="ru-RU"/>
              </w:rPr>
              <w:t xml:space="preserve"> </w:t>
            </w:r>
            <w:r w:rsidRPr="00317B81">
              <w:rPr>
                <w:sz w:val="16"/>
                <w:szCs w:val="16"/>
                <w:lang w:val="ru-RU"/>
              </w:rPr>
              <w:t>122 года</w:t>
            </w:r>
          </w:p>
        </w:tc>
        <w:tc>
          <w:tcPr>
            <w:tcW w:w="962" w:type="pct"/>
          </w:tcPr>
          <w:p w:rsidR="008E4060" w:rsidRPr="00317B81" w:rsidRDefault="008E4060" w:rsidP="00317B81">
            <w:pPr>
              <w:pStyle w:val="TableParagraph"/>
              <w:spacing w:before="89"/>
              <w:ind w:left="107"/>
              <w:jc w:val="center"/>
              <w:rPr>
                <w:sz w:val="16"/>
                <w:szCs w:val="16"/>
                <w:lang w:val="ru-RU"/>
              </w:rPr>
            </w:pPr>
          </w:p>
          <w:p w:rsidR="00317B81" w:rsidRPr="00317B81" w:rsidRDefault="00317B81" w:rsidP="00317B81">
            <w:pPr>
              <w:pStyle w:val="TableParagraph"/>
              <w:spacing w:before="89"/>
              <w:ind w:left="107"/>
              <w:jc w:val="center"/>
              <w:rPr>
                <w:sz w:val="16"/>
                <w:szCs w:val="16"/>
              </w:rPr>
            </w:pPr>
            <w:proofErr w:type="spellStart"/>
            <w:r w:rsidRPr="00317B81">
              <w:rPr>
                <w:sz w:val="16"/>
                <w:szCs w:val="16"/>
              </w:rPr>
              <w:t>кадастровый</w:t>
            </w:r>
            <w:proofErr w:type="spellEnd"/>
            <w:r w:rsidRPr="00317B81">
              <w:rPr>
                <w:sz w:val="16"/>
                <w:szCs w:val="16"/>
              </w:rPr>
              <w:t xml:space="preserve"> </w:t>
            </w:r>
            <w:proofErr w:type="spellStart"/>
            <w:r w:rsidRPr="00317B81">
              <w:rPr>
                <w:sz w:val="16"/>
                <w:szCs w:val="16"/>
              </w:rPr>
              <w:t>номер</w:t>
            </w:r>
            <w:proofErr w:type="spellEnd"/>
          </w:p>
          <w:p w:rsidR="008E4060" w:rsidRPr="00317B81" w:rsidRDefault="00317B81" w:rsidP="00317B81">
            <w:pPr>
              <w:pStyle w:val="TableParagraph"/>
              <w:spacing w:before="89"/>
              <w:ind w:left="107"/>
              <w:jc w:val="center"/>
              <w:rPr>
                <w:sz w:val="16"/>
                <w:szCs w:val="16"/>
              </w:rPr>
            </w:pPr>
            <w:r w:rsidRPr="00317B81">
              <w:rPr>
                <w:sz w:val="16"/>
                <w:szCs w:val="16"/>
              </w:rPr>
              <w:t>74:05:0000000:2689</w:t>
            </w:r>
          </w:p>
        </w:tc>
        <w:tc>
          <w:tcPr>
            <w:tcW w:w="816" w:type="pct"/>
            <w:vAlign w:val="center"/>
            <w:hideMark/>
          </w:tcPr>
          <w:p w:rsidR="008E4060" w:rsidRPr="00317B81" w:rsidRDefault="008E4060" w:rsidP="00317B81">
            <w:pPr>
              <w:pStyle w:val="TableParagraph"/>
              <w:spacing w:before="89"/>
              <w:ind w:left="107"/>
              <w:jc w:val="center"/>
              <w:rPr>
                <w:sz w:val="16"/>
                <w:szCs w:val="16"/>
              </w:rPr>
            </w:pPr>
            <w:r w:rsidRPr="00317B81">
              <w:rPr>
                <w:sz w:val="16"/>
                <w:szCs w:val="16"/>
              </w:rPr>
              <w:t>действующее, благоустроенное</w:t>
            </w:r>
          </w:p>
        </w:tc>
        <w:tc>
          <w:tcPr>
            <w:tcW w:w="444" w:type="pct"/>
            <w:vAlign w:val="center"/>
          </w:tcPr>
          <w:p w:rsidR="008E4060" w:rsidRPr="00317B81" w:rsidRDefault="00317B81" w:rsidP="00317B81">
            <w:pPr>
              <w:pStyle w:val="TableParagraph"/>
              <w:spacing w:before="89"/>
              <w:ind w:left="107"/>
              <w:jc w:val="center"/>
              <w:rPr>
                <w:sz w:val="16"/>
                <w:szCs w:val="16"/>
              </w:rPr>
            </w:pPr>
            <w:r w:rsidRPr="00317B81">
              <w:rPr>
                <w:sz w:val="16"/>
                <w:szCs w:val="16"/>
              </w:rPr>
              <w:t>14 339</w:t>
            </w:r>
          </w:p>
        </w:tc>
        <w:tc>
          <w:tcPr>
            <w:tcW w:w="445" w:type="pct"/>
            <w:vAlign w:val="center"/>
          </w:tcPr>
          <w:p w:rsidR="008E4060" w:rsidRPr="00317B81" w:rsidRDefault="00317B81" w:rsidP="00317B81">
            <w:pPr>
              <w:pStyle w:val="TableParagraph"/>
              <w:spacing w:before="89"/>
              <w:ind w:left="107"/>
              <w:jc w:val="center"/>
              <w:rPr>
                <w:sz w:val="16"/>
                <w:szCs w:val="16"/>
              </w:rPr>
            </w:pPr>
            <w:r w:rsidRPr="00317B81">
              <w:rPr>
                <w:sz w:val="16"/>
                <w:szCs w:val="16"/>
              </w:rPr>
              <w:t>1600</w:t>
            </w:r>
          </w:p>
        </w:tc>
        <w:tc>
          <w:tcPr>
            <w:tcW w:w="445" w:type="pct"/>
            <w:vAlign w:val="center"/>
          </w:tcPr>
          <w:p w:rsidR="008E4060" w:rsidRPr="00317B81" w:rsidRDefault="00317B81" w:rsidP="00317B81">
            <w:pPr>
              <w:pStyle w:val="TableParagraph"/>
              <w:spacing w:before="89"/>
              <w:ind w:left="107"/>
              <w:jc w:val="center"/>
              <w:rPr>
                <w:sz w:val="16"/>
                <w:szCs w:val="16"/>
              </w:rPr>
            </w:pPr>
            <w:r w:rsidRPr="00317B81">
              <w:rPr>
                <w:sz w:val="16"/>
                <w:szCs w:val="16"/>
              </w:rPr>
              <w:t>850</w:t>
            </w:r>
          </w:p>
        </w:tc>
        <w:tc>
          <w:tcPr>
            <w:tcW w:w="424" w:type="pct"/>
            <w:vAlign w:val="center"/>
          </w:tcPr>
          <w:p w:rsidR="008E4060" w:rsidRPr="00317B81" w:rsidRDefault="00317B81" w:rsidP="00317B81">
            <w:pPr>
              <w:pStyle w:val="TableParagraph"/>
              <w:spacing w:before="89"/>
              <w:ind w:left="107"/>
              <w:jc w:val="center"/>
              <w:rPr>
                <w:sz w:val="16"/>
                <w:szCs w:val="16"/>
              </w:rPr>
            </w:pPr>
            <w:r w:rsidRPr="00317B81">
              <w:rPr>
                <w:sz w:val="16"/>
                <w:szCs w:val="16"/>
              </w:rPr>
              <w:t>15</w:t>
            </w:r>
          </w:p>
        </w:tc>
      </w:tr>
      <w:tr w:rsidR="00317B81" w:rsidRPr="0078680C" w:rsidTr="00317B81">
        <w:trPr>
          <w:trHeight w:val="423"/>
        </w:trPr>
        <w:tc>
          <w:tcPr>
            <w:tcW w:w="188" w:type="pct"/>
            <w:vAlign w:val="center"/>
          </w:tcPr>
          <w:p w:rsidR="00317B81" w:rsidRPr="00317B81" w:rsidRDefault="00317B81" w:rsidP="00317B81">
            <w:pPr>
              <w:ind w:left="-460" w:right="-283" w:firstLine="322"/>
              <w:jc w:val="center"/>
              <w:rPr>
                <w:sz w:val="16"/>
                <w:szCs w:val="16"/>
              </w:rPr>
            </w:pPr>
          </w:p>
        </w:tc>
        <w:tc>
          <w:tcPr>
            <w:tcW w:w="1276" w:type="pct"/>
          </w:tcPr>
          <w:p w:rsidR="00317B81" w:rsidRPr="00317B81" w:rsidRDefault="00317B81" w:rsidP="00317B81">
            <w:pPr>
              <w:pStyle w:val="TableParagraph"/>
              <w:spacing w:before="89"/>
              <w:ind w:left="107"/>
              <w:jc w:val="center"/>
              <w:rPr>
                <w:sz w:val="16"/>
                <w:szCs w:val="16"/>
                <w:lang w:val="ru-RU"/>
              </w:rPr>
            </w:pPr>
            <w:r w:rsidRPr="00317B81">
              <w:rPr>
                <w:sz w:val="16"/>
                <w:szCs w:val="16"/>
                <w:lang w:val="ru-RU"/>
              </w:rPr>
              <w:t>п. Новопокровка (христианское), в</w:t>
            </w:r>
            <w:r>
              <w:rPr>
                <w:sz w:val="16"/>
                <w:szCs w:val="16"/>
                <w:lang w:val="ru-RU"/>
              </w:rPr>
              <w:t xml:space="preserve"> </w:t>
            </w:r>
            <w:r w:rsidRPr="00317B81">
              <w:rPr>
                <w:sz w:val="16"/>
                <w:szCs w:val="16"/>
                <w:lang w:val="ru-RU"/>
              </w:rPr>
              <w:t>840 м. на юг о-запад от ориентира</w:t>
            </w:r>
            <w:r>
              <w:rPr>
                <w:sz w:val="16"/>
                <w:szCs w:val="16"/>
                <w:lang w:val="ru-RU"/>
              </w:rPr>
              <w:t xml:space="preserve"> </w:t>
            </w:r>
            <w:r w:rsidRPr="00317B81">
              <w:rPr>
                <w:sz w:val="16"/>
                <w:szCs w:val="16"/>
                <w:lang w:val="ru-RU"/>
              </w:rPr>
              <w:t>п. Новопокровка, ул. Зеленая, д.3,</w:t>
            </w:r>
            <w:r>
              <w:rPr>
                <w:sz w:val="16"/>
                <w:szCs w:val="16"/>
                <w:lang w:val="ru-RU"/>
              </w:rPr>
              <w:t xml:space="preserve"> </w:t>
            </w:r>
            <w:r w:rsidRPr="00317B81">
              <w:rPr>
                <w:sz w:val="16"/>
                <w:szCs w:val="16"/>
                <w:lang w:val="ru-RU"/>
              </w:rPr>
              <w:t>122 года</w:t>
            </w:r>
          </w:p>
        </w:tc>
        <w:tc>
          <w:tcPr>
            <w:tcW w:w="962" w:type="pct"/>
          </w:tcPr>
          <w:p w:rsidR="00317B81" w:rsidRPr="00317B81" w:rsidRDefault="00317B81" w:rsidP="00317B81">
            <w:pPr>
              <w:pStyle w:val="TableParagraph"/>
              <w:spacing w:before="89"/>
              <w:ind w:left="107"/>
              <w:jc w:val="center"/>
              <w:rPr>
                <w:sz w:val="16"/>
                <w:szCs w:val="16"/>
              </w:rPr>
            </w:pPr>
            <w:r w:rsidRPr="00317B81">
              <w:rPr>
                <w:sz w:val="16"/>
                <w:szCs w:val="16"/>
              </w:rPr>
              <w:t>кадастровый номер</w:t>
            </w:r>
          </w:p>
          <w:p w:rsidR="00317B81" w:rsidRPr="00317B81" w:rsidRDefault="00317B81" w:rsidP="00317B81">
            <w:pPr>
              <w:pStyle w:val="TableParagraph"/>
              <w:spacing w:before="89"/>
              <w:ind w:left="107"/>
              <w:jc w:val="center"/>
              <w:rPr>
                <w:sz w:val="16"/>
                <w:szCs w:val="16"/>
              </w:rPr>
            </w:pPr>
            <w:r w:rsidRPr="00317B81">
              <w:rPr>
                <w:sz w:val="16"/>
                <w:szCs w:val="16"/>
              </w:rPr>
              <w:t>74:05:4300004:264</w:t>
            </w:r>
          </w:p>
        </w:tc>
        <w:tc>
          <w:tcPr>
            <w:tcW w:w="816" w:type="pct"/>
            <w:vAlign w:val="center"/>
          </w:tcPr>
          <w:p w:rsidR="00317B81" w:rsidRPr="00317B81" w:rsidRDefault="00317B81" w:rsidP="00317B81">
            <w:pPr>
              <w:pStyle w:val="TableParagraph"/>
              <w:spacing w:before="89"/>
              <w:ind w:left="107"/>
              <w:jc w:val="center"/>
              <w:rPr>
                <w:sz w:val="16"/>
                <w:szCs w:val="16"/>
              </w:rPr>
            </w:pPr>
            <w:r w:rsidRPr="00317B81">
              <w:rPr>
                <w:sz w:val="16"/>
                <w:szCs w:val="16"/>
              </w:rPr>
              <w:t>действующее, благоустроенное</w:t>
            </w:r>
          </w:p>
        </w:tc>
        <w:tc>
          <w:tcPr>
            <w:tcW w:w="444" w:type="pct"/>
            <w:vAlign w:val="center"/>
          </w:tcPr>
          <w:p w:rsidR="00317B81" w:rsidRPr="00317B81" w:rsidRDefault="00317B81" w:rsidP="00317B81">
            <w:pPr>
              <w:pStyle w:val="TableParagraph"/>
              <w:spacing w:before="89"/>
              <w:ind w:left="107"/>
              <w:jc w:val="center"/>
              <w:rPr>
                <w:sz w:val="16"/>
                <w:szCs w:val="16"/>
              </w:rPr>
            </w:pPr>
            <w:r w:rsidRPr="00317B81">
              <w:rPr>
                <w:sz w:val="16"/>
                <w:szCs w:val="16"/>
              </w:rPr>
              <w:t>26 817</w:t>
            </w:r>
          </w:p>
        </w:tc>
        <w:tc>
          <w:tcPr>
            <w:tcW w:w="445" w:type="pct"/>
            <w:vAlign w:val="center"/>
          </w:tcPr>
          <w:p w:rsidR="00317B81" w:rsidRPr="00317B81" w:rsidRDefault="00317B81" w:rsidP="00317B81">
            <w:pPr>
              <w:pStyle w:val="TableParagraph"/>
              <w:spacing w:before="89"/>
              <w:ind w:left="107"/>
              <w:jc w:val="center"/>
              <w:rPr>
                <w:sz w:val="16"/>
                <w:szCs w:val="16"/>
              </w:rPr>
            </w:pPr>
            <w:r w:rsidRPr="00317B81">
              <w:rPr>
                <w:sz w:val="16"/>
                <w:szCs w:val="16"/>
              </w:rPr>
              <w:t>2000</w:t>
            </w:r>
          </w:p>
        </w:tc>
        <w:tc>
          <w:tcPr>
            <w:tcW w:w="445" w:type="pct"/>
            <w:vAlign w:val="center"/>
          </w:tcPr>
          <w:p w:rsidR="00317B81" w:rsidRPr="00317B81" w:rsidRDefault="00317B81" w:rsidP="00317B81">
            <w:pPr>
              <w:pStyle w:val="TableParagraph"/>
              <w:spacing w:before="89"/>
              <w:ind w:left="107"/>
              <w:jc w:val="center"/>
              <w:rPr>
                <w:sz w:val="16"/>
                <w:szCs w:val="16"/>
              </w:rPr>
            </w:pPr>
            <w:r w:rsidRPr="00317B81">
              <w:rPr>
                <w:sz w:val="16"/>
                <w:szCs w:val="16"/>
              </w:rPr>
              <w:t>750</w:t>
            </w:r>
          </w:p>
        </w:tc>
        <w:tc>
          <w:tcPr>
            <w:tcW w:w="424" w:type="pct"/>
            <w:vAlign w:val="center"/>
          </w:tcPr>
          <w:p w:rsidR="00317B81" w:rsidRPr="00317B81" w:rsidRDefault="00317B81" w:rsidP="00317B81">
            <w:pPr>
              <w:pStyle w:val="TableParagraph"/>
              <w:spacing w:before="89"/>
              <w:ind w:left="107"/>
              <w:jc w:val="center"/>
              <w:rPr>
                <w:sz w:val="16"/>
                <w:szCs w:val="16"/>
              </w:rPr>
            </w:pPr>
            <w:r w:rsidRPr="00317B81">
              <w:rPr>
                <w:sz w:val="16"/>
                <w:szCs w:val="16"/>
              </w:rPr>
              <w:t>10</w:t>
            </w:r>
          </w:p>
        </w:tc>
      </w:tr>
      <w:tr w:rsidR="00317B81" w:rsidRPr="0078680C" w:rsidTr="00317B81">
        <w:trPr>
          <w:trHeight w:val="532"/>
        </w:trPr>
        <w:tc>
          <w:tcPr>
            <w:tcW w:w="188" w:type="pct"/>
            <w:vAlign w:val="center"/>
          </w:tcPr>
          <w:p w:rsidR="00317B81" w:rsidRPr="00317B81" w:rsidRDefault="00317B81" w:rsidP="00317B81">
            <w:pPr>
              <w:ind w:left="-460" w:right="-283" w:firstLine="322"/>
              <w:jc w:val="center"/>
              <w:rPr>
                <w:sz w:val="16"/>
                <w:szCs w:val="16"/>
              </w:rPr>
            </w:pPr>
            <w:r w:rsidRPr="00317B81">
              <w:rPr>
                <w:sz w:val="16"/>
                <w:szCs w:val="16"/>
              </w:rPr>
              <w:t>15.</w:t>
            </w:r>
          </w:p>
        </w:tc>
        <w:tc>
          <w:tcPr>
            <w:tcW w:w="1276" w:type="pct"/>
          </w:tcPr>
          <w:p w:rsidR="00317B81" w:rsidRPr="00317B81" w:rsidRDefault="00317B81" w:rsidP="00317B81">
            <w:pPr>
              <w:pStyle w:val="TableParagraph"/>
              <w:spacing w:before="89"/>
              <w:ind w:left="107"/>
              <w:jc w:val="center"/>
              <w:rPr>
                <w:sz w:val="16"/>
                <w:szCs w:val="16"/>
              </w:rPr>
            </w:pPr>
            <w:proofErr w:type="spellStart"/>
            <w:r w:rsidRPr="00317B81">
              <w:rPr>
                <w:sz w:val="16"/>
                <w:szCs w:val="16"/>
              </w:rPr>
              <w:t>п.Алтырка</w:t>
            </w:r>
            <w:proofErr w:type="spellEnd"/>
            <w:r w:rsidRPr="00317B81">
              <w:rPr>
                <w:sz w:val="16"/>
                <w:szCs w:val="16"/>
              </w:rPr>
              <w:t>;</w:t>
            </w:r>
          </w:p>
        </w:tc>
        <w:tc>
          <w:tcPr>
            <w:tcW w:w="962" w:type="pct"/>
          </w:tcPr>
          <w:p w:rsidR="00317B81" w:rsidRPr="00317B81" w:rsidRDefault="00317B81" w:rsidP="00317B81">
            <w:pPr>
              <w:pStyle w:val="TableParagraph"/>
              <w:spacing w:before="215"/>
              <w:ind w:left="114" w:right="105"/>
              <w:jc w:val="center"/>
              <w:rPr>
                <w:sz w:val="16"/>
                <w:szCs w:val="16"/>
              </w:rPr>
            </w:pPr>
            <w:proofErr w:type="spellStart"/>
            <w:r w:rsidRPr="00317B81">
              <w:rPr>
                <w:sz w:val="16"/>
                <w:szCs w:val="16"/>
              </w:rPr>
              <w:t>отсутствуют</w:t>
            </w:r>
            <w:proofErr w:type="spellEnd"/>
          </w:p>
        </w:tc>
        <w:tc>
          <w:tcPr>
            <w:tcW w:w="816" w:type="pct"/>
            <w:vAlign w:val="center"/>
            <w:hideMark/>
          </w:tcPr>
          <w:p w:rsidR="00317B81" w:rsidRPr="00317B81" w:rsidRDefault="00317B81" w:rsidP="00317B81">
            <w:pPr>
              <w:ind w:hanging="74"/>
              <w:jc w:val="center"/>
              <w:rPr>
                <w:sz w:val="16"/>
                <w:szCs w:val="16"/>
                <w:lang w:val="en-US" w:eastAsia="en-US"/>
              </w:rPr>
            </w:pPr>
            <w:r w:rsidRPr="00317B81">
              <w:rPr>
                <w:sz w:val="16"/>
                <w:szCs w:val="16"/>
                <w:lang w:val="en-US" w:eastAsia="en-US"/>
              </w:rPr>
              <w:t>действующее, благоустроенное</w:t>
            </w:r>
          </w:p>
        </w:tc>
        <w:tc>
          <w:tcPr>
            <w:tcW w:w="444" w:type="pct"/>
            <w:vAlign w:val="center"/>
          </w:tcPr>
          <w:p w:rsidR="00317B81" w:rsidRPr="00317B81" w:rsidRDefault="00317B81" w:rsidP="00317B81">
            <w:pPr>
              <w:ind w:hanging="65"/>
              <w:jc w:val="center"/>
              <w:rPr>
                <w:sz w:val="16"/>
                <w:szCs w:val="16"/>
                <w:lang w:val="en-US" w:eastAsia="en-US"/>
              </w:rPr>
            </w:pPr>
            <w:r w:rsidRPr="00317B81">
              <w:rPr>
                <w:sz w:val="16"/>
                <w:szCs w:val="16"/>
                <w:lang w:val="en-US" w:eastAsia="en-US"/>
              </w:rPr>
              <w:t>5000</w:t>
            </w:r>
          </w:p>
        </w:tc>
        <w:tc>
          <w:tcPr>
            <w:tcW w:w="445"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2500</w:t>
            </w:r>
          </w:p>
        </w:tc>
        <w:tc>
          <w:tcPr>
            <w:tcW w:w="445"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625</w:t>
            </w:r>
          </w:p>
        </w:tc>
        <w:tc>
          <w:tcPr>
            <w:tcW w:w="424"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8</w:t>
            </w:r>
          </w:p>
        </w:tc>
      </w:tr>
      <w:tr w:rsidR="00317B81" w:rsidRPr="0078680C" w:rsidTr="00F93942">
        <w:trPr>
          <w:trHeight w:val="472"/>
        </w:trPr>
        <w:tc>
          <w:tcPr>
            <w:tcW w:w="188" w:type="pct"/>
            <w:vAlign w:val="center"/>
          </w:tcPr>
          <w:p w:rsidR="00317B81" w:rsidRPr="00317B81" w:rsidRDefault="00317B81" w:rsidP="00317B81">
            <w:pPr>
              <w:ind w:left="-460" w:right="-283" w:firstLine="322"/>
              <w:jc w:val="center"/>
              <w:rPr>
                <w:sz w:val="16"/>
                <w:szCs w:val="16"/>
              </w:rPr>
            </w:pPr>
            <w:r w:rsidRPr="00317B81">
              <w:rPr>
                <w:sz w:val="16"/>
                <w:szCs w:val="16"/>
              </w:rPr>
              <w:lastRenderedPageBreak/>
              <w:t>16.</w:t>
            </w:r>
          </w:p>
        </w:tc>
        <w:tc>
          <w:tcPr>
            <w:tcW w:w="1276" w:type="pct"/>
          </w:tcPr>
          <w:p w:rsidR="00317B81" w:rsidRPr="00317B81" w:rsidRDefault="00317B81" w:rsidP="00317B81">
            <w:pPr>
              <w:pStyle w:val="TableParagraph"/>
              <w:spacing w:before="89"/>
              <w:ind w:left="107"/>
              <w:jc w:val="center"/>
              <w:rPr>
                <w:sz w:val="16"/>
                <w:szCs w:val="16"/>
              </w:rPr>
            </w:pPr>
            <w:proofErr w:type="spellStart"/>
            <w:r w:rsidRPr="00317B81">
              <w:rPr>
                <w:sz w:val="16"/>
                <w:szCs w:val="16"/>
              </w:rPr>
              <w:t>п.Заречье</w:t>
            </w:r>
            <w:proofErr w:type="spellEnd"/>
            <w:r w:rsidRPr="00317B81">
              <w:rPr>
                <w:sz w:val="16"/>
                <w:szCs w:val="16"/>
              </w:rPr>
              <w:t>;</w:t>
            </w:r>
          </w:p>
        </w:tc>
        <w:tc>
          <w:tcPr>
            <w:tcW w:w="962" w:type="pct"/>
          </w:tcPr>
          <w:p w:rsidR="00317B81" w:rsidRPr="00317B81" w:rsidRDefault="00317B81" w:rsidP="00317B81">
            <w:pPr>
              <w:autoSpaceDE w:val="0"/>
              <w:autoSpaceDN w:val="0"/>
              <w:adjustRightInd w:val="0"/>
              <w:ind w:firstLine="0"/>
              <w:jc w:val="center"/>
              <w:rPr>
                <w:sz w:val="16"/>
                <w:szCs w:val="16"/>
                <w:lang w:val="en-US" w:eastAsia="en-US"/>
              </w:rPr>
            </w:pPr>
            <w:r w:rsidRPr="00317B81">
              <w:rPr>
                <w:sz w:val="16"/>
                <w:szCs w:val="16"/>
                <w:lang w:val="en-US" w:eastAsia="en-US"/>
              </w:rPr>
              <w:t>кадастровый номер</w:t>
            </w:r>
          </w:p>
          <w:p w:rsidR="00317B81" w:rsidRPr="00317B81" w:rsidRDefault="00317B81" w:rsidP="00317B81">
            <w:pPr>
              <w:pStyle w:val="TableParagraph"/>
              <w:spacing w:before="215"/>
              <w:ind w:left="114" w:right="105"/>
              <w:jc w:val="center"/>
              <w:rPr>
                <w:sz w:val="16"/>
                <w:szCs w:val="16"/>
              </w:rPr>
            </w:pPr>
            <w:r w:rsidRPr="00317B81">
              <w:rPr>
                <w:sz w:val="16"/>
                <w:szCs w:val="16"/>
              </w:rPr>
              <w:t>74:05:4300001:297</w:t>
            </w:r>
          </w:p>
        </w:tc>
        <w:tc>
          <w:tcPr>
            <w:tcW w:w="816" w:type="pct"/>
            <w:vAlign w:val="center"/>
            <w:hideMark/>
          </w:tcPr>
          <w:p w:rsidR="00317B81" w:rsidRPr="00317B81" w:rsidRDefault="00317B81" w:rsidP="00317B81">
            <w:pPr>
              <w:ind w:hanging="74"/>
              <w:jc w:val="center"/>
              <w:rPr>
                <w:sz w:val="16"/>
                <w:szCs w:val="16"/>
                <w:lang w:val="en-US" w:eastAsia="en-US"/>
              </w:rPr>
            </w:pPr>
            <w:r w:rsidRPr="00317B81">
              <w:rPr>
                <w:sz w:val="16"/>
                <w:szCs w:val="16"/>
                <w:lang w:val="en-US" w:eastAsia="en-US"/>
              </w:rPr>
              <w:t>действующее, благоустроенное</w:t>
            </w:r>
          </w:p>
        </w:tc>
        <w:tc>
          <w:tcPr>
            <w:tcW w:w="444" w:type="pct"/>
            <w:vAlign w:val="center"/>
          </w:tcPr>
          <w:p w:rsidR="00317B81" w:rsidRPr="00317B81" w:rsidRDefault="00317B81" w:rsidP="00317B81">
            <w:pPr>
              <w:ind w:hanging="65"/>
              <w:jc w:val="center"/>
              <w:rPr>
                <w:sz w:val="16"/>
                <w:szCs w:val="16"/>
                <w:lang w:val="en-US" w:eastAsia="en-US"/>
              </w:rPr>
            </w:pPr>
            <w:r w:rsidRPr="00317B81">
              <w:rPr>
                <w:sz w:val="16"/>
                <w:szCs w:val="16"/>
                <w:lang w:val="en-US" w:eastAsia="en-US"/>
              </w:rPr>
              <w:t>5000</w:t>
            </w:r>
          </w:p>
        </w:tc>
        <w:tc>
          <w:tcPr>
            <w:tcW w:w="445"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2000</w:t>
            </w:r>
          </w:p>
        </w:tc>
        <w:tc>
          <w:tcPr>
            <w:tcW w:w="445"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500</w:t>
            </w:r>
          </w:p>
        </w:tc>
        <w:tc>
          <w:tcPr>
            <w:tcW w:w="424" w:type="pct"/>
            <w:vAlign w:val="center"/>
          </w:tcPr>
          <w:p w:rsidR="00317B81" w:rsidRPr="00317B81" w:rsidRDefault="00317B81" w:rsidP="00317B81">
            <w:pPr>
              <w:ind w:firstLine="0"/>
              <w:jc w:val="center"/>
              <w:rPr>
                <w:sz w:val="16"/>
                <w:szCs w:val="16"/>
                <w:lang w:val="en-US" w:eastAsia="en-US"/>
              </w:rPr>
            </w:pPr>
            <w:r w:rsidRPr="00317B81">
              <w:rPr>
                <w:sz w:val="16"/>
                <w:szCs w:val="16"/>
                <w:lang w:val="en-US" w:eastAsia="en-US"/>
              </w:rPr>
              <w:t>7</w:t>
            </w:r>
          </w:p>
        </w:tc>
      </w:tr>
      <w:tr w:rsidR="00317B81" w:rsidRPr="0078680C" w:rsidTr="00B8180A">
        <w:trPr>
          <w:trHeight w:val="405"/>
        </w:trPr>
        <w:tc>
          <w:tcPr>
            <w:tcW w:w="3242" w:type="pct"/>
            <w:gridSpan w:val="4"/>
            <w:vAlign w:val="center"/>
            <w:hideMark/>
          </w:tcPr>
          <w:p w:rsidR="00317B81" w:rsidRPr="00317B81" w:rsidRDefault="00317B81" w:rsidP="00317B81">
            <w:pPr>
              <w:ind w:hanging="207"/>
              <w:jc w:val="center"/>
              <w:rPr>
                <w:b/>
                <w:bCs/>
                <w:sz w:val="16"/>
                <w:szCs w:val="16"/>
              </w:rPr>
            </w:pPr>
            <w:r w:rsidRPr="00317B81">
              <w:rPr>
                <w:b/>
                <w:bCs/>
                <w:sz w:val="16"/>
                <w:szCs w:val="16"/>
              </w:rPr>
              <w:t>ИТОГО</w:t>
            </w:r>
          </w:p>
        </w:tc>
        <w:tc>
          <w:tcPr>
            <w:tcW w:w="444" w:type="pct"/>
            <w:vAlign w:val="center"/>
            <w:hideMark/>
          </w:tcPr>
          <w:p w:rsidR="00317B81" w:rsidRPr="00317B81" w:rsidRDefault="00317B81" w:rsidP="00317B81">
            <w:pPr>
              <w:ind w:hanging="207"/>
              <w:jc w:val="center"/>
              <w:rPr>
                <w:b/>
                <w:bCs/>
                <w:sz w:val="16"/>
                <w:szCs w:val="16"/>
              </w:rPr>
            </w:pPr>
            <w:r>
              <w:rPr>
                <w:b/>
                <w:bCs/>
                <w:sz w:val="16"/>
                <w:szCs w:val="16"/>
              </w:rPr>
              <w:t>51156</w:t>
            </w:r>
          </w:p>
        </w:tc>
        <w:tc>
          <w:tcPr>
            <w:tcW w:w="445" w:type="pct"/>
            <w:vAlign w:val="center"/>
            <w:hideMark/>
          </w:tcPr>
          <w:p w:rsidR="00317B81" w:rsidRPr="00317B81" w:rsidRDefault="00317B81" w:rsidP="00317B81">
            <w:pPr>
              <w:ind w:hanging="164"/>
              <w:jc w:val="center"/>
              <w:rPr>
                <w:b/>
                <w:bCs/>
                <w:sz w:val="16"/>
                <w:szCs w:val="16"/>
              </w:rPr>
            </w:pPr>
            <w:r>
              <w:rPr>
                <w:b/>
                <w:bCs/>
                <w:sz w:val="16"/>
                <w:szCs w:val="16"/>
              </w:rPr>
              <w:t>8100</w:t>
            </w:r>
          </w:p>
        </w:tc>
        <w:tc>
          <w:tcPr>
            <w:tcW w:w="445" w:type="pct"/>
            <w:vAlign w:val="center"/>
            <w:hideMark/>
          </w:tcPr>
          <w:p w:rsidR="00317B81" w:rsidRPr="00317B81" w:rsidRDefault="00317B81" w:rsidP="00317B81">
            <w:pPr>
              <w:ind w:right="-108" w:hanging="59"/>
              <w:jc w:val="center"/>
              <w:rPr>
                <w:b/>
                <w:bCs/>
                <w:sz w:val="16"/>
                <w:szCs w:val="16"/>
              </w:rPr>
            </w:pPr>
            <w:r>
              <w:rPr>
                <w:b/>
                <w:bCs/>
                <w:sz w:val="16"/>
                <w:szCs w:val="16"/>
              </w:rPr>
              <w:t>2725</w:t>
            </w:r>
          </w:p>
        </w:tc>
        <w:tc>
          <w:tcPr>
            <w:tcW w:w="424" w:type="pct"/>
            <w:vAlign w:val="center"/>
            <w:hideMark/>
          </w:tcPr>
          <w:p w:rsidR="00317B81" w:rsidRPr="00317B81" w:rsidRDefault="00317B81" w:rsidP="00317B81">
            <w:pPr>
              <w:ind w:hanging="55"/>
              <w:jc w:val="center"/>
              <w:rPr>
                <w:b/>
                <w:bCs/>
                <w:sz w:val="16"/>
                <w:szCs w:val="16"/>
              </w:rPr>
            </w:pPr>
            <w:r w:rsidRPr="00317B81">
              <w:rPr>
                <w:b/>
                <w:bCs/>
                <w:sz w:val="16"/>
                <w:szCs w:val="16"/>
              </w:rPr>
              <w:t>1</w:t>
            </w:r>
            <w:r>
              <w:rPr>
                <w:b/>
                <w:bCs/>
                <w:sz w:val="16"/>
                <w:szCs w:val="16"/>
              </w:rPr>
              <w:t>0</w:t>
            </w:r>
          </w:p>
        </w:tc>
      </w:tr>
    </w:tbl>
    <w:p w:rsidR="00990E39" w:rsidRDefault="00990E39" w:rsidP="00293512">
      <w:pPr>
        <w:pStyle w:val="affa"/>
      </w:pPr>
      <w:r w:rsidRPr="0078680C">
        <w:t xml:space="preserve">Примечание: Информация в таблице предоставлена администрацией </w:t>
      </w:r>
      <w:proofErr w:type="spellStart"/>
      <w:r w:rsidRPr="0078680C">
        <w:t>Варненского</w:t>
      </w:r>
      <w:proofErr w:type="spellEnd"/>
      <w:r w:rsidRPr="0078680C">
        <w:t xml:space="preserve"> муниципального района.</w:t>
      </w:r>
    </w:p>
    <w:p w:rsidR="00DD47A8" w:rsidRPr="00DD47A8" w:rsidRDefault="00DD47A8" w:rsidP="00DD47A8">
      <w:pPr>
        <w:pStyle w:val="affa"/>
        <w:rPr>
          <w:b/>
        </w:rPr>
      </w:pPr>
      <w:r w:rsidRPr="00DD47A8">
        <w:rPr>
          <w:b/>
        </w:rPr>
        <w:t xml:space="preserve">2.4.3. </w:t>
      </w:r>
      <w:bookmarkStart w:id="63" w:name="_TOC_250016"/>
      <w:r w:rsidRPr="00DD47A8">
        <w:rPr>
          <w:b/>
        </w:rPr>
        <w:t>Объекты утилизации, уничтожения биологических</w:t>
      </w:r>
      <w:r w:rsidRPr="00DD47A8">
        <w:rPr>
          <w:b/>
          <w:spacing w:val="-1"/>
        </w:rPr>
        <w:t xml:space="preserve"> </w:t>
      </w:r>
      <w:bookmarkEnd w:id="63"/>
      <w:r w:rsidRPr="00DD47A8">
        <w:rPr>
          <w:b/>
        </w:rPr>
        <w:t>отходов.</w:t>
      </w:r>
    </w:p>
    <w:p w:rsidR="00DD47A8" w:rsidRPr="00391070" w:rsidRDefault="00DD47A8" w:rsidP="00DD47A8">
      <w:pPr>
        <w:pStyle w:val="affa"/>
      </w:pPr>
      <w:r w:rsidRPr="00391070">
        <w:t xml:space="preserve">На территории </w:t>
      </w:r>
      <w:proofErr w:type="spellStart"/>
      <w:r w:rsidRPr="00391070">
        <w:t>Варненского</w:t>
      </w:r>
      <w:proofErr w:type="spellEnd"/>
      <w:r w:rsidRPr="00391070">
        <w:t xml:space="preserve"> муниципального района Челябинской области расположено бесхозное сибиреязвенное захоронение 1970 года (указанное в перечне скотомогильников, расположенных на территории Челябинской области). Сибиреязвенные захоронения относятся к 1 классу опасности, СанПиН 2.2.1/2.1.1.1200-03 "Санитарно-защитные зоны и санитарная классификация предприятий, сооружений и иных объектов. На территории муниципального образования Покровское сельское поселение данные объекты отсутствуют.</w:t>
      </w:r>
    </w:p>
    <w:p w:rsidR="00DD47A8" w:rsidRPr="00391070" w:rsidRDefault="00DD47A8" w:rsidP="00DD47A8">
      <w:pPr>
        <w:pStyle w:val="affa"/>
      </w:pPr>
      <w:r w:rsidRPr="00391070">
        <w:t>Примечание: Информация предоставлена Федеральной службой по ветеринарному и фитосанитарному надзору.</w:t>
      </w:r>
    </w:p>
    <w:p w:rsidR="004E74DD" w:rsidRPr="0078680C" w:rsidRDefault="004E74DD">
      <w:pPr>
        <w:ind w:firstLine="0"/>
        <w:jc w:val="left"/>
      </w:pPr>
    </w:p>
    <w:p w:rsidR="00AA6AD4" w:rsidRDefault="00AA6AD4" w:rsidP="00D1399D">
      <w:pPr>
        <w:pStyle w:val="afc"/>
        <w:outlineLvl w:val="0"/>
      </w:pPr>
      <w:bookmarkStart w:id="64" w:name="_Toc25575107"/>
      <w:bookmarkStart w:id="65" w:name="_Toc49115515"/>
      <w:r w:rsidRPr="0078680C">
        <w:t>2.</w:t>
      </w:r>
      <w:r w:rsidR="004D7FB2" w:rsidRPr="0078680C">
        <w:t>5</w:t>
      </w:r>
      <w:r w:rsidRPr="0078680C">
        <w:t>. Зоны с особыми условиями использования территорий.</w:t>
      </w:r>
      <w:bookmarkEnd w:id="64"/>
      <w:bookmarkEnd w:id="65"/>
      <w:r w:rsidRPr="0078680C">
        <w:t xml:space="preserve"> </w:t>
      </w:r>
    </w:p>
    <w:p w:rsidR="005A5336" w:rsidRPr="00391070" w:rsidRDefault="005A5336" w:rsidP="005A5336">
      <w:pPr>
        <w:pStyle w:val="affa"/>
      </w:pPr>
      <w:r w:rsidRPr="00391070">
        <w:t>Основные ограничения использования территории Покровского сельского поселения. В границах Покровского сельского поселения можно выделить следующие ограничения на использование территории:</w:t>
      </w:r>
    </w:p>
    <w:p w:rsidR="005A5336" w:rsidRPr="005A5336" w:rsidRDefault="005A5336" w:rsidP="005A5336">
      <w:pPr>
        <w:pStyle w:val="affa"/>
      </w:pPr>
      <w:r w:rsidRPr="005A5336">
        <w:t>зоны с особым режимом использования территории различного назначения;</w:t>
      </w:r>
    </w:p>
    <w:p w:rsidR="005A5336" w:rsidRPr="005A5336" w:rsidRDefault="005A5336" w:rsidP="005A5336">
      <w:pPr>
        <w:pStyle w:val="affa"/>
      </w:pPr>
      <w:r w:rsidRPr="005A5336">
        <w:t>территории, подверженные воздействию чрезвычайных ситуаций природного и техногенного характера (нарушенные, заболоченные территории, болота, территории с уклоном свыше 20% и т. д.);</w:t>
      </w:r>
    </w:p>
    <w:p w:rsidR="005A5336" w:rsidRPr="005A5336" w:rsidRDefault="005A5336" w:rsidP="005A5336">
      <w:pPr>
        <w:pStyle w:val="affa"/>
      </w:pPr>
      <w:r w:rsidRPr="005A5336">
        <w:t>санитарные, защитные и санитарно-защитные зоны различных объектов;</w:t>
      </w:r>
    </w:p>
    <w:p w:rsidR="005A5336" w:rsidRPr="005A5336" w:rsidRDefault="005A5336" w:rsidP="005A5336">
      <w:pPr>
        <w:pStyle w:val="affa"/>
      </w:pPr>
      <w:r w:rsidRPr="005A5336">
        <w:t>специальные охранные зоны (взрывоопасные, опасные зоны коммуникаций и сооружений, железных дорог, придорожные полосы автодорог областного значения);</w:t>
      </w:r>
    </w:p>
    <w:p w:rsidR="005A5336" w:rsidRPr="005A5336" w:rsidRDefault="005A5336" w:rsidP="005A5336">
      <w:pPr>
        <w:pStyle w:val="affa"/>
      </w:pPr>
      <w:r w:rsidRPr="005A5336">
        <w:t>водоохранные зоны, прибрежные защитные полосы и береговые полосы водных объектов.</w:t>
      </w:r>
    </w:p>
    <w:p w:rsidR="005A5336" w:rsidRDefault="005A5336" w:rsidP="005A5336">
      <w:pPr>
        <w:pStyle w:val="affa"/>
      </w:pPr>
      <w:r w:rsidRPr="00391070">
        <w:t>Территории, подверженные воздействию ЧС природного и техногенного характера. Территория Покровского сельского поселения имеет равнинный характер рельефа, частично заболочена, характеризуется достаточно высоким уровнем стояния грунтовых вод.</w:t>
      </w:r>
    </w:p>
    <w:p w:rsidR="005A5336" w:rsidRDefault="000847B2" w:rsidP="000847B2">
      <w:pPr>
        <w:pStyle w:val="affa"/>
        <w:rPr>
          <w:b/>
        </w:rPr>
      </w:pPr>
      <w:r w:rsidRPr="0078680C">
        <w:rPr>
          <w:b/>
        </w:rPr>
        <w:t>2.</w:t>
      </w:r>
      <w:r w:rsidR="004D7FB2" w:rsidRPr="0078680C">
        <w:rPr>
          <w:b/>
        </w:rPr>
        <w:t>5</w:t>
      </w:r>
      <w:r w:rsidRPr="0078680C">
        <w:rPr>
          <w:b/>
        </w:rPr>
        <w:t xml:space="preserve">.1. Санитарные, защитные, механические защитные и санитарно-защитные зоны. </w:t>
      </w:r>
    </w:p>
    <w:p w:rsidR="005A5336" w:rsidRPr="00391070" w:rsidRDefault="005A5336" w:rsidP="005A5336">
      <w:pPr>
        <w:pStyle w:val="affa"/>
      </w:pPr>
      <w:r w:rsidRPr="00391070">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Использование площадей СЗЗ осуществляется с учетом ограничений, установленных действующим законодательством и настоящими нормами и правилами. Санитарно-защитная зона утверждается в установленном</w:t>
      </w:r>
      <w:r w:rsidRPr="005A5336">
        <w:t xml:space="preserve"> </w:t>
      </w:r>
      <w:r w:rsidRPr="00391070">
        <w:t>порядке</w:t>
      </w:r>
      <w:r w:rsidRPr="005A5336">
        <w:t xml:space="preserve"> </w:t>
      </w:r>
      <w:r w:rsidRPr="00391070">
        <w:t>в</w:t>
      </w:r>
      <w:r w:rsidRPr="005A5336">
        <w:t xml:space="preserve"> </w:t>
      </w:r>
      <w:r w:rsidRPr="00391070">
        <w:t>соответствии</w:t>
      </w:r>
      <w:r w:rsidRPr="005A5336">
        <w:t xml:space="preserve"> </w:t>
      </w:r>
      <w:r w:rsidRPr="00391070">
        <w:t>с</w:t>
      </w:r>
      <w:r w:rsidRPr="005A5336">
        <w:t xml:space="preserve"> </w:t>
      </w:r>
      <w:r w:rsidRPr="00391070">
        <w:t>законодательством</w:t>
      </w:r>
      <w:r w:rsidRPr="005A5336">
        <w:t xml:space="preserve"> </w:t>
      </w:r>
      <w:r w:rsidRPr="00391070">
        <w:t>Российской</w:t>
      </w:r>
      <w:r w:rsidRPr="005A5336">
        <w:t xml:space="preserve"> </w:t>
      </w:r>
      <w:r w:rsidRPr="00391070">
        <w:t>Федерации</w:t>
      </w:r>
      <w:r>
        <w:t xml:space="preserve"> </w:t>
      </w:r>
      <w:r w:rsidRPr="00391070">
        <w:t>при</w:t>
      </w:r>
      <w:r>
        <w:t xml:space="preserve"> </w:t>
      </w:r>
      <w:r w:rsidRPr="00391070">
        <w:t>наличии</w:t>
      </w:r>
      <w:r>
        <w:t xml:space="preserve"> </w:t>
      </w:r>
      <w:r w:rsidRPr="00391070">
        <w:t>санитарно-эпидемиологического</w:t>
      </w:r>
      <w:r>
        <w:t xml:space="preserve"> </w:t>
      </w:r>
      <w:r w:rsidRPr="00391070">
        <w:t>заключения</w:t>
      </w:r>
      <w:r>
        <w:t xml:space="preserve"> </w:t>
      </w:r>
      <w:r w:rsidRPr="005A5336">
        <w:t xml:space="preserve">о </w:t>
      </w:r>
      <w:r w:rsidRPr="00391070">
        <w:t>соответствии санитарным нормам и</w:t>
      </w:r>
      <w:r w:rsidRPr="005A5336">
        <w:t xml:space="preserve"> </w:t>
      </w:r>
      <w:r w:rsidRPr="00391070">
        <w:t>правилам.</w:t>
      </w:r>
    </w:p>
    <w:p w:rsidR="00F106AD" w:rsidRPr="00391070" w:rsidRDefault="00F106AD" w:rsidP="00F106AD">
      <w:pPr>
        <w:pStyle w:val="affa"/>
      </w:pPr>
      <w:r w:rsidRPr="00391070">
        <w:t>Ширина санитарно-защитной зоны устанавливается с учетом санитарной классификации, результатов расчетов ожидаемого загрязнения атмосферного воздуха и уровней физических воздействий, а для действующих предприятий - и натурных исследований. Назначаются в соответствии с СНиП 2.07.01-89* «Градостроительство. Планировка и застройка городских и сельских поселений», СанПиН 2.2.1/2.1.1.1200-03 (новая редакция) «</w:t>
      </w:r>
      <w:proofErr w:type="spellStart"/>
      <w:r w:rsidRPr="00391070">
        <w:t>Санитарно</w:t>
      </w:r>
      <w:proofErr w:type="spellEnd"/>
      <w:r w:rsidRPr="00391070">
        <w:t xml:space="preserve"> - защитные зоны и санитарная классификация предприятий, сооружений и иных объектов», Федерального закона от 21.07.1997 </w:t>
      </w:r>
      <w:r>
        <w:t>N</w:t>
      </w:r>
      <w:r w:rsidRPr="00391070">
        <w:t xml:space="preserve"> 116-ФЗ (ред. от 29.07.2018) "О промышленной безопасности опасных производственных объектов", </w:t>
      </w:r>
      <w:r w:rsidRPr="00391070">
        <w:lastRenderedPageBreak/>
        <w:t xml:space="preserve">«Местных нормативов градостроительного проектирования </w:t>
      </w:r>
      <w:proofErr w:type="spellStart"/>
      <w:r w:rsidRPr="00391070">
        <w:t>Варненского</w:t>
      </w:r>
      <w:proofErr w:type="spellEnd"/>
      <w:r w:rsidRPr="00391070">
        <w:t xml:space="preserve"> муниципального района Челябинской области» для предприятий и объектов, в том</w:t>
      </w:r>
      <w:r w:rsidRPr="00F106AD">
        <w:t xml:space="preserve"> </w:t>
      </w:r>
      <w:r w:rsidRPr="00391070">
        <w:t>числе:</w:t>
      </w:r>
    </w:p>
    <w:p w:rsidR="00F106AD" w:rsidRPr="00F106AD" w:rsidRDefault="00F106AD" w:rsidP="00F106AD">
      <w:pPr>
        <w:pStyle w:val="affa"/>
      </w:pPr>
      <w:r w:rsidRPr="00F106AD">
        <w:t>от производственных объектов и производств (в зависимости от производственного профиля и класса опасности объекта в соответствии с требованиями СанПиН 2.2.1/2.1.1.1200-03), в том числе:</w:t>
      </w:r>
    </w:p>
    <w:p w:rsidR="00F106AD" w:rsidRPr="00F106AD" w:rsidRDefault="00F106AD" w:rsidP="00F106AD">
      <w:pPr>
        <w:pStyle w:val="affa"/>
      </w:pPr>
      <w:r>
        <w:t xml:space="preserve">- </w:t>
      </w:r>
      <w:r w:rsidRPr="00F106AD">
        <w:t>производственных и сельскохозяйственных предприятий I класса опасности (в случае размещения) – 1000 м;</w:t>
      </w:r>
    </w:p>
    <w:p w:rsidR="00F106AD" w:rsidRPr="00F106AD" w:rsidRDefault="00F106AD" w:rsidP="00F106AD">
      <w:pPr>
        <w:pStyle w:val="affa"/>
      </w:pPr>
      <w:r>
        <w:t xml:space="preserve">- </w:t>
      </w:r>
      <w:r w:rsidRPr="00F106AD">
        <w:t>производственных и сельскохозяйственных предприятий II класса опасности (в случае размещения) – 500 м;</w:t>
      </w:r>
    </w:p>
    <w:p w:rsidR="00F106AD" w:rsidRPr="00F106AD" w:rsidRDefault="00F106AD" w:rsidP="00F106AD">
      <w:pPr>
        <w:pStyle w:val="affa"/>
      </w:pPr>
      <w:r>
        <w:t xml:space="preserve">- </w:t>
      </w:r>
      <w:r w:rsidRPr="00F106AD">
        <w:t>производственных и сельскохозяйственных предприятий III класса опасности (в случае размещения) – 300 м;</w:t>
      </w:r>
    </w:p>
    <w:p w:rsidR="00F106AD" w:rsidRPr="00F106AD" w:rsidRDefault="00F106AD" w:rsidP="00F106AD">
      <w:pPr>
        <w:pStyle w:val="affa"/>
      </w:pPr>
      <w:r>
        <w:t xml:space="preserve">- </w:t>
      </w:r>
      <w:r w:rsidRPr="00F106AD">
        <w:t>производственных предприятий IV класса опасности (в случае размещения) – 100 м;</w:t>
      </w:r>
    </w:p>
    <w:p w:rsidR="00F106AD" w:rsidRPr="00F106AD" w:rsidRDefault="00F106AD" w:rsidP="00F106AD">
      <w:pPr>
        <w:pStyle w:val="affa"/>
      </w:pPr>
      <w:r>
        <w:t xml:space="preserve">- </w:t>
      </w:r>
      <w:r w:rsidRPr="00F106AD">
        <w:t>производственных предприятий V класса опасности (в случае размещения) и территории логистического центра (проектируемого) – 50 м;</w:t>
      </w:r>
    </w:p>
    <w:p w:rsidR="00F106AD" w:rsidRPr="00F106AD" w:rsidRDefault="00F106AD" w:rsidP="00F106AD">
      <w:pPr>
        <w:pStyle w:val="affa"/>
      </w:pPr>
      <w:r>
        <w:t xml:space="preserve">- </w:t>
      </w:r>
      <w:r w:rsidRPr="00F106AD">
        <w:t>скотомогильника – 1000 м;</w:t>
      </w:r>
    </w:p>
    <w:p w:rsidR="00F106AD" w:rsidRPr="00F106AD" w:rsidRDefault="00F106AD" w:rsidP="00F106AD">
      <w:pPr>
        <w:pStyle w:val="affa"/>
      </w:pPr>
      <w:r>
        <w:t xml:space="preserve">- </w:t>
      </w:r>
      <w:r w:rsidRPr="00F106AD">
        <w:t>от сельских кладбищ – 100 м (может быть увеличена в зависимости от площади кладбища);</w:t>
      </w:r>
    </w:p>
    <w:p w:rsidR="00F106AD" w:rsidRPr="00F106AD" w:rsidRDefault="00F106AD" w:rsidP="00F106AD">
      <w:pPr>
        <w:pStyle w:val="affa"/>
      </w:pPr>
      <w:r>
        <w:t xml:space="preserve">- </w:t>
      </w:r>
      <w:r w:rsidRPr="00F106AD">
        <w:t>от АЗС – 50 м;</w:t>
      </w:r>
    </w:p>
    <w:p w:rsidR="00F106AD" w:rsidRPr="00F106AD" w:rsidRDefault="00F106AD" w:rsidP="00F106AD">
      <w:pPr>
        <w:pStyle w:val="affa"/>
      </w:pPr>
      <w:r>
        <w:t xml:space="preserve">- </w:t>
      </w:r>
      <w:r w:rsidRPr="00F106AD">
        <w:t>от СТОА – 100 м;</w:t>
      </w:r>
    </w:p>
    <w:p w:rsidR="00F106AD" w:rsidRPr="00F106AD" w:rsidRDefault="00F106AD" w:rsidP="00F106AD">
      <w:pPr>
        <w:pStyle w:val="affa"/>
      </w:pPr>
      <w:r>
        <w:t xml:space="preserve">- </w:t>
      </w:r>
      <w:r w:rsidRPr="00F106AD">
        <w:t>от электроподстанции – 300 м;</w:t>
      </w:r>
    </w:p>
    <w:p w:rsidR="00F106AD" w:rsidRPr="00F106AD" w:rsidRDefault="00F106AD" w:rsidP="00F106AD">
      <w:pPr>
        <w:pStyle w:val="affa"/>
      </w:pPr>
      <w:r>
        <w:t xml:space="preserve">- </w:t>
      </w:r>
      <w:r w:rsidRPr="00F106AD">
        <w:t>от железной дороги: 100 м (в обе стороны от крайнего железнодорожного пути) – до жилой застройки, 50 м – до садовых участков (согласно п. 6.8 СНиП 2.07.01-89* «Градостроительство. Планировка и застройка городских и сельских поселений» (актуализированная версия));</w:t>
      </w:r>
    </w:p>
    <w:p w:rsidR="00F106AD" w:rsidRPr="00F106AD" w:rsidRDefault="00F106AD" w:rsidP="00F106AD">
      <w:pPr>
        <w:pStyle w:val="affa"/>
      </w:pPr>
      <w:r>
        <w:t xml:space="preserve">- </w:t>
      </w:r>
      <w:r w:rsidRPr="00F106AD">
        <w:t>от КНС – 50 м;</w:t>
      </w:r>
    </w:p>
    <w:p w:rsidR="005A5336" w:rsidRPr="00391070" w:rsidRDefault="00F106AD" w:rsidP="00F106AD">
      <w:pPr>
        <w:pStyle w:val="affa"/>
      </w:pPr>
      <w:r>
        <w:t xml:space="preserve">- </w:t>
      </w:r>
      <w:r w:rsidRPr="00F106AD">
        <w:t>от автодорог общего пользования регионального значения - 50/25 м (при прохождении через территорию населенного пункта согласно СП 42.13330.2016 –расстояние от бровки земляного полотна дороги до жилой/ садовой застройки). Со стороны жилой и общественной застройки</w:t>
      </w:r>
      <w:r w:rsidR="00F23809">
        <w:t xml:space="preserve"> </w:t>
      </w:r>
      <w:r w:rsidRPr="00F106AD">
        <w:t>поселений, садоводческих товариществ следует предусматривать вдоль дороги полосу зеленых насаждений шириной не менее 10 м</w:t>
      </w:r>
      <w:r w:rsidR="00172BB6">
        <w:t>.</w:t>
      </w:r>
    </w:p>
    <w:p w:rsidR="00172BB6" w:rsidRPr="00391070" w:rsidRDefault="00172BB6" w:rsidP="00172BB6">
      <w:pPr>
        <w:pStyle w:val="affa"/>
      </w:pPr>
      <w:r w:rsidRPr="00391070">
        <w:t>Размеры санитарно-защитной зоны могут быть уменьшены при:</w:t>
      </w:r>
    </w:p>
    <w:p w:rsidR="00172BB6" w:rsidRPr="00172BB6" w:rsidRDefault="00172BB6" w:rsidP="00172BB6">
      <w:pPr>
        <w:pStyle w:val="affa"/>
      </w:pPr>
      <w:r>
        <w:t xml:space="preserve">- </w:t>
      </w:r>
      <w:r w:rsidRPr="00172BB6">
        <w:t>объективном доказательстве стабильного достижения уровня техногенного воздействия на границе СЗЗ и за ее пределами в рамках и ниже нормативных требований по материалам систематических (не менее чем годовых) лабораторных наблюдений за состоянием загрязнения воздушной среды (для вновь размещаемых предприятий возможен учет лабораторных данных объектов-аналогов);</w:t>
      </w:r>
    </w:p>
    <w:p w:rsidR="00172BB6" w:rsidRPr="00172BB6" w:rsidRDefault="00172BB6" w:rsidP="00172BB6">
      <w:pPr>
        <w:pStyle w:val="affa"/>
      </w:pPr>
      <w:r>
        <w:t xml:space="preserve">- </w:t>
      </w:r>
      <w:r w:rsidRPr="00172BB6">
        <w:t>подтверждении замерами снижения уровней шума и других физических факторов в пределах жилой застройки ниже гигиенических нормативов;</w:t>
      </w:r>
    </w:p>
    <w:p w:rsidR="00172BB6" w:rsidRPr="00172BB6" w:rsidRDefault="00172BB6" w:rsidP="00172BB6">
      <w:pPr>
        <w:pStyle w:val="affa"/>
      </w:pPr>
      <w:r>
        <w:t xml:space="preserve">- </w:t>
      </w:r>
      <w:r w:rsidRPr="00172BB6">
        <w:t>уменьшении мощности, изменении состава, перепрофилировании предприятия и связанным с этим изменением класса опасности.</w:t>
      </w:r>
    </w:p>
    <w:p w:rsidR="00172BB6" w:rsidRPr="00391070" w:rsidRDefault="00172BB6" w:rsidP="00172BB6">
      <w:pPr>
        <w:pStyle w:val="affa"/>
      </w:pPr>
      <w:r w:rsidRPr="00391070">
        <w:t>Не допускается сокращение величины санитарно-защитной зоны для действующих предприятий на основании данных, полученных только расчетным путем.</w:t>
      </w:r>
    </w:p>
    <w:p w:rsidR="00172BB6" w:rsidRPr="00391070" w:rsidRDefault="00172BB6" w:rsidP="00172BB6">
      <w:pPr>
        <w:pStyle w:val="affa"/>
      </w:pPr>
    </w:p>
    <w:p w:rsidR="00172BB6" w:rsidRPr="00391070" w:rsidRDefault="00172BB6" w:rsidP="00172BB6">
      <w:pPr>
        <w:pStyle w:val="affa"/>
      </w:pPr>
      <w:r w:rsidRPr="00391070">
        <w:t xml:space="preserve">Согласно главе </w:t>
      </w:r>
      <w:r>
        <w:t>V</w:t>
      </w:r>
      <w:r w:rsidRPr="00391070">
        <w:t xml:space="preserve"> «Режим территории санитарно-защитной зоны» пункту 5.1 в границах СЗЗ не допускается размещение:</w:t>
      </w:r>
    </w:p>
    <w:p w:rsidR="00172BB6" w:rsidRPr="00172BB6" w:rsidRDefault="00172BB6" w:rsidP="00172BB6">
      <w:pPr>
        <w:pStyle w:val="affa"/>
      </w:pPr>
      <w:r>
        <w:t xml:space="preserve">- </w:t>
      </w:r>
      <w:r w:rsidRPr="00172BB6">
        <w:t>жилой застройки, включая отдельные жилые дома;</w:t>
      </w:r>
    </w:p>
    <w:p w:rsidR="00172BB6" w:rsidRPr="00172BB6" w:rsidRDefault="00172BB6" w:rsidP="00172BB6">
      <w:pPr>
        <w:pStyle w:val="affa"/>
      </w:pPr>
      <w:r>
        <w:t xml:space="preserve">- </w:t>
      </w:r>
      <w:r w:rsidRPr="00172BB6">
        <w:t>ландшафтно-рекреационных зон, зон отдыха;</w:t>
      </w:r>
    </w:p>
    <w:p w:rsidR="00172BB6" w:rsidRPr="00172BB6" w:rsidRDefault="00172BB6" w:rsidP="00172BB6">
      <w:pPr>
        <w:pStyle w:val="affa"/>
      </w:pPr>
      <w:r>
        <w:t xml:space="preserve">- </w:t>
      </w:r>
      <w:r w:rsidRPr="00172BB6">
        <w:t>территорий садоводческих товариществ, коллективных или индивидуальных дачных и садово-огородных участков;</w:t>
      </w:r>
    </w:p>
    <w:p w:rsidR="00172BB6" w:rsidRPr="00172BB6" w:rsidRDefault="00172BB6" w:rsidP="00172BB6">
      <w:pPr>
        <w:pStyle w:val="affa"/>
      </w:pPr>
      <w:r>
        <w:t xml:space="preserve">- </w:t>
      </w:r>
      <w:r w:rsidRPr="00172BB6">
        <w:t>спортивных сооружений, детских, образовательных, лечебно- профилактических и оздоровительных учреждений;</w:t>
      </w:r>
    </w:p>
    <w:p w:rsidR="00172BB6" w:rsidRPr="00172BB6" w:rsidRDefault="00172BB6" w:rsidP="00172BB6">
      <w:pPr>
        <w:pStyle w:val="affa"/>
      </w:pPr>
      <w:r>
        <w:lastRenderedPageBreak/>
        <w:t xml:space="preserve">- </w:t>
      </w:r>
      <w:r w:rsidRPr="00172BB6">
        <w:t>объектов по производству лекарственной и пищевой продукции, а также складов данной продукции;</w:t>
      </w:r>
    </w:p>
    <w:p w:rsidR="00172BB6" w:rsidRPr="00391070" w:rsidRDefault="00172BB6" w:rsidP="00172BB6">
      <w:pPr>
        <w:pStyle w:val="affa"/>
      </w:pPr>
      <w:r>
        <w:t xml:space="preserve">- </w:t>
      </w:r>
      <w:r w:rsidRPr="00172BB6">
        <w:t>водопроводных сооружений для подготовки и хранения питьевой</w:t>
      </w:r>
      <w:r>
        <w:t xml:space="preserve"> </w:t>
      </w:r>
      <w:r w:rsidRPr="00391070">
        <w:t>воды.</w:t>
      </w:r>
    </w:p>
    <w:p w:rsidR="00172BB6" w:rsidRPr="00391070" w:rsidRDefault="00172BB6" w:rsidP="00172BB6">
      <w:pPr>
        <w:pStyle w:val="affa"/>
      </w:pPr>
      <w:r w:rsidRPr="00391070">
        <w:t>В границах санитарно-защитной зоны допускается размещать:</w:t>
      </w:r>
    </w:p>
    <w:p w:rsidR="00172BB6" w:rsidRPr="00391070" w:rsidRDefault="00172BB6" w:rsidP="00172BB6">
      <w:pPr>
        <w:pStyle w:val="affa"/>
      </w:pPr>
      <w:r>
        <w:t xml:space="preserve">- </w:t>
      </w:r>
      <w:r w:rsidRPr="00172BB6">
        <w:t>сельхозугодья</w:t>
      </w:r>
      <w:r w:rsidRPr="00172BB6">
        <w:tab/>
        <w:t>для</w:t>
      </w:r>
      <w:r w:rsidRPr="00172BB6">
        <w:tab/>
        <w:t>выращивания</w:t>
      </w:r>
      <w:r w:rsidRPr="00172BB6">
        <w:tab/>
        <w:t>технических</w:t>
      </w:r>
      <w:r w:rsidRPr="00172BB6">
        <w:tab/>
        <w:t>культур,</w:t>
      </w:r>
      <w:r w:rsidRPr="00172BB6">
        <w:tab/>
        <w:t>не</w:t>
      </w:r>
      <w:r>
        <w:t xml:space="preserve"> </w:t>
      </w:r>
      <w:r w:rsidRPr="00391070">
        <w:t>используемых для производства продуктов питания;</w:t>
      </w:r>
    </w:p>
    <w:p w:rsidR="00172BB6" w:rsidRPr="00391070" w:rsidRDefault="00172BB6" w:rsidP="00172BB6">
      <w:pPr>
        <w:pStyle w:val="affa"/>
      </w:pPr>
      <w:r>
        <w:t xml:space="preserve">- </w:t>
      </w:r>
      <w:r w:rsidRPr="00172BB6">
        <w:t xml:space="preserve">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обязательно требование </w:t>
      </w:r>
      <w:proofErr w:type="spellStart"/>
      <w:r w:rsidRPr="00172BB6">
        <w:t>непревышения</w:t>
      </w:r>
      <w:proofErr w:type="spellEnd"/>
      <w:r w:rsidRPr="00172BB6">
        <w:t xml:space="preserve"> гигиенических нормативов на границе СЗЗ и за ее пределами </w:t>
      </w:r>
      <w:r w:rsidRPr="00391070">
        <w:t>при суммарном</w:t>
      </w:r>
      <w:r w:rsidRPr="00172BB6">
        <w:t xml:space="preserve"> </w:t>
      </w:r>
      <w:r w:rsidRPr="00391070">
        <w:t>учете;</w:t>
      </w:r>
    </w:p>
    <w:p w:rsidR="00D92394" w:rsidRDefault="00172BB6" w:rsidP="00172BB6">
      <w:pPr>
        <w:pStyle w:val="affa"/>
      </w:pPr>
      <w:r>
        <w:t xml:space="preserve">- </w:t>
      </w:r>
      <w:r w:rsidRPr="00172BB6">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данного предприятия здания управления, конструкторские бюро, учебные заведения, поликлиники, научно- исследовательские лаборатории, спортивно-оздоровительные сооружения для работников предприятия, общественные здания административного назначения</w:t>
      </w:r>
      <w:r w:rsidR="00FA20DB">
        <w:t>;</w:t>
      </w:r>
    </w:p>
    <w:p w:rsidR="00FA20DB" w:rsidRPr="00FA20DB" w:rsidRDefault="00FA20DB" w:rsidP="00FA20DB">
      <w:pPr>
        <w:pStyle w:val="affa"/>
      </w:pPr>
      <w:r>
        <w:t xml:space="preserve">- </w:t>
      </w:r>
      <w:r w:rsidRPr="00FA20DB">
        <w:t xml:space="preserve">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FA20DB">
        <w:t>нефте</w:t>
      </w:r>
      <w:proofErr w:type="spellEnd"/>
      <w:r w:rsidRPr="00FA20DB">
        <w:t xml:space="preserve">- и газопроводы, артезианские скважины для технического водоснабжения, </w:t>
      </w:r>
      <w:proofErr w:type="spellStart"/>
      <w:r w:rsidRPr="00FA20DB">
        <w:t>водоохлаждающие</w:t>
      </w:r>
      <w:proofErr w:type="spellEnd"/>
      <w:r w:rsidRPr="00FA20DB">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5A5336" w:rsidRPr="0078680C" w:rsidRDefault="005A5336">
      <w:pPr>
        <w:ind w:firstLine="0"/>
        <w:jc w:val="left"/>
        <w:rPr>
          <w:b/>
        </w:rPr>
      </w:pPr>
    </w:p>
    <w:p w:rsidR="000847B2" w:rsidRPr="0078680C" w:rsidRDefault="000847B2" w:rsidP="000847B2">
      <w:pPr>
        <w:pStyle w:val="affa"/>
        <w:rPr>
          <w:b/>
        </w:rPr>
      </w:pPr>
      <w:r w:rsidRPr="0078680C">
        <w:rPr>
          <w:b/>
        </w:rPr>
        <w:t>2.</w:t>
      </w:r>
      <w:r w:rsidR="004D7FB2" w:rsidRPr="0078680C">
        <w:rPr>
          <w:b/>
        </w:rPr>
        <w:t>5</w:t>
      </w:r>
      <w:r w:rsidRPr="0078680C">
        <w:rPr>
          <w:b/>
        </w:rPr>
        <w:t>.2. Охранные зоны магистральных сетей:</w:t>
      </w:r>
    </w:p>
    <w:p w:rsidR="000847B2" w:rsidRPr="0078680C" w:rsidRDefault="000847B2" w:rsidP="000847B2">
      <w:r w:rsidRPr="0078680C">
        <w:rPr>
          <w:b/>
        </w:rPr>
        <w:t xml:space="preserve">Охрана газораспределительных сетей. </w:t>
      </w:r>
      <w:r w:rsidRPr="0078680C">
        <w:t>В соответствии с требованиями ПП РФ от 20.11.2000 №878 «Об утверждении Правил охраны газораспределительных сетей», для газораспределительных сетей устанавливаются следующие охранные зоны:</w:t>
      </w:r>
    </w:p>
    <w:p w:rsidR="000847B2" w:rsidRPr="0078680C" w:rsidRDefault="000847B2" w:rsidP="000847B2">
      <w:r w:rsidRPr="0078680C">
        <w:t>-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0847B2" w:rsidRPr="0078680C" w:rsidRDefault="000847B2" w:rsidP="000847B2">
      <w:r w:rsidRPr="0078680C">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0847B2" w:rsidRPr="0078680C" w:rsidRDefault="000847B2" w:rsidP="000847B2">
      <w:pPr>
        <w:rPr>
          <w:b/>
        </w:rPr>
      </w:pPr>
    </w:p>
    <w:p w:rsidR="000847B2" w:rsidRPr="0078680C" w:rsidRDefault="000847B2" w:rsidP="000847B2">
      <w:r w:rsidRPr="0078680C">
        <w:rPr>
          <w:b/>
        </w:rPr>
        <w:t>Охранная зона магистрального газопровода высокого давления</w:t>
      </w:r>
      <w:r w:rsidRPr="0078680C">
        <w:t xml:space="preserve">. Охранная зона магистрального газопровода высокого давления в границах района поставлена на Государственный кадастровый учет (данные ЕГРН). </w:t>
      </w:r>
    </w:p>
    <w:p w:rsidR="000847B2" w:rsidRPr="0078680C" w:rsidRDefault="000847B2" w:rsidP="000847B2">
      <w:r w:rsidRPr="0078680C">
        <w:t>Согласно таблице 4 СНиП 2.05.06-85* «Магистральные трубопроводы» (актуализированная редакция), минимальное расстояние от оси трубопровода до объектов, зданий, сооружений - 300 м.</w:t>
      </w:r>
    </w:p>
    <w:p w:rsidR="000847B2" w:rsidRPr="0078680C" w:rsidRDefault="000847B2" w:rsidP="000847B2">
      <w:r w:rsidRPr="0078680C">
        <w:t>На земельные участки, входящие в охранные зоны газопроводов, налагаются ограничения, предусмотренные Постановлением правительства РФ от 20.11.2000г. № 848 «Правила охраны газораспределительных сетей».</w:t>
      </w:r>
    </w:p>
    <w:p w:rsidR="000847B2" w:rsidRPr="0078680C" w:rsidRDefault="000847B2" w:rsidP="000847B2">
      <w:pPr>
        <w:rPr>
          <w:b/>
        </w:rPr>
      </w:pPr>
    </w:p>
    <w:p w:rsidR="000847B2" w:rsidRPr="0078680C" w:rsidRDefault="000847B2" w:rsidP="000847B2">
      <w:r w:rsidRPr="0078680C">
        <w:rPr>
          <w:b/>
        </w:rPr>
        <w:t>Охранные зоны ЛЭП</w:t>
      </w:r>
      <w:r w:rsidRPr="0078680C">
        <w:t xml:space="preserve"> (по обе стороны от крайних проводов) установлены согласно </w:t>
      </w:r>
      <w:r w:rsidRPr="0078680C">
        <w:rPr>
          <w:rFonts w:eastAsiaTheme="minorHAnsi"/>
          <w:lang w:eastAsia="en-US"/>
        </w:rPr>
        <w:t xml:space="preserve">Постановлению Правительства РФ от 24.02.2009 г. N 160 «О порядке установления охранных зон объектов электросетевого хозяйства и особых условий использования </w:t>
      </w:r>
      <w:r w:rsidRPr="0078680C">
        <w:rPr>
          <w:rFonts w:eastAsiaTheme="minorHAnsi"/>
          <w:lang w:eastAsia="en-US"/>
        </w:rPr>
        <w:lastRenderedPageBreak/>
        <w:t xml:space="preserve">земельных участков, расположенных в границах таких зон» </w:t>
      </w:r>
      <w:r w:rsidRPr="0078680C">
        <w:t>и составляют для линий напряжением:</w:t>
      </w:r>
    </w:p>
    <w:p w:rsidR="000847B2" w:rsidRPr="0078680C" w:rsidRDefault="000847B2" w:rsidP="000847B2">
      <w:r w:rsidRPr="0078680C">
        <w:t xml:space="preserve">- 110 </w:t>
      </w:r>
      <w:proofErr w:type="spellStart"/>
      <w:r w:rsidRPr="0078680C">
        <w:t>кВ</w:t>
      </w:r>
      <w:proofErr w:type="spellEnd"/>
      <w:r w:rsidRPr="0078680C">
        <w:t xml:space="preserve"> – 40м;</w:t>
      </w:r>
    </w:p>
    <w:p w:rsidR="000847B2" w:rsidRPr="0078680C" w:rsidRDefault="000847B2" w:rsidP="000847B2">
      <w:r w:rsidRPr="0078680C">
        <w:t xml:space="preserve">- 35 </w:t>
      </w:r>
      <w:proofErr w:type="spellStart"/>
      <w:r w:rsidRPr="0078680C">
        <w:t>кВ</w:t>
      </w:r>
      <w:proofErr w:type="spellEnd"/>
      <w:r w:rsidRPr="0078680C">
        <w:t xml:space="preserve"> – 30 м;</w:t>
      </w:r>
    </w:p>
    <w:p w:rsidR="000847B2" w:rsidRPr="0078680C" w:rsidRDefault="000847B2" w:rsidP="000847B2">
      <w:r w:rsidRPr="0078680C">
        <w:t xml:space="preserve">- до 20 </w:t>
      </w:r>
      <w:proofErr w:type="spellStart"/>
      <w:r w:rsidRPr="0078680C">
        <w:t>кВ</w:t>
      </w:r>
      <w:proofErr w:type="spellEnd"/>
      <w:r w:rsidRPr="0078680C">
        <w:t xml:space="preserve"> – 20 м.</w:t>
      </w:r>
    </w:p>
    <w:p w:rsidR="000847B2" w:rsidRPr="0078680C" w:rsidRDefault="000847B2" w:rsidP="000847B2">
      <w:r w:rsidRPr="0078680C">
        <w:t xml:space="preserve">При совпадении (пересечении) охранной зоны с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 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 (согласно ст.8 (пункт 13,14) Постановления Правительства РФ от 24.02.2009 г. № 160 «О порядке установления охранных зон объектов электросетевого хозяйства и особых условиях использования земельных участков, расположенных в границах таких зон»). </w:t>
      </w:r>
    </w:p>
    <w:p w:rsidR="000847B2" w:rsidRPr="0078680C" w:rsidRDefault="000847B2" w:rsidP="000847B2">
      <w:r w:rsidRPr="0078680C">
        <w:t xml:space="preserve">В пределах охранных зон без письменного решения о согласовании сетевых организаций юридическим и физическим лицам запрещается: </w:t>
      </w:r>
    </w:p>
    <w:p w:rsidR="000847B2" w:rsidRPr="0078680C" w:rsidRDefault="000847B2" w:rsidP="000847B2">
      <w:r w:rsidRPr="0078680C">
        <w:t>- производить строительство, капитальный ремонт, реконструкцию или снос любых зданий и сооружений;</w:t>
      </w:r>
    </w:p>
    <w:p w:rsidR="000847B2" w:rsidRPr="0078680C" w:rsidRDefault="000847B2" w:rsidP="000847B2">
      <w:r w:rsidRPr="0078680C">
        <w:t xml:space="preserve">- осуществлять разного рода горные, погрузочно-разгрузочные, взрывные, мелиоративные и другие работы, производить посадку и вырубку деревьев, кустарников, устраивать загоны для скота, производить полив с/х культур; </w:t>
      </w:r>
    </w:p>
    <w:p w:rsidR="000847B2" w:rsidRPr="0078680C" w:rsidRDefault="000847B2" w:rsidP="000847B2">
      <w:r w:rsidRPr="0078680C">
        <w:t>- осуществлять добычу рыбы, других водных животных и растений придонными орудиями лова, устраивать водопои;</w:t>
      </w:r>
    </w:p>
    <w:p w:rsidR="000847B2" w:rsidRPr="0078680C" w:rsidRDefault="000847B2" w:rsidP="000847B2">
      <w:r w:rsidRPr="0078680C">
        <w:t>- устраивать проезды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rsidR="000847B2" w:rsidRPr="0078680C" w:rsidRDefault="000847B2" w:rsidP="000847B2">
      <w:r w:rsidRPr="0078680C">
        <w:t>- размещать АЗС, склады ГСМ, свалки, полигоны ТБО, складировать дрова, торф, удобрения и т. д.;</w:t>
      </w:r>
    </w:p>
    <w:p w:rsidR="000847B2" w:rsidRPr="0078680C" w:rsidRDefault="000847B2" w:rsidP="000847B2">
      <w:r w:rsidRPr="0078680C">
        <w:t>- размещать спортплощадки, стадионы, рынки, остановочные пункты, автостоянки;</w:t>
      </w:r>
    </w:p>
    <w:p w:rsidR="000847B2" w:rsidRPr="0078680C" w:rsidRDefault="000847B2" w:rsidP="000847B2">
      <w:r w:rsidRPr="0078680C">
        <w:t xml:space="preserve">- производить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 </w:t>
      </w:r>
    </w:p>
    <w:p w:rsidR="000847B2" w:rsidRPr="0078680C" w:rsidRDefault="000847B2" w:rsidP="000847B2">
      <w:r w:rsidRPr="0078680C">
        <w:t xml:space="preserve">- производить полив сельскохозяйственных культур в случае, если высота струи воды может составить свыше 3 метров (в охранных зонах воздушных линий электропередачи); </w:t>
      </w:r>
    </w:p>
    <w:p w:rsidR="000847B2" w:rsidRPr="0078680C" w:rsidRDefault="000847B2" w:rsidP="000847B2">
      <w:r w:rsidRPr="0078680C">
        <w:t>- производить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w:t>
      </w:r>
    </w:p>
    <w:p w:rsidR="000847B2" w:rsidRPr="0078680C" w:rsidRDefault="000847B2" w:rsidP="000847B2"/>
    <w:p w:rsidR="000847B2" w:rsidRPr="0078680C" w:rsidRDefault="000847B2" w:rsidP="000847B2">
      <w:r w:rsidRPr="0078680C">
        <w:rPr>
          <w:b/>
        </w:rPr>
        <w:t>Охранные зоны кабельных линий электроснабжения.</w:t>
      </w:r>
      <w:r w:rsidRPr="0078680C">
        <w:t xml:space="preserve"> Устанавливаются в соответствии с требованиями Постановления Правительства РФ от 24.02.2009 г. №160 и составляют 1м в каждую сторону от крайнего кабеля. </w:t>
      </w:r>
    </w:p>
    <w:p w:rsidR="000847B2" w:rsidRPr="0078680C" w:rsidRDefault="000847B2" w:rsidP="000847B2">
      <w:pPr>
        <w:ind w:firstLine="0"/>
        <w:jc w:val="left"/>
      </w:pPr>
    </w:p>
    <w:p w:rsidR="000847B2" w:rsidRPr="0078680C" w:rsidRDefault="000847B2" w:rsidP="000847B2">
      <w:r w:rsidRPr="0078680C">
        <w:rPr>
          <w:b/>
        </w:rPr>
        <w:lastRenderedPageBreak/>
        <w:t xml:space="preserve">Охранная зона источников водоснабжения (водоводов). </w:t>
      </w:r>
      <w:r w:rsidRPr="0078680C">
        <w:t>Ширина санитарно-защитной полосы водовода устанавливается в размере 10 м в каждую сторону от водовода (согласно требованиям СанПиН 2.1.4.027-095, для водоводов, диаметром меньше 1000 мм).</w:t>
      </w:r>
    </w:p>
    <w:p w:rsidR="000847B2" w:rsidRPr="0078680C" w:rsidRDefault="000847B2" w:rsidP="000847B2">
      <w:r w:rsidRPr="0078680C">
        <w:t xml:space="preserve">Регламенты на территории зон санитарной охраны (ЗСО) водоводов и источников питьевого водоснабжения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 </w:t>
      </w:r>
    </w:p>
    <w:p w:rsidR="000847B2" w:rsidRPr="0078680C" w:rsidRDefault="000847B2" w:rsidP="000847B2">
      <w:pPr>
        <w:pStyle w:val="affa"/>
      </w:pPr>
      <w:r w:rsidRPr="0078680C">
        <w:t>Согласно п. 3.4. СанПиН 2.1.4.027-095, в пределах санитарно-защитной полосы водовода запрещено:</w:t>
      </w:r>
    </w:p>
    <w:p w:rsidR="000847B2" w:rsidRPr="0078680C" w:rsidRDefault="000847B2" w:rsidP="000847B2">
      <w:pPr>
        <w:pStyle w:val="affa"/>
      </w:pPr>
      <w:r w:rsidRPr="0078680C">
        <w:t>- размещение свалок, полей ассенизации, полей фильтрации, полей орошения, кладбищ, скотомогильников.</w:t>
      </w:r>
    </w:p>
    <w:p w:rsidR="000847B2" w:rsidRPr="0078680C" w:rsidRDefault="000847B2" w:rsidP="000847B2">
      <w:pPr>
        <w:pStyle w:val="affa"/>
      </w:pPr>
      <w:r w:rsidRPr="0078680C">
        <w:t>- должны отсутствовать загрязнители почвы и грунтовых вод.</w:t>
      </w:r>
    </w:p>
    <w:p w:rsidR="000847B2" w:rsidRPr="0078680C" w:rsidRDefault="000847B2" w:rsidP="000847B2">
      <w:pPr>
        <w:rPr>
          <w:b/>
        </w:rPr>
      </w:pPr>
      <w:r w:rsidRPr="0078680C">
        <w:t>Механическая охранная зона водоводов устанавливается в соответствии с минимально допустимым расстоянием по горизонтали (в свету) от подземных водоводов до фундаментов зданий и сооружений, в соответствии с таблицей 6 п. 6.10 СП 18.13330.2011 – 5 м в каждую сторону от стенки трубопровода.</w:t>
      </w:r>
      <w:r w:rsidRPr="0078680C">
        <w:rPr>
          <w:b/>
        </w:rPr>
        <w:t xml:space="preserve"> </w:t>
      </w:r>
    </w:p>
    <w:p w:rsidR="000847B2" w:rsidRPr="0078680C" w:rsidRDefault="000847B2" w:rsidP="000847B2"/>
    <w:p w:rsidR="000847B2" w:rsidRPr="0078680C" w:rsidRDefault="000847B2" w:rsidP="000847B2">
      <w:pPr>
        <w:rPr>
          <w:bdr w:val="none" w:sz="0" w:space="0" w:color="auto" w:frame="1"/>
        </w:rPr>
      </w:pPr>
      <w:r w:rsidRPr="0078680C">
        <w:rPr>
          <w:b/>
        </w:rPr>
        <w:t>Охранная зона подземных кабельных линий связи.</w:t>
      </w:r>
      <w:r w:rsidRPr="0078680C">
        <w:t xml:space="preserve"> Составляет 2 метра с каждой стороны линии (в соответствии с </w:t>
      </w:r>
      <w:r w:rsidRPr="0078680C">
        <w:rPr>
          <w:bdr w:val="none" w:sz="0" w:space="0" w:color="auto" w:frame="1"/>
        </w:rPr>
        <w:t>Постановлением Правительства РФ от 09.06.1995 г. №578 «Об утверждении правил охраны линий и сооружений связи РФ»).</w:t>
      </w:r>
    </w:p>
    <w:p w:rsidR="00D92394" w:rsidRPr="0078680C" w:rsidRDefault="00D92394">
      <w:pPr>
        <w:ind w:firstLine="0"/>
        <w:jc w:val="left"/>
        <w:rPr>
          <w:b/>
        </w:rPr>
      </w:pPr>
    </w:p>
    <w:p w:rsidR="000847B2" w:rsidRPr="0078680C" w:rsidRDefault="000847B2" w:rsidP="000847B2">
      <w:r w:rsidRPr="0078680C">
        <w:rPr>
          <w:b/>
        </w:rPr>
        <w:t>2.</w:t>
      </w:r>
      <w:r w:rsidR="004D7FB2" w:rsidRPr="0078680C">
        <w:rPr>
          <w:b/>
        </w:rPr>
        <w:t>5</w:t>
      </w:r>
      <w:r w:rsidRPr="0078680C">
        <w:rPr>
          <w:b/>
        </w:rPr>
        <w:t xml:space="preserve">.3. Противопожарные разрывы от лесных массивов. </w:t>
      </w:r>
      <w:r w:rsidRPr="0078680C">
        <w:t>Минимальный размер противопожарных разрывов от лесных массивов - специально созданного противопожарного барьера в виде просеки - 10 м (согласно ОСТ 56-103-98 «Охрана лесов от пожаров. Противопожарные разрывы и минерализованные полосы. Критерии качества и оценка состояния»). В границах просеки допускается размещение автодороги/ проезда или естественных безлесных территорий, водных пространств. Создается с целью обеспечения состояния территории, которое уменьшает до минимума возможность возникновения пожаров в лесах; условий для успешной ликвидации возгораний.</w:t>
      </w:r>
    </w:p>
    <w:p w:rsidR="000847B2" w:rsidRPr="0078680C" w:rsidRDefault="000847B2" w:rsidP="000847B2">
      <w:r w:rsidRPr="0078680C">
        <w:t>Согласно СП 4.13130.2013 «Системы противопожарной защиты», п. 4.14, противопожарные расстояния от границ застройки сельских поселений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0847B2" w:rsidRPr="0078680C" w:rsidRDefault="000847B2" w:rsidP="000847B2">
      <w:pPr>
        <w:rPr>
          <w:b/>
        </w:rPr>
      </w:pPr>
    </w:p>
    <w:p w:rsidR="000847B2" w:rsidRPr="0078680C" w:rsidRDefault="000847B2" w:rsidP="000847B2">
      <w:pPr>
        <w:rPr>
          <w:b/>
        </w:rPr>
      </w:pPr>
      <w:r w:rsidRPr="0078680C">
        <w:rPr>
          <w:b/>
        </w:rPr>
        <w:t>2.</w:t>
      </w:r>
      <w:r w:rsidR="004D7FB2" w:rsidRPr="0078680C">
        <w:rPr>
          <w:b/>
        </w:rPr>
        <w:t>5</w:t>
      </w:r>
      <w:r w:rsidRPr="0078680C">
        <w:rPr>
          <w:b/>
        </w:rPr>
        <w:t xml:space="preserve">.4.Специальные зоны. </w:t>
      </w:r>
    </w:p>
    <w:p w:rsidR="000847B2" w:rsidRPr="0078680C" w:rsidRDefault="000847B2" w:rsidP="000847B2">
      <w:r w:rsidRPr="0078680C">
        <w:rPr>
          <w:b/>
        </w:rPr>
        <w:t>Придорожные полосы автомобильных дорог.</w:t>
      </w:r>
      <w:r w:rsidRPr="0078680C">
        <w:t xml:space="preserve"> В соответствии с Федеральным законом «Об автомобильных дорогах и о дорожной деятельности в Российской Федерации» № 257-ФЗ, статья 26. для автомобильных дорог, за исключением автомобильных дорог, расположенных вне границ населенных пунктов, устанавливаются придорожные полосы.</w:t>
      </w:r>
    </w:p>
    <w:p w:rsidR="000847B2" w:rsidRPr="0078680C" w:rsidRDefault="000847B2" w:rsidP="000847B2">
      <w:r w:rsidRPr="0078680C">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0847B2" w:rsidRPr="0078680C" w:rsidRDefault="000847B2" w:rsidP="000847B2">
      <w:r w:rsidRPr="0078680C">
        <w:t xml:space="preserve">- 50 м - для автомобильных дорог </w:t>
      </w:r>
      <w:r w:rsidRPr="0078680C">
        <w:rPr>
          <w:lang w:val="en-US"/>
        </w:rPr>
        <w:t>III</w:t>
      </w:r>
      <w:r w:rsidRPr="0078680C">
        <w:t xml:space="preserve">, </w:t>
      </w:r>
      <w:r w:rsidRPr="0078680C">
        <w:rPr>
          <w:lang w:val="en-US"/>
        </w:rPr>
        <w:t>IV</w:t>
      </w:r>
      <w:r w:rsidRPr="0078680C">
        <w:t xml:space="preserve"> категорий;</w:t>
      </w:r>
    </w:p>
    <w:p w:rsidR="000847B2" w:rsidRPr="0078680C" w:rsidRDefault="000847B2" w:rsidP="000847B2">
      <w:r w:rsidRPr="0078680C">
        <w:t xml:space="preserve">- 25 м - для автомобильных дорог </w:t>
      </w:r>
      <w:r w:rsidRPr="0078680C">
        <w:rPr>
          <w:lang w:val="en-US"/>
        </w:rPr>
        <w:t>V</w:t>
      </w:r>
      <w:r w:rsidRPr="0078680C">
        <w:t xml:space="preserve"> категории.</w:t>
      </w:r>
    </w:p>
    <w:p w:rsidR="000847B2" w:rsidRPr="0078680C" w:rsidRDefault="000847B2" w:rsidP="000847B2">
      <w:r w:rsidRPr="0078680C">
        <w:t>Согласно № 257-ФЗ «Об автомобильных дорогах и о дорожной деятельности в Российской Федерации», п.8 – 8.1 статьи 26 Придорожные полосы:</w:t>
      </w:r>
    </w:p>
    <w:p w:rsidR="000847B2" w:rsidRPr="0078680C" w:rsidRDefault="000847B2" w:rsidP="000847B2">
      <w:r w:rsidRPr="0078680C">
        <w:t xml:space="preserve">-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w:t>
      </w:r>
      <w:r w:rsidRPr="0078680C">
        <w:lastRenderedPageBreak/>
        <w:t>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0847B2" w:rsidRPr="0078680C" w:rsidRDefault="000847B2" w:rsidP="000847B2">
      <w:r w:rsidRPr="0078680C">
        <w:t>-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частью 8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Порядок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0847B2" w:rsidRPr="0078680C" w:rsidRDefault="000847B2" w:rsidP="000847B2">
      <w:r w:rsidRPr="0078680C">
        <w:t>- в пределах придорожных полос запрещается строительство капитальных сооружений (сооружений со сроком службы более 10 лет), за исключением объектов дорожной службы, объектов ГИБДД и объектов дорожного сектора.</w:t>
      </w:r>
    </w:p>
    <w:p w:rsidR="000847B2" w:rsidRPr="0078680C" w:rsidRDefault="000847B2" w:rsidP="000847B2">
      <w:pPr>
        <w:rPr>
          <w:rFonts w:ascii="Calibri" w:hAnsi="Calibri"/>
          <w:b/>
        </w:rPr>
      </w:pPr>
    </w:p>
    <w:p w:rsidR="000847B2" w:rsidRPr="0078680C" w:rsidRDefault="000847B2" w:rsidP="000847B2">
      <w:r w:rsidRPr="0078680C">
        <w:rPr>
          <w:b/>
        </w:rPr>
        <w:t>Полоса отвода железной дороги.</w:t>
      </w:r>
      <w:r w:rsidRPr="0078680C">
        <w:t xml:space="preserve"> В полосе отвода железной дороги согласно п. 6.8 СНиП 2.07.01-89*, помимо требований к режиму СЗЗ железной дороги, запрещается размещать:</w:t>
      </w:r>
    </w:p>
    <w:p w:rsidR="000847B2" w:rsidRPr="0078680C" w:rsidRDefault="000847B2" w:rsidP="000847B2">
      <w:r w:rsidRPr="0078680C">
        <w:t>- автомобильные дороги;</w:t>
      </w:r>
    </w:p>
    <w:p w:rsidR="000847B2" w:rsidRPr="0078680C" w:rsidRDefault="000847B2" w:rsidP="000847B2">
      <w:r w:rsidRPr="0078680C">
        <w:t>- гаражи, автостоянки, склады;</w:t>
      </w:r>
    </w:p>
    <w:p w:rsidR="000847B2" w:rsidRPr="0078680C" w:rsidRDefault="000847B2" w:rsidP="000847B2">
      <w:r w:rsidRPr="0078680C">
        <w:t>- учреждения коммунально-бытового назначения.</w:t>
      </w:r>
    </w:p>
    <w:p w:rsidR="000847B2" w:rsidRPr="0078680C" w:rsidRDefault="000847B2" w:rsidP="000847B2">
      <w:r w:rsidRPr="0078680C">
        <w:t>Границы отвода железной дороги приняты по данным ЕГРН.</w:t>
      </w:r>
    </w:p>
    <w:p w:rsidR="000847B2" w:rsidRPr="0078680C" w:rsidRDefault="000847B2" w:rsidP="000847B2">
      <w:pPr>
        <w:pStyle w:val="affa"/>
        <w:rPr>
          <w:u w:val="single"/>
        </w:rPr>
      </w:pPr>
    </w:p>
    <w:p w:rsidR="000847B2" w:rsidRPr="0078680C" w:rsidRDefault="000847B2" w:rsidP="000847B2">
      <w:r w:rsidRPr="0078680C">
        <w:rPr>
          <w:b/>
        </w:rPr>
        <w:t>2.</w:t>
      </w:r>
      <w:r w:rsidR="004D7FB2" w:rsidRPr="0078680C">
        <w:rPr>
          <w:b/>
        </w:rPr>
        <w:t>5</w:t>
      </w:r>
      <w:r w:rsidRPr="0078680C">
        <w:rPr>
          <w:b/>
        </w:rPr>
        <w:t xml:space="preserve">.5. Водоохранные зоны, прибрежные защитные зоны и береговые полосы. </w:t>
      </w:r>
      <w:r w:rsidRPr="0078680C">
        <w:t xml:space="preserve">Водоохранные зоны, прибрежные защитные зоны и береговые полосы для рек, расположенных на территории поселения определены согласно положениям Водного кодекса (ВК) РФ (№74-ФЗ от 03.06.2006). Статьей 6 ВКРФ установлена береговая полоса шириной </w:t>
      </w:r>
      <w:smartTag w:uri="urn:schemas-microsoft-com:office:smarttags" w:element="metricconverter">
        <w:smartTagPr>
          <w:attr w:name="ProductID" w:val="20 м"/>
        </w:smartTagPr>
        <w:r w:rsidRPr="0078680C">
          <w:t>20 м</w:t>
        </w:r>
      </w:smartTag>
      <w:r w:rsidRPr="0078680C">
        <w:t xml:space="preserve"> (полоса земли вдоль береговой линии водного объекта, предназначенная для общего пользования), в границах которой в соответствии с п. 8 ст. 27 Земельного кодекса РФ запрещено формирование земельных участков.</w:t>
      </w:r>
    </w:p>
    <w:p w:rsidR="00F82585" w:rsidRPr="00F82585" w:rsidRDefault="00F82585" w:rsidP="00761AC9">
      <w:pPr>
        <w:pStyle w:val="aa"/>
        <w:ind w:right="-1"/>
        <w:rPr>
          <w:sz w:val="24"/>
          <w:szCs w:val="24"/>
        </w:rPr>
      </w:pPr>
      <w:r w:rsidRPr="00F82585">
        <w:rPr>
          <w:sz w:val="24"/>
          <w:szCs w:val="24"/>
        </w:rPr>
        <w:t xml:space="preserve">В соответствии с Государственным водным кодексом Российской Федерации, в границах </w:t>
      </w:r>
      <w:proofErr w:type="spellStart"/>
      <w:r w:rsidRPr="00F82585">
        <w:rPr>
          <w:sz w:val="24"/>
          <w:szCs w:val="24"/>
        </w:rPr>
        <w:t>Варненского</w:t>
      </w:r>
      <w:proofErr w:type="spellEnd"/>
      <w:r w:rsidRPr="00F82585">
        <w:rPr>
          <w:sz w:val="24"/>
          <w:szCs w:val="24"/>
        </w:rPr>
        <w:t xml:space="preserve"> муниципального района Челябинской области расположены следующие (основные) поверхностные водные объекты (размер береговой полосы/ прибрежно-защитной зоны/ водоохраной зоны (соответственно) определен в соответствии с требованиями Водного кодекса РФ):</w:t>
      </w:r>
    </w:p>
    <w:p w:rsidR="00F82585" w:rsidRPr="00F82585" w:rsidRDefault="00F82585" w:rsidP="00F82585">
      <w:pPr>
        <w:pStyle w:val="af4"/>
        <w:widowControl w:val="0"/>
        <w:numPr>
          <w:ilvl w:val="0"/>
          <w:numId w:val="24"/>
        </w:numPr>
        <w:autoSpaceDE w:val="0"/>
        <w:autoSpaceDN w:val="0"/>
        <w:spacing w:line="322" w:lineRule="exact"/>
        <w:ind w:left="709" w:firstLine="0"/>
        <w:contextualSpacing w:val="0"/>
        <w:jc w:val="left"/>
      </w:pPr>
      <w:r w:rsidRPr="00F82585">
        <w:t>р. Нижний Тогузак – 20/50/200 м;</w:t>
      </w:r>
    </w:p>
    <w:p w:rsidR="00F82585" w:rsidRPr="00F82585" w:rsidRDefault="00F82585" w:rsidP="00F82585">
      <w:pPr>
        <w:pStyle w:val="af4"/>
        <w:widowControl w:val="0"/>
        <w:numPr>
          <w:ilvl w:val="0"/>
          <w:numId w:val="24"/>
        </w:numPr>
        <w:autoSpaceDE w:val="0"/>
        <w:autoSpaceDN w:val="0"/>
        <w:spacing w:line="322" w:lineRule="exact"/>
        <w:ind w:left="709" w:firstLine="0"/>
        <w:contextualSpacing w:val="0"/>
        <w:jc w:val="left"/>
      </w:pPr>
      <w:r w:rsidRPr="00F82585">
        <w:t>р. Средний Тогузак – 20/50/200 м;</w:t>
      </w:r>
    </w:p>
    <w:p w:rsidR="00F82585" w:rsidRPr="00F82585" w:rsidRDefault="00F82585" w:rsidP="00F82585">
      <w:pPr>
        <w:pStyle w:val="af4"/>
        <w:widowControl w:val="0"/>
        <w:numPr>
          <w:ilvl w:val="0"/>
          <w:numId w:val="24"/>
        </w:numPr>
        <w:autoSpaceDE w:val="0"/>
        <w:autoSpaceDN w:val="0"/>
        <w:ind w:left="709" w:firstLine="0"/>
        <w:contextualSpacing w:val="0"/>
        <w:jc w:val="left"/>
      </w:pPr>
      <w:r w:rsidRPr="00F82585">
        <w:lastRenderedPageBreak/>
        <w:t>р. Верхний Тогузак – 20/50/200 м;</w:t>
      </w:r>
    </w:p>
    <w:p w:rsidR="00F82585" w:rsidRPr="00F82585" w:rsidRDefault="00F82585" w:rsidP="00F82585">
      <w:pPr>
        <w:pStyle w:val="af4"/>
        <w:widowControl w:val="0"/>
        <w:numPr>
          <w:ilvl w:val="0"/>
          <w:numId w:val="24"/>
        </w:numPr>
        <w:autoSpaceDE w:val="0"/>
        <w:autoSpaceDN w:val="0"/>
        <w:ind w:left="709" w:right="684" w:firstLine="0"/>
        <w:contextualSpacing w:val="0"/>
      </w:pPr>
      <w:r w:rsidRPr="00F82585">
        <w:t>многочисленные притоки рек – 5/50 м (ширина прибрежно-защитной и водоохраной зон совпадают);</w:t>
      </w:r>
    </w:p>
    <w:p w:rsidR="00F82585" w:rsidRPr="00F82585" w:rsidRDefault="00F82585" w:rsidP="00F82585">
      <w:pPr>
        <w:pStyle w:val="af4"/>
        <w:widowControl w:val="0"/>
        <w:numPr>
          <w:ilvl w:val="0"/>
          <w:numId w:val="24"/>
        </w:numPr>
        <w:autoSpaceDE w:val="0"/>
        <w:autoSpaceDN w:val="0"/>
        <w:spacing w:line="321" w:lineRule="exact"/>
        <w:ind w:left="709" w:firstLine="0"/>
        <w:contextualSpacing w:val="0"/>
        <w:jc w:val="left"/>
      </w:pPr>
      <w:r w:rsidRPr="00F82585">
        <w:t>озера и другие объекты – 50 м (водоохранная зона).</w:t>
      </w:r>
    </w:p>
    <w:p w:rsidR="000847B2" w:rsidRPr="0078680C" w:rsidRDefault="000847B2" w:rsidP="000847B2">
      <w:pPr>
        <w:pStyle w:val="affa"/>
      </w:pPr>
      <w:r w:rsidRPr="0078680C">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0847B2" w:rsidRPr="0078680C" w:rsidRDefault="000847B2" w:rsidP="000847B2"/>
    <w:p w:rsidR="000847B2" w:rsidRPr="0078680C" w:rsidRDefault="000847B2" w:rsidP="000847B2">
      <w:r w:rsidRPr="0078680C">
        <w:t>В границах прибрежных защитных зон запрещается (ВК РФ, статья 65 пункты 15, 17):</w:t>
      </w:r>
    </w:p>
    <w:p w:rsidR="000847B2" w:rsidRPr="0078680C" w:rsidRDefault="000847B2" w:rsidP="000847B2">
      <w:r w:rsidRPr="0078680C">
        <w:t>- использование сточных вод для удобрения почв;</w:t>
      </w:r>
    </w:p>
    <w:p w:rsidR="000847B2" w:rsidRPr="0078680C" w:rsidRDefault="000847B2" w:rsidP="000847B2">
      <w:r w:rsidRPr="0078680C">
        <w:t>- 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rsidR="000847B2" w:rsidRPr="0078680C" w:rsidRDefault="000847B2" w:rsidP="000847B2">
      <w:r w:rsidRPr="0078680C">
        <w:t>- осуществление авиационных мер по борьбе с вредителями и болезнями растений;</w:t>
      </w:r>
    </w:p>
    <w:p w:rsidR="000847B2" w:rsidRPr="0078680C" w:rsidRDefault="000847B2" w:rsidP="000847B2">
      <w:r w:rsidRPr="0078680C">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847B2" w:rsidRPr="0078680C" w:rsidRDefault="000847B2" w:rsidP="000847B2">
      <w:r w:rsidRPr="0078680C">
        <w:t>- распашка земель;</w:t>
      </w:r>
    </w:p>
    <w:p w:rsidR="000847B2" w:rsidRPr="0078680C" w:rsidRDefault="000847B2" w:rsidP="000847B2">
      <w:r w:rsidRPr="0078680C">
        <w:t>- размещение отвалов размываемых грунтов;</w:t>
      </w:r>
    </w:p>
    <w:p w:rsidR="000847B2" w:rsidRPr="0078680C" w:rsidRDefault="000847B2" w:rsidP="000847B2">
      <w:r w:rsidRPr="0078680C">
        <w:t>- выпас сельскохозяйственных животных и организация для них летних лагерей и ванн.</w:t>
      </w:r>
    </w:p>
    <w:p w:rsidR="000847B2" w:rsidRPr="0078680C" w:rsidRDefault="000847B2" w:rsidP="000847B2">
      <w:r w:rsidRPr="0078680C">
        <w:t>В границах водоохранных зон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 16).</w:t>
      </w:r>
    </w:p>
    <w:p w:rsidR="000847B2" w:rsidRPr="0078680C" w:rsidRDefault="000847B2">
      <w:pPr>
        <w:ind w:firstLine="0"/>
        <w:jc w:val="left"/>
        <w:rPr>
          <w:b/>
        </w:rPr>
      </w:pPr>
    </w:p>
    <w:p w:rsidR="000847B2" w:rsidRPr="0078680C" w:rsidRDefault="000847B2" w:rsidP="000847B2">
      <w:r w:rsidRPr="0078680C">
        <w:rPr>
          <w:b/>
        </w:rPr>
        <w:t>2.</w:t>
      </w:r>
      <w:r w:rsidR="004D7FB2" w:rsidRPr="0078680C">
        <w:rPr>
          <w:b/>
        </w:rPr>
        <w:t>5</w:t>
      </w:r>
      <w:r w:rsidRPr="0078680C">
        <w:rPr>
          <w:b/>
        </w:rPr>
        <w:t xml:space="preserve">.6. Зоны санитарной охраны (ЗСО) источников водоснабжения. </w:t>
      </w:r>
      <w:r w:rsidRPr="0078680C">
        <w:t>Размеры ЗСО скважин на исходный год не установлены. Настоящим проектом приняты следующие размеры ЗСО:</w:t>
      </w:r>
    </w:p>
    <w:p w:rsidR="000847B2" w:rsidRPr="0078680C" w:rsidRDefault="000847B2" w:rsidP="000847B2">
      <w:r w:rsidRPr="0078680C">
        <w:t xml:space="preserve">- первый пояс - 50 м (обязательно), </w:t>
      </w:r>
    </w:p>
    <w:p w:rsidR="000847B2" w:rsidRPr="0078680C" w:rsidRDefault="000847B2" w:rsidP="000847B2">
      <w:r w:rsidRPr="0078680C">
        <w:t>- второй пояс – 100 м (указан минимально для глинистых грунтов; рассчитывается дополнительно на дальнейших стадиях проектирования);</w:t>
      </w:r>
    </w:p>
    <w:p w:rsidR="000847B2" w:rsidRPr="0078680C" w:rsidRDefault="000847B2" w:rsidP="000847B2">
      <w:r w:rsidRPr="0078680C">
        <w:t>- третий пояс – 200 м (указан минимально для глинистых грунтов; рассчитывается дополнительно на дальнейших стадиях проектирования).</w:t>
      </w:r>
    </w:p>
    <w:p w:rsidR="000847B2" w:rsidRPr="0078680C" w:rsidRDefault="000847B2" w:rsidP="000847B2">
      <w:r w:rsidRPr="0078680C">
        <w:t>Регламенты на территории зон санитарной охраны должны быть приняты, согласно требованиям СанПиН 2.1.4.027-095 «Зоны санитарной охраны источников водоснабжения и водопроводов хозяйственно-питьевого назначения», результатам гидрогеологических изысканий, проводимых для различных населенных пунктов поселения, паспортам существующих водозаборных скважин.</w:t>
      </w:r>
    </w:p>
    <w:p w:rsidR="000847B2" w:rsidRPr="0078680C" w:rsidRDefault="000847B2" w:rsidP="000847B2">
      <w:r w:rsidRPr="0078680C">
        <w:t>В границах первого пояса ЗСО (пункт 3.2.1.) запрещается:</w:t>
      </w:r>
    </w:p>
    <w:p w:rsidR="000847B2" w:rsidRPr="0078680C" w:rsidRDefault="000847B2" w:rsidP="000847B2">
      <w:r w:rsidRPr="0078680C">
        <w:t>- посадка высокоствольных деревьев;</w:t>
      </w:r>
    </w:p>
    <w:p w:rsidR="000847B2" w:rsidRPr="0078680C" w:rsidRDefault="000847B2" w:rsidP="000847B2">
      <w:r w:rsidRPr="0078680C">
        <w:lastRenderedPageBreak/>
        <w:t>- все виды строительства, не имеющие непосредственного отношения к эксплуатации, реконструкции и расширению источника водоснабжения и водопроводных сооружений;</w:t>
      </w:r>
    </w:p>
    <w:p w:rsidR="000847B2" w:rsidRPr="0078680C" w:rsidRDefault="000847B2" w:rsidP="000847B2">
      <w:r w:rsidRPr="0078680C">
        <w:t>- применение ядохимикатов, удобрений;</w:t>
      </w:r>
    </w:p>
    <w:p w:rsidR="000847B2" w:rsidRPr="0078680C" w:rsidRDefault="000847B2" w:rsidP="000847B2">
      <w:r w:rsidRPr="0078680C">
        <w:t>- стирка, купание;</w:t>
      </w:r>
    </w:p>
    <w:p w:rsidR="000847B2" w:rsidRPr="0078680C" w:rsidRDefault="000847B2" w:rsidP="000847B2">
      <w:r w:rsidRPr="0078680C">
        <w:t>- водопой скота;</w:t>
      </w:r>
    </w:p>
    <w:p w:rsidR="000847B2" w:rsidRPr="0078680C" w:rsidRDefault="000847B2" w:rsidP="000847B2">
      <w:r w:rsidRPr="0078680C">
        <w:t>- спуск любых сточных вод.</w:t>
      </w:r>
    </w:p>
    <w:p w:rsidR="000847B2" w:rsidRPr="0078680C" w:rsidRDefault="000847B2" w:rsidP="000847B2">
      <w:r w:rsidRPr="0078680C">
        <w:t>В границах второго и третьего поясов ЗСО подземных источников водоснабжения запрещается:</w:t>
      </w:r>
    </w:p>
    <w:p w:rsidR="000847B2" w:rsidRPr="0078680C" w:rsidRDefault="000847B2" w:rsidP="000847B2">
      <w:r w:rsidRPr="0078680C">
        <w:t>- выявление, восстановление старых скважин и бурение новых, предоставляющих опасность в части возможности загрязнения водоносных горизонтов;</w:t>
      </w:r>
    </w:p>
    <w:p w:rsidR="000847B2" w:rsidRPr="0078680C" w:rsidRDefault="000847B2" w:rsidP="000847B2">
      <w:r w:rsidRPr="0078680C">
        <w:t>- закачка отработанных вод в подземные горизонты, подземное складирование отходов, разработки недр земли;</w:t>
      </w:r>
    </w:p>
    <w:p w:rsidR="000847B2" w:rsidRPr="0078680C" w:rsidRDefault="000847B2" w:rsidP="000847B2">
      <w:r w:rsidRPr="0078680C">
        <w:t>- размещение складов ГСМ, ядохимикатов и минеральных удобрений и их применение;</w:t>
      </w:r>
    </w:p>
    <w:p w:rsidR="000847B2" w:rsidRPr="0078680C" w:rsidRDefault="000847B2" w:rsidP="000847B2">
      <w:r w:rsidRPr="0078680C">
        <w:t>- размещение кладбищ, скотомогильников, полей ассенизации и фильтрации, навозохранилищ, животноводческих и птицеводческих предприятий;</w:t>
      </w:r>
    </w:p>
    <w:p w:rsidR="000847B2" w:rsidRPr="0078680C" w:rsidRDefault="000847B2" w:rsidP="000847B2">
      <w:r w:rsidRPr="0078680C">
        <w:t>- рубка леса главного пользования и реконструкции.</w:t>
      </w:r>
    </w:p>
    <w:p w:rsidR="00D92394" w:rsidRPr="0078680C" w:rsidRDefault="00D92394">
      <w:pPr>
        <w:ind w:firstLine="0"/>
        <w:jc w:val="left"/>
        <w:rPr>
          <w:b/>
        </w:rPr>
      </w:pPr>
    </w:p>
    <w:p w:rsidR="000847B2" w:rsidRPr="0078680C" w:rsidRDefault="000847B2" w:rsidP="000847B2">
      <w:pPr>
        <w:rPr>
          <w:b/>
        </w:rPr>
      </w:pPr>
      <w:r w:rsidRPr="0078680C">
        <w:rPr>
          <w:b/>
        </w:rPr>
        <w:t>2.</w:t>
      </w:r>
      <w:r w:rsidR="004D7FB2" w:rsidRPr="0078680C">
        <w:rPr>
          <w:b/>
        </w:rPr>
        <w:t>5</w:t>
      </w:r>
      <w:r w:rsidRPr="0078680C">
        <w:rPr>
          <w:b/>
        </w:rPr>
        <w:t>.7. Зоны залегания полезных ископаемых.</w:t>
      </w:r>
    </w:p>
    <w:p w:rsidR="000847B2" w:rsidRPr="0078680C" w:rsidRDefault="000847B2" w:rsidP="000847B2">
      <w:r w:rsidRPr="0078680C">
        <w:t>Согласно СНиП 2.07.01-89* «Градостроительство. Планировка и застройка городских и сельских поселений» (актуализированная версия) застройка площадей залегания полезных ископаемых, а также размещение в местах их залегания подземных сооружений допускаются с разрешения органов управления государственным фондом недр и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B932C0" w:rsidRPr="0078680C" w:rsidRDefault="00D92394" w:rsidP="00B932C0">
      <w:pPr>
        <w:pStyle w:val="affa"/>
      </w:pPr>
      <w:r w:rsidRPr="0078680C">
        <w:rPr>
          <w:b/>
        </w:rPr>
        <w:t xml:space="preserve">Режим использования территорий утвержденных предметов охраны. </w:t>
      </w:r>
    </w:p>
    <w:p w:rsidR="00B932C0" w:rsidRPr="00B932C0" w:rsidRDefault="00B932C0" w:rsidP="00B932C0">
      <w:r w:rsidRPr="00B932C0">
        <w:t xml:space="preserve">В границах Покровского сельского поселения </w:t>
      </w:r>
      <w:proofErr w:type="spellStart"/>
      <w:r w:rsidRPr="00B932C0">
        <w:t>Варненского</w:t>
      </w:r>
      <w:proofErr w:type="spellEnd"/>
      <w:r w:rsidRPr="00B932C0">
        <w:t xml:space="preserve"> муниципального района Челябинской области особо охраняемые природные территории местного значения – отсутствуют.</w:t>
      </w:r>
    </w:p>
    <w:p w:rsidR="00B932C0" w:rsidRDefault="00B932C0" w:rsidP="00B932C0">
      <w:r w:rsidRPr="00B932C0">
        <w:rPr>
          <w:b/>
          <w:bCs/>
        </w:rPr>
        <w:t>Пограничная зона и пограничный режим на территориях приграничных районов Челябинской области.</w:t>
      </w:r>
      <w:r w:rsidRPr="00B932C0">
        <w:t xml:space="preserve"> </w:t>
      </w:r>
    </w:p>
    <w:p w:rsidR="00B932C0" w:rsidRPr="00B932C0" w:rsidRDefault="00B932C0" w:rsidP="00B932C0">
      <w:r w:rsidRPr="00B932C0">
        <w:t>Пограничная зона устанавливается на территории поселения, прилегающей к государственной границе Российской Федерации (согласно Приказу ФСБ РФ от 16 июня 2006 г. N 277). Согласно Приказу ФСБ РФ от 16 июня 2006 г. N 277, ширина пограничной зоны составляет 5 км.</w:t>
      </w:r>
    </w:p>
    <w:p w:rsidR="00B932C0" w:rsidRDefault="00B932C0" w:rsidP="00B932C0">
      <w:r w:rsidRPr="00391070">
        <w:t xml:space="preserve">Режим использования данных территорий установлен Законом РФ от 01.04.1993 г. №4730-1 (в редакции от 29.07.20018 г.) </w:t>
      </w:r>
      <w:r>
        <w:t>«О государственной границе Российской Федерации»</w:t>
      </w:r>
    </w:p>
    <w:p w:rsidR="00365FEA" w:rsidRPr="0078680C" w:rsidRDefault="00365FEA" w:rsidP="00365FEA">
      <w:r w:rsidRPr="0078680C">
        <w:br w:type="page"/>
      </w:r>
    </w:p>
    <w:p w:rsidR="001A658B" w:rsidRPr="0078680C" w:rsidRDefault="001A658B" w:rsidP="00D008BF">
      <w:pPr>
        <w:pStyle w:val="afc"/>
        <w:outlineLvl w:val="0"/>
        <w:rPr>
          <w:rStyle w:val="blk"/>
        </w:rPr>
      </w:pPr>
      <w:bookmarkStart w:id="66" w:name="dst2301"/>
      <w:bookmarkStart w:id="67" w:name="_Toc528056333"/>
      <w:bookmarkStart w:id="68" w:name="_Toc25575108"/>
      <w:bookmarkStart w:id="69" w:name="_Toc49115516"/>
      <w:bookmarkEnd w:id="66"/>
      <w:r w:rsidRPr="0078680C">
        <w:rPr>
          <w:rStyle w:val="blk"/>
        </w:rPr>
        <w:lastRenderedPageBreak/>
        <w:t xml:space="preserve">3. Оценка возможного влияния планируемых для размещения объектов местного значения </w:t>
      </w:r>
      <w:r w:rsidR="009F0B26">
        <w:rPr>
          <w:rStyle w:val="blk"/>
        </w:rPr>
        <w:t>Покровского</w:t>
      </w:r>
      <w:r w:rsidR="00D008BF" w:rsidRPr="0078680C">
        <w:rPr>
          <w:rStyle w:val="blk"/>
        </w:rPr>
        <w:t xml:space="preserve"> сельского</w:t>
      </w:r>
      <w:r w:rsidRPr="0078680C">
        <w:rPr>
          <w:rStyle w:val="blk"/>
        </w:rPr>
        <w:t xml:space="preserve"> поселения на комплексное развитие территории поселения.</w:t>
      </w:r>
      <w:bookmarkEnd w:id="67"/>
      <w:bookmarkEnd w:id="68"/>
      <w:bookmarkEnd w:id="69"/>
    </w:p>
    <w:p w:rsidR="001A658B" w:rsidRDefault="001A658B" w:rsidP="001A658B">
      <w:r w:rsidRPr="0078680C">
        <w:t>Комплексная оценка позволяет выявить приоритетные направления градостроительного освоения территории с учетом основных проектных ограничений, а также исходя из условий сохранения экологического равновесия, безопасности среды жизнедеятельности и рационального использования ресурсов. Экологическая безопасность среды жизнедеятельности включает условия, обеспечивающие благоприятное существование людей в окружающей среде и совокупность природных и техногенных процессов, протекающих в рамках, не допускающих отрицательных воздействий на компоненты биосферы и здоровье человека.</w:t>
      </w:r>
    </w:p>
    <w:p w:rsidR="009F0B26" w:rsidRPr="00391070" w:rsidRDefault="009F0B26" w:rsidP="009F0B26">
      <w:r w:rsidRPr="00391070">
        <w:t>Дифференцированное изучение территории является основой для ее комплексной градостроительной оценки, в результате которой выявляются участки, пригодные для дальнейшего освоения и исключаемые из застройки или других видов функционального использования.</w:t>
      </w:r>
    </w:p>
    <w:p w:rsidR="009F0B26" w:rsidRPr="00391070" w:rsidRDefault="009F0B26" w:rsidP="009F0B26">
      <w:r w:rsidRPr="00391070">
        <w:t>Задачами комплексной оценки территории являются:</w:t>
      </w:r>
    </w:p>
    <w:p w:rsidR="009F0B26" w:rsidRPr="009F0B26" w:rsidRDefault="003045F3" w:rsidP="009F0B26">
      <w:r>
        <w:t xml:space="preserve">- </w:t>
      </w:r>
      <w:r w:rsidR="009F0B26" w:rsidRPr="009F0B26">
        <w:t>изучение свойств территории поселения с целью определения оптимальных видов градостроительного освоения;</w:t>
      </w:r>
    </w:p>
    <w:p w:rsidR="009F0B26" w:rsidRPr="009F0B26" w:rsidRDefault="003045F3" w:rsidP="009F0B26">
      <w:r>
        <w:t xml:space="preserve">- </w:t>
      </w:r>
      <w:r w:rsidR="009F0B26" w:rsidRPr="009F0B26">
        <w:t>определение степени привлекательности участков для различных видов их хозяйственного использования;</w:t>
      </w:r>
    </w:p>
    <w:p w:rsidR="009F0B26" w:rsidRPr="009F0B26" w:rsidRDefault="003045F3" w:rsidP="009F0B26">
      <w:r>
        <w:t xml:space="preserve">- </w:t>
      </w:r>
      <w:r w:rsidR="009F0B26" w:rsidRPr="009F0B26">
        <w:t>выявление свойств территории, ограничивающих развитие той или иной отрасли народного хозяйства и размещения тех или иных видов строительства;</w:t>
      </w:r>
    </w:p>
    <w:p w:rsidR="009F0B26" w:rsidRPr="009F0B26" w:rsidRDefault="003045F3" w:rsidP="009F0B26">
      <w:r>
        <w:t xml:space="preserve">- </w:t>
      </w:r>
      <w:r w:rsidR="009F0B26" w:rsidRPr="009F0B26">
        <w:t>выявление участков, не подлежащих застройке и хозяйственному использованию.</w:t>
      </w:r>
    </w:p>
    <w:p w:rsidR="009F0B26" w:rsidRPr="00391070" w:rsidRDefault="009F0B26" w:rsidP="009F0B26">
      <w:r w:rsidRPr="00391070">
        <w:t>Комплексная оценка антропогенных и природных факторов позволяет учесть их влияние на качество природной и создаваемой градостроительной среды и прогнозировать возможное улучшение условий при застройке территории и ее эксплуатации.</w:t>
      </w:r>
    </w:p>
    <w:p w:rsidR="009F0B26" w:rsidRPr="00391070" w:rsidRDefault="009F0B26" w:rsidP="009F0B26">
      <w:r w:rsidRPr="00391070">
        <w:t>С учетом всех основных ограничений и регламентов в их границах, выделяются следующие категории территорий по степени ее пригодности для</w:t>
      </w:r>
      <w:r w:rsidRPr="009F0B26">
        <w:t xml:space="preserve"> </w:t>
      </w:r>
      <w:r w:rsidRPr="00391070">
        <w:t>строительства:</w:t>
      </w:r>
    </w:p>
    <w:p w:rsidR="009F0B26" w:rsidRPr="009F0B26" w:rsidRDefault="009F0B26" w:rsidP="003045F3">
      <w:pPr>
        <w:pStyle w:val="af4"/>
        <w:numPr>
          <w:ilvl w:val="0"/>
          <w:numId w:val="26"/>
        </w:numPr>
      </w:pPr>
      <w:r w:rsidRPr="009F0B26">
        <w:t>благоприятные;</w:t>
      </w:r>
    </w:p>
    <w:p w:rsidR="009F0B26" w:rsidRPr="009F0B26" w:rsidRDefault="003045F3" w:rsidP="009F0B26">
      <w:r>
        <w:t xml:space="preserve">2. </w:t>
      </w:r>
      <w:r w:rsidR="009F0B26" w:rsidRPr="009F0B26">
        <w:t>условно благоприятные, в том числе:</w:t>
      </w:r>
    </w:p>
    <w:p w:rsidR="009F0B26" w:rsidRPr="009F0B26" w:rsidRDefault="003045F3" w:rsidP="009F0B26">
      <w:r>
        <w:t xml:space="preserve">- </w:t>
      </w:r>
      <w:r w:rsidR="009F0B26" w:rsidRPr="009F0B26">
        <w:t>по инженерно-техническим условиям: заболоченные территории; территории с высоким уровнем стояния грунтовых вод; территории с уклоном более 10%; подтопляемые паводками территории; территории аллювиальных отложений;</w:t>
      </w:r>
    </w:p>
    <w:p w:rsidR="009F0B26" w:rsidRDefault="003045F3" w:rsidP="009F0B26">
      <w:r>
        <w:t xml:space="preserve">- </w:t>
      </w:r>
      <w:r w:rsidR="009F0B26" w:rsidRPr="009F0B26">
        <w:t>в связи с регламентами использования территории: территории СЗЗ предприятий и объектов коммунального хозяйства; территории СЗЗ кладбищ, свалок; прибрежные защитные, водоохранные зоны рек и водоемов</w:t>
      </w:r>
      <w:r>
        <w:t>;</w:t>
      </w:r>
    </w:p>
    <w:p w:rsidR="00A37374" w:rsidRPr="00391070" w:rsidRDefault="00A37374" w:rsidP="00A37374">
      <w:r w:rsidRPr="00391070">
        <w:t>придорожные полосы автомобильных дорог регионального значения; второй пояс ЗСО источников водоснабжения;</w:t>
      </w:r>
    </w:p>
    <w:p w:rsidR="00A37374" w:rsidRPr="00A37374" w:rsidRDefault="00A37374" w:rsidP="00A37374">
      <w:r>
        <w:t xml:space="preserve">3. </w:t>
      </w:r>
      <w:r w:rsidRPr="00A37374">
        <w:t>неблагоприятные (не подлежащие застройке), в том числе:</w:t>
      </w:r>
    </w:p>
    <w:p w:rsidR="00A37374" w:rsidRPr="00A37374" w:rsidRDefault="00A37374" w:rsidP="00A37374">
      <w:r>
        <w:t xml:space="preserve">- </w:t>
      </w:r>
      <w:r w:rsidRPr="00A37374">
        <w:t xml:space="preserve">по инженерно-техническим условиям: болота; </w:t>
      </w:r>
      <w:proofErr w:type="spellStart"/>
      <w:r w:rsidRPr="00A37374">
        <w:t>закарстованные</w:t>
      </w:r>
      <w:proofErr w:type="spellEnd"/>
      <w:r w:rsidRPr="00A37374">
        <w:t xml:space="preserve"> территории; овраги, нарушенные территории; территории с уклоном более 20%;</w:t>
      </w:r>
    </w:p>
    <w:p w:rsidR="00A37374" w:rsidRPr="00A37374" w:rsidRDefault="00A37374" w:rsidP="00A37374">
      <w:r>
        <w:t xml:space="preserve">- </w:t>
      </w:r>
      <w:r w:rsidRPr="00A37374">
        <w:t>в связи с регламентами использования территории: береговые полосы рек и водоемов; зоны залегания полезных ископаемых; полосы отвода автодорог; охранные зоны магистральных газопроводов; первый пояс ЗСО скважин; охранные зоны ЛЭП.</w:t>
      </w:r>
    </w:p>
    <w:p w:rsidR="00A37374" w:rsidRPr="00391070" w:rsidRDefault="00A37374" w:rsidP="00A37374">
      <w:r w:rsidRPr="00391070">
        <w:t>Кроме того, исходя из интересов охраны окружающей среды, не допускается размещение застройки на территории лесных массивов Лесного фонда РФ, кроме зданий и сооружений, предназначенных для отдыха и спорта (по согласованию с представителями лесхоза, Главным управлением лесами Челябинской</w:t>
      </w:r>
      <w:r w:rsidRPr="00A37374">
        <w:t xml:space="preserve"> </w:t>
      </w:r>
      <w:r w:rsidRPr="00391070">
        <w:t>области).</w:t>
      </w:r>
    </w:p>
    <w:p w:rsidR="00A37374" w:rsidRPr="00391070" w:rsidRDefault="00A37374" w:rsidP="00A37374">
      <w:r w:rsidRPr="00391070">
        <w:t>Для положительного решения задач выбора направлений дальнейшего развития (преобразования территорий), Покровское сельское поселение имеет следующие</w:t>
      </w:r>
      <w:r w:rsidRPr="00A37374">
        <w:t xml:space="preserve"> </w:t>
      </w:r>
      <w:r w:rsidRPr="00391070">
        <w:t>предпосылки:</w:t>
      </w:r>
    </w:p>
    <w:p w:rsidR="00A37374" w:rsidRPr="00A37374" w:rsidRDefault="00A37374" w:rsidP="00A37374">
      <w:r>
        <w:t xml:space="preserve">- </w:t>
      </w:r>
      <w:r w:rsidRPr="00A37374">
        <w:t>наличие и доступность территориальных ресурсов для целей развития.</w:t>
      </w:r>
    </w:p>
    <w:p w:rsidR="00A37374" w:rsidRPr="00A37374" w:rsidRDefault="00A37374" w:rsidP="00A37374">
      <w:r>
        <w:lastRenderedPageBreak/>
        <w:t xml:space="preserve">- </w:t>
      </w:r>
      <w:r w:rsidRPr="00A37374">
        <w:t>расположение в непосредственной близости к крупнейшему населенному пункту района – с. Варна, что обеспечивает возможность тесных социально-экономических связей (трудовых, культурных и т.д.) с ними.</w:t>
      </w:r>
    </w:p>
    <w:p w:rsidR="00A37374" w:rsidRPr="00A37374" w:rsidRDefault="00A37374" w:rsidP="00A37374">
      <w:r>
        <w:t xml:space="preserve">- </w:t>
      </w:r>
      <w:r w:rsidRPr="00A37374">
        <w:t>месторасположение населенных пунктов на основных транспортных магистралях поселения.</w:t>
      </w:r>
    </w:p>
    <w:p w:rsidR="00A37374" w:rsidRPr="00A37374" w:rsidRDefault="00A37374" w:rsidP="00A37374">
      <w:r>
        <w:t xml:space="preserve">- </w:t>
      </w:r>
      <w:r w:rsidRPr="00A37374">
        <w:t>наличие</w:t>
      </w:r>
      <w:r w:rsidRPr="00A37374">
        <w:tab/>
        <w:t>достаточно</w:t>
      </w:r>
      <w:r w:rsidRPr="00A37374">
        <w:tab/>
        <w:t>развитых</w:t>
      </w:r>
      <w:r w:rsidRPr="00A37374">
        <w:tab/>
        <w:t>систем</w:t>
      </w:r>
      <w:r w:rsidRPr="00A37374">
        <w:tab/>
        <w:t>инженерной,</w:t>
      </w:r>
      <w:r w:rsidRPr="00A37374">
        <w:tab/>
        <w:t>социальной инфраструктур, возможностей для развития бизнеса и т.д.;</w:t>
      </w:r>
    </w:p>
    <w:p w:rsidR="00A37374" w:rsidRPr="00A37374" w:rsidRDefault="00A37374" w:rsidP="00A37374">
      <w:r>
        <w:t xml:space="preserve">- </w:t>
      </w:r>
      <w:r w:rsidRPr="00A37374">
        <w:t>наличие минерально-сырьевых ресурсов;</w:t>
      </w:r>
    </w:p>
    <w:p w:rsidR="00A37374" w:rsidRPr="00A37374" w:rsidRDefault="00A37374" w:rsidP="00A37374">
      <w:r>
        <w:t xml:space="preserve">- </w:t>
      </w:r>
      <w:r w:rsidRPr="00A37374">
        <w:t>наличие территориальных ресурсов для развития производственной и сельскохозяйственной отрасли.</w:t>
      </w:r>
    </w:p>
    <w:p w:rsidR="00A37374" w:rsidRPr="00391070" w:rsidRDefault="00A37374" w:rsidP="00A37374">
      <w:r w:rsidRPr="00391070">
        <w:t>Наряду</w:t>
      </w:r>
      <w:r w:rsidRPr="00391070">
        <w:tab/>
        <w:t>с</w:t>
      </w:r>
      <w:r w:rsidRPr="00391070">
        <w:tab/>
        <w:t>этим,</w:t>
      </w:r>
      <w:r w:rsidRPr="00391070">
        <w:tab/>
        <w:t>сдерживающими</w:t>
      </w:r>
      <w:r w:rsidRPr="00391070">
        <w:tab/>
        <w:t>развитие</w:t>
      </w:r>
      <w:r w:rsidRPr="00391070">
        <w:tab/>
        <w:t>поселения</w:t>
      </w:r>
      <w:r w:rsidRPr="00391070">
        <w:tab/>
      </w:r>
      <w:r w:rsidRPr="00A37374">
        <w:t xml:space="preserve">факторами </w:t>
      </w:r>
      <w:r w:rsidRPr="00391070">
        <w:t>являются:</w:t>
      </w:r>
    </w:p>
    <w:p w:rsidR="00A37374" w:rsidRPr="00A37374" w:rsidRDefault="00A37374" w:rsidP="00A37374">
      <w:r>
        <w:t xml:space="preserve">- </w:t>
      </w:r>
      <w:r w:rsidRPr="00A37374">
        <w:t>комплекс проблем, связанных с экономикой и занятостью населения;</w:t>
      </w:r>
    </w:p>
    <w:p w:rsidR="00A37374" w:rsidRPr="00A37374" w:rsidRDefault="00A37374" w:rsidP="00A37374">
      <w:r>
        <w:t xml:space="preserve">- </w:t>
      </w:r>
      <w:r w:rsidRPr="00A37374">
        <w:t>отсутствие четкой стратегии дальнейшего развития поселения в новых экономических условиях;</w:t>
      </w:r>
    </w:p>
    <w:p w:rsidR="00A37374" w:rsidRPr="00A37374" w:rsidRDefault="00A37374" w:rsidP="00A37374">
      <w:r>
        <w:t xml:space="preserve">- </w:t>
      </w:r>
      <w:r w:rsidRPr="00A37374">
        <w:t>отток населения;</w:t>
      </w:r>
    </w:p>
    <w:p w:rsidR="00A37374" w:rsidRPr="00A37374" w:rsidRDefault="00A37374" w:rsidP="00A37374">
      <w:r>
        <w:t xml:space="preserve">- </w:t>
      </w:r>
      <w:r w:rsidRPr="00A37374">
        <w:t>отсутствие функционального и градостроительного зонирования, определяющего регламент использования всех территорий и зон поселения;</w:t>
      </w:r>
    </w:p>
    <w:p w:rsidR="00A37374" w:rsidRPr="00A37374" w:rsidRDefault="00A37374" w:rsidP="00A37374">
      <w:r>
        <w:t xml:space="preserve">- </w:t>
      </w:r>
      <w:r w:rsidRPr="00A37374">
        <w:t>малое финансирование (как бюджетное, так и вне бюджетное) социально-значимых объектов поселения;</w:t>
      </w:r>
    </w:p>
    <w:p w:rsidR="00A37374" w:rsidRPr="00A37374" w:rsidRDefault="00A37374" w:rsidP="00A37374">
      <w:r>
        <w:t xml:space="preserve">- </w:t>
      </w:r>
      <w:r w:rsidRPr="00A37374">
        <w:t>низкий уровень жизни населения;</w:t>
      </w:r>
    </w:p>
    <w:p w:rsidR="00A37374" w:rsidRDefault="00A37374" w:rsidP="00A37374">
      <w:r>
        <w:t xml:space="preserve">- </w:t>
      </w:r>
      <w:r w:rsidRPr="00A37374">
        <w:t>недостаточно</w:t>
      </w:r>
      <w:r w:rsidRPr="00A37374">
        <w:tab/>
        <w:t>развитая</w:t>
      </w:r>
      <w:r w:rsidRPr="00A37374">
        <w:tab/>
        <w:t>социальная</w:t>
      </w:r>
      <w:r w:rsidRPr="00A37374">
        <w:tab/>
        <w:t>инфраструктура</w:t>
      </w:r>
      <w:r w:rsidRPr="00A37374">
        <w:tab/>
        <w:t>населенных пунктов, низкий уровень оказания услуг населению</w:t>
      </w:r>
      <w:r w:rsidR="000C1DBB">
        <w:t>;</w:t>
      </w:r>
    </w:p>
    <w:p w:rsidR="000C1DBB" w:rsidRPr="000C1DBB" w:rsidRDefault="000C1DBB" w:rsidP="000C1DBB">
      <w:r>
        <w:t xml:space="preserve">- </w:t>
      </w:r>
      <w:r w:rsidRPr="000C1DBB">
        <w:t>неполное обеспечение застройки объектами инженерной и транспортной инфраструктур.</w:t>
      </w:r>
    </w:p>
    <w:p w:rsidR="000C1DBB" w:rsidRPr="000C1DBB" w:rsidRDefault="000C1DBB" w:rsidP="000C1DBB">
      <w:r w:rsidRPr="000C1DBB">
        <w:t>Исходя из вышесказанного, наиболее целесообразным представляется комплексное решение проблем поселения с приоритетом на улучшение качества жизни населения. Подробно основные направления дальнейшего развития Покровского сельского поселения описаны в Книге 1 текстовой части настоящего Генерального плана. К ним относятся:</w:t>
      </w:r>
    </w:p>
    <w:p w:rsidR="000C1DBB" w:rsidRPr="000C1DBB" w:rsidRDefault="000C1DBB" w:rsidP="000C1DBB">
      <w:r>
        <w:t xml:space="preserve">- </w:t>
      </w:r>
      <w:r w:rsidRPr="000C1DBB">
        <w:t>развитие всех сфер жизнедеятельности населенных пунктов (жилищного строительства, социальной, инженерно-транспортной инфраструктур, создание мест приложения труда и т.д.);</w:t>
      </w:r>
    </w:p>
    <w:p w:rsidR="000C1DBB" w:rsidRPr="000C1DBB" w:rsidRDefault="000C1DBB" w:rsidP="000C1DBB">
      <w:r>
        <w:t xml:space="preserve">- </w:t>
      </w:r>
      <w:r w:rsidRPr="000C1DBB">
        <w:t>развитие производственной сферы;</w:t>
      </w:r>
    </w:p>
    <w:p w:rsidR="000C1DBB" w:rsidRPr="000C1DBB" w:rsidRDefault="000C1DBB" w:rsidP="000C1DBB">
      <w:r>
        <w:t xml:space="preserve">- </w:t>
      </w:r>
      <w:r w:rsidRPr="000C1DBB">
        <w:t>развитие малого и среднего бизнеса (сфера торговли, дорожного сервиса, обслуживание населения);</w:t>
      </w:r>
    </w:p>
    <w:p w:rsidR="000C1DBB" w:rsidRPr="000C1DBB" w:rsidRDefault="000C1DBB" w:rsidP="000C1DBB">
      <w:r>
        <w:t xml:space="preserve">- </w:t>
      </w:r>
      <w:r w:rsidRPr="000C1DBB">
        <w:t>развитие транспортной и инженерной инфраструктур;</w:t>
      </w:r>
    </w:p>
    <w:p w:rsidR="000C1DBB" w:rsidRPr="000C1DBB" w:rsidRDefault="000C1DBB" w:rsidP="000C1DBB">
      <w:r>
        <w:t xml:space="preserve">- </w:t>
      </w:r>
      <w:r w:rsidRPr="000C1DBB">
        <w:t>градостроительное освоение земель поселения, предусматривающее максимальное сохранение природных ресурсов, в первую очередь охрану водных объектов (включая подземные воды), почв, атмосферного воздуха, максимальное сохранение лесов.</w:t>
      </w:r>
    </w:p>
    <w:p w:rsidR="00D008BF" w:rsidRPr="0078680C" w:rsidRDefault="00D008BF" w:rsidP="00A37374">
      <w:r w:rsidRPr="0078680C">
        <w:br w:type="page"/>
      </w:r>
    </w:p>
    <w:p w:rsidR="002E1E74" w:rsidRPr="0078680C" w:rsidRDefault="002E1E74" w:rsidP="002E1E74">
      <w:pPr>
        <w:pStyle w:val="afc"/>
        <w:outlineLvl w:val="0"/>
      </w:pPr>
      <w:bookmarkStart w:id="70" w:name="_Toc528056334"/>
      <w:bookmarkStart w:id="71" w:name="_Toc25575109"/>
      <w:bookmarkStart w:id="72" w:name="_Toc49115517"/>
      <w:r w:rsidRPr="0078680C">
        <w:rPr>
          <w:rStyle w:val="blk"/>
        </w:rPr>
        <w:lastRenderedPageBreak/>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70"/>
      <w:bookmarkEnd w:id="71"/>
      <w:bookmarkEnd w:id="72"/>
    </w:p>
    <w:p w:rsidR="0067612A" w:rsidRDefault="0067612A" w:rsidP="002E1E74">
      <w:pPr>
        <w:pStyle w:val="affa"/>
        <w:rPr>
          <w:rStyle w:val="blk"/>
        </w:rPr>
      </w:pPr>
      <w:bookmarkStart w:id="73" w:name="dst101699"/>
      <w:bookmarkEnd w:id="73"/>
      <w:r w:rsidRPr="0067612A">
        <w:rPr>
          <w:rStyle w:val="blk"/>
        </w:rPr>
        <w:t xml:space="preserve">Размещение новых объектов федерального значения, объектов регионального значения поселения, а также зон с особыми условиями использования территорий, установление которых требуется в связи с размещением данных объектов для территории сельского поселения </w:t>
      </w:r>
      <w:proofErr w:type="spellStart"/>
      <w:r w:rsidRPr="0067612A">
        <w:rPr>
          <w:rStyle w:val="blk"/>
        </w:rPr>
        <w:t>Варненского</w:t>
      </w:r>
      <w:proofErr w:type="spellEnd"/>
      <w:r w:rsidRPr="0067612A">
        <w:rPr>
          <w:rStyle w:val="blk"/>
        </w:rPr>
        <w:t xml:space="preserve"> муниципального района Челябинской области, не предусмотрено нижеперечисленными документами территориального планирования, а именно:</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Российской Федерации в области энергетики» (утверждена Распоряжением Правительства РФ от 10.11.2018 г. №2447-р);</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РФ от 22.12.2018 г.№2915-р);</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трубопроводного транспорта), автомобильных дорог федерального значения» (утверждена Распоряжением Правительства РФ от 19.03.2013 г. №384-р);</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Российской Федерации в области здравоохранения» (утверждена Распоряжением Правительства РФ от 28.12.2012 г. №2607-р);</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Российской Федерации в области высшего профессионального образования» (утверждена Распоряжением Правительства РФ от 26.02.2013 г. №247-р);</w:t>
      </w:r>
    </w:p>
    <w:p w:rsidR="0067612A" w:rsidRPr="0067612A" w:rsidRDefault="0067612A" w:rsidP="0067612A">
      <w:pPr>
        <w:pStyle w:val="affa"/>
        <w:rPr>
          <w:rStyle w:val="blk"/>
        </w:rPr>
      </w:pPr>
      <w:r>
        <w:rPr>
          <w:rStyle w:val="blk"/>
        </w:rPr>
        <w:t xml:space="preserve">- </w:t>
      </w:r>
      <w:r w:rsidRPr="0067612A">
        <w:rPr>
          <w:rStyle w:val="blk"/>
        </w:rPr>
        <w:t>Документ «Схема территориального планирования Челябинской области» (утверждена Постановлением Правительства Челябинской области от 24.11.2008 г. N 389-П).</w:t>
      </w:r>
    </w:p>
    <w:p w:rsidR="00B73360" w:rsidRPr="0067612A" w:rsidRDefault="00B73360" w:rsidP="003A6EB6">
      <w:pPr>
        <w:pStyle w:val="affa"/>
        <w:rPr>
          <w:rStyle w:val="blk"/>
        </w:rPr>
      </w:pPr>
      <w:r w:rsidRPr="0067612A">
        <w:rPr>
          <w:rStyle w:val="blk"/>
        </w:rPr>
        <w:br w:type="page"/>
      </w:r>
    </w:p>
    <w:p w:rsidR="004054E9" w:rsidRPr="0078680C" w:rsidRDefault="004054E9" w:rsidP="004054E9">
      <w:pPr>
        <w:pStyle w:val="afc"/>
        <w:outlineLvl w:val="0"/>
        <w:rPr>
          <w:rStyle w:val="blk"/>
        </w:rPr>
      </w:pPr>
      <w:bookmarkStart w:id="74" w:name="dst101641"/>
      <w:bookmarkStart w:id="75" w:name="_Toc528056335"/>
      <w:bookmarkStart w:id="76" w:name="_Toc25575110"/>
      <w:bookmarkStart w:id="77" w:name="_Toc49115518"/>
      <w:bookmarkEnd w:id="74"/>
      <w:r w:rsidRPr="0078680C">
        <w:rPr>
          <w:rStyle w:val="blk"/>
        </w:rPr>
        <w:lastRenderedPageBreak/>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75"/>
      <w:bookmarkEnd w:id="76"/>
      <w:bookmarkEnd w:id="77"/>
    </w:p>
    <w:p w:rsidR="004054E9" w:rsidRPr="0078680C" w:rsidRDefault="004054E9" w:rsidP="004054E9">
      <w:pPr>
        <w:pStyle w:val="affa"/>
      </w:pPr>
      <w:r w:rsidRPr="0078680C">
        <w:rPr>
          <w:rStyle w:val="blk"/>
        </w:rPr>
        <w:t xml:space="preserve">Настоящая редакция Генерального плана </w:t>
      </w:r>
      <w:r w:rsidR="00C50246">
        <w:rPr>
          <w:rStyle w:val="blk"/>
        </w:rPr>
        <w:t>Покровского</w:t>
      </w:r>
      <w:r w:rsidRPr="0078680C">
        <w:rPr>
          <w:rStyle w:val="blk"/>
        </w:rPr>
        <w:t xml:space="preserve"> сельского поселения вносит изменения в </w:t>
      </w:r>
      <w:r w:rsidRPr="005A5FB8">
        <w:rPr>
          <w:rStyle w:val="blk"/>
        </w:rPr>
        <w:t xml:space="preserve">действующий утвержденный документ территориального планирования - </w:t>
      </w:r>
      <w:r w:rsidRPr="005A5FB8">
        <w:t xml:space="preserve">Генеральный план </w:t>
      </w:r>
      <w:r w:rsidR="00C50246" w:rsidRPr="005A5FB8">
        <w:t>Покровск</w:t>
      </w:r>
      <w:r w:rsidRPr="005A5FB8">
        <w:t>о</w:t>
      </w:r>
      <w:r w:rsidR="00C50246" w:rsidRPr="005A5FB8">
        <w:t>го</w:t>
      </w:r>
      <w:r w:rsidRPr="005A5FB8">
        <w:t xml:space="preserve"> сельского поселения </w:t>
      </w:r>
      <w:proofErr w:type="spellStart"/>
      <w:r w:rsidRPr="005A5FB8">
        <w:t>Варненского</w:t>
      </w:r>
      <w:proofErr w:type="spellEnd"/>
      <w:r w:rsidRPr="005A5FB8">
        <w:t xml:space="preserve"> муниципального района Челябинской области (утвержден Со</w:t>
      </w:r>
      <w:r w:rsidR="005311F3" w:rsidRPr="005A5FB8">
        <w:t>ветом</w:t>
      </w:r>
      <w:r w:rsidRPr="005A5FB8">
        <w:t xml:space="preserve"> депутатов </w:t>
      </w:r>
      <w:proofErr w:type="spellStart"/>
      <w:r w:rsidRPr="005A5FB8">
        <w:t>Варненского</w:t>
      </w:r>
      <w:proofErr w:type="spellEnd"/>
      <w:r w:rsidRPr="005A5FB8">
        <w:t xml:space="preserve"> муниципального района Челябинской области от </w:t>
      </w:r>
      <w:r w:rsidR="005A5FB8" w:rsidRPr="005A5FB8">
        <w:t>08</w:t>
      </w:r>
      <w:r w:rsidRPr="005A5FB8">
        <w:t>.</w:t>
      </w:r>
      <w:r w:rsidR="005311F3" w:rsidRPr="005A5FB8">
        <w:t>11</w:t>
      </w:r>
      <w:r w:rsidRPr="005A5FB8">
        <w:t>.201</w:t>
      </w:r>
      <w:r w:rsidR="005A5FB8" w:rsidRPr="005A5FB8">
        <w:t>7</w:t>
      </w:r>
      <w:r w:rsidR="005311F3" w:rsidRPr="005A5FB8">
        <w:t xml:space="preserve"> </w:t>
      </w:r>
      <w:r w:rsidRPr="005A5FB8">
        <w:t>№</w:t>
      </w:r>
      <w:r w:rsidR="005A5FB8" w:rsidRPr="005A5FB8">
        <w:t>22</w:t>
      </w:r>
      <w:r w:rsidRPr="005A5FB8">
        <w:t>).</w:t>
      </w:r>
    </w:p>
    <w:p w:rsidR="00C50246" w:rsidRPr="00C50246" w:rsidRDefault="00C50246" w:rsidP="00C50246">
      <w:pPr>
        <w:pStyle w:val="affa"/>
        <w:rPr>
          <w:rStyle w:val="blk"/>
        </w:rPr>
      </w:pPr>
      <w:r w:rsidRPr="00C50246">
        <w:rPr>
          <w:rStyle w:val="blk"/>
        </w:rPr>
        <w:t xml:space="preserve">Положения настоящей редакции Генерального плана Покровского сельского поселения, в том числе сведения о видах, назначении и наименованиях планируемых для размещения на территории поселения, входящего в состав </w:t>
      </w:r>
      <w:proofErr w:type="spellStart"/>
      <w:r w:rsidRPr="00C50246">
        <w:rPr>
          <w:rStyle w:val="blk"/>
        </w:rPr>
        <w:t>Варненского</w:t>
      </w:r>
      <w:proofErr w:type="spellEnd"/>
      <w:r w:rsidRPr="00C50246">
        <w:rPr>
          <w:rStyle w:val="blk"/>
        </w:rPr>
        <w:t xml:space="preserve">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подробно описанные в Книге 1 настоящего </w:t>
      </w:r>
      <w:r w:rsidRPr="005A5FB8">
        <w:rPr>
          <w:rStyle w:val="blk"/>
        </w:rPr>
        <w:t xml:space="preserve">Генерального плана, соответствуют положениям Схемы территориального планирования </w:t>
      </w:r>
      <w:proofErr w:type="spellStart"/>
      <w:r w:rsidRPr="005A5FB8">
        <w:rPr>
          <w:rStyle w:val="blk"/>
        </w:rPr>
        <w:t>Варненского</w:t>
      </w:r>
      <w:proofErr w:type="spellEnd"/>
      <w:r w:rsidRPr="005A5FB8">
        <w:rPr>
          <w:rStyle w:val="blk"/>
        </w:rPr>
        <w:t xml:space="preserve"> муниципального района Челябинской области (внесение изменений утверждено Решением Со</w:t>
      </w:r>
      <w:r w:rsidR="005A5FB8" w:rsidRPr="005A5FB8">
        <w:rPr>
          <w:rStyle w:val="blk"/>
        </w:rPr>
        <w:t xml:space="preserve">вета </w:t>
      </w:r>
      <w:r w:rsidRPr="005A5FB8">
        <w:rPr>
          <w:rStyle w:val="blk"/>
        </w:rPr>
        <w:t xml:space="preserve">депутатов </w:t>
      </w:r>
      <w:proofErr w:type="spellStart"/>
      <w:r w:rsidRPr="005A5FB8">
        <w:rPr>
          <w:rStyle w:val="blk"/>
        </w:rPr>
        <w:t>Варненского</w:t>
      </w:r>
      <w:proofErr w:type="spellEnd"/>
      <w:r w:rsidRPr="005A5FB8">
        <w:rPr>
          <w:rStyle w:val="blk"/>
        </w:rPr>
        <w:t xml:space="preserve"> муниципального района Челябинской области от </w:t>
      </w:r>
      <w:r w:rsidR="005A5FB8" w:rsidRPr="005A5FB8">
        <w:rPr>
          <w:rStyle w:val="blk"/>
        </w:rPr>
        <w:t>11</w:t>
      </w:r>
      <w:r w:rsidRPr="005A5FB8">
        <w:rPr>
          <w:rStyle w:val="blk"/>
        </w:rPr>
        <w:t>.0</w:t>
      </w:r>
      <w:r w:rsidR="005A5FB8" w:rsidRPr="005A5FB8">
        <w:rPr>
          <w:rStyle w:val="blk"/>
        </w:rPr>
        <w:t>8</w:t>
      </w:r>
      <w:r w:rsidRPr="005A5FB8">
        <w:rPr>
          <w:rStyle w:val="blk"/>
        </w:rPr>
        <w:t>.2019 г.№</w:t>
      </w:r>
      <w:r w:rsidR="005A5FB8" w:rsidRPr="005A5FB8">
        <w:rPr>
          <w:rStyle w:val="blk"/>
        </w:rPr>
        <w:t>55)</w:t>
      </w:r>
    </w:p>
    <w:p w:rsidR="002528CB" w:rsidRPr="0078680C" w:rsidRDefault="002528CB">
      <w:pPr>
        <w:ind w:firstLine="0"/>
        <w:jc w:val="left"/>
        <w:rPr>
          <w:rStyle w:val="blk"/>
        </w:rPr>
      </w:pPr>
    </w:p>
    <w:p w:rsidR="002528CB" w:rsidRPr="0078680C" w:rsidRDefault="002528CB" w:rsidP="002528CB">
      <w:pPr>
        <w:pStyle w:val="afc"/>
        <w:outlineLvl w:val="0"/>
      </w:pPr>
      <w:bookmarkStart w:id="78" w:name="_Toc25575111"/>
      <w:bookmarkStart w:id="79" w:name="_Toc49115519"/>
      <w:r w:rsidRPr="0078680C">
        <w:rPr>
          <w:rStyle w:val="blk"/>
        </w:rPr>
        <w:t>6. Перечень и характеристика основных факторов риска возникновения чрезвычайных ситуаций природного и техногенного характера.</w:t>
      </w:r>
      <w:bookmarkEnd w:id="78"/>
      <w:bookmarkEnd w:id="79"/>
    </w:p>
    <w:p w:rsidR="002528CB" w:rsidRPr="0078680C" w:rsidRDefault="002528CB" w:rsidP="002528CB">
      <w:r w:rsidRPr="0078680C">
        <w:t>Раздел разработан на основании:</w:t>
      </w:r>
    </w:p>
    <w:p w:rsidR="00200D85" w:rsidRPr="0078680C" w:rsidRDefault="00200D85" w:rsidP="002528CB">
      <w:r w:rsidRPr="0078680C">
        <w:t>- положений настоящего Генерального плана;</w:t>
      </w:r>
    </w:p>
    <w:p w:rsidR="002528CB" w:rsidRPr="0078680C" w:rsidRDefault="002528CB" w:rsidP="002528CB">
      <w:r w:rsidRPr="0078680C">
        <w:t xml:space="preserve">- положений </w:t>
      </w:r>
      <w:r w:rsidR="00200D85" w:rsidRPr="0078680C">
        <w:t xml:space="preserve">Схемы территориального планирования </w:t>
      </w:r>
      <w:proofErr w:type="spellStart"/>
      <w:r w:rsidR="00200D85" w:rsidRPr="0078680C">
        <w:t>Варненского</w:t>
      </w:r>
      <w:proofErr w:type="spellEnd"/>
      <w:r w:rsidR="00200D85" w:rsidRPr="0078680C">
        <w:t xml:space="preserve"> муниципального района Челябинской области (внесение изменений утверждено Решением Собрания депутатов </w:t>
      </w:r>
      <w:proofErr w:type="spellStart"/>
      <w:r w:rsidR="00200D85" w:rsidRPr="0078680C">
        <w:t>Варненского</w:t>
      </w:r>
      <w:proofErr w:type="spellEnd"/>
      <w:r w:rsidR="00200D85" w:rsidRPr="0078680C">
        <w:t xml:space="preserve"> муниципального района Челябинской области </w:t>
      </w:r>
      <w:r w:rsidR="00DD21DB" w:rsidRPr="0078680C">
        <w:t xml:space="preserve">от </w:t>
      </w:r>
      <w:r w:rsidR="00DD21DB">
        <w:t>11</w:t>
      </w:r>
      <w:r w:rsidR="00DD21DB" w:rsidRPr="0078680C">
        <w:t>.0</w:t>
      </w:r>
      <w:r w:rsidR="00DD21DB">
        <w:t>8</w:t>
      </w:r>
      <w:r w:rsidR="00DD21DB" w:rsidRPr="0078680C">
        <w:t>.20</w:t>
      </w:r>
      <w:r w:rsidR="00DD21DB">
        <w:t>20</w:t>
      </w:r>
      <w:r w:rsidR="00DD21DB" w:rsidRPr="0078680C">
        <w:t xml:space="preserve"> г. №</w:t>
      </w:r>
      <w:r w:rsidR="00DD21DB">
        <w:t>55</w:t>
      </w:r>
      <w:r w:rsidR="00200D85" w:rsidRPr="0078680C">
        <w:t>)</w:t>
      </w:r>
      <w:r w:rsidRPr="0078680C">
        <w:t>;</w:t>
      </w:r>
    </w:p>
    <w:p w:rsidR="0072233C" w:rsidRPr="0036506D" w:rsidRDefault="0072233C" w:rsidP="0072233C">
      <w:r w:rsidRPr="0036506D">
        <w:t>- технических условий на разработку инженерно-технических мероприятий ГО, выданных ГУ МЧС России по Челябинской области № 850- 3-3-8 от 31.01.2019 г.</w:t>
      </w:r>
    </w:p>
    <w:p w:rsidR="0072233C" w:rsidRPr="00391070" w:rsidRDefault="0072233C" w:rsidP="0072233C">
      <w:r w:rsidRPr="0036506D">
        <w:t>Настоящий раздел разрабатывается в соответствии с требованиями, установленными</w:t>
      </w:r>
      <w:r w:rsidRPr="00391070">
        <w:t xml:space="preserve"> федеральными и отраслевыми законодательными и нормативно-техническими документами.</w:t>
      </w:r>
    </w:p>
    <w:p w:rsidR="0072233C" w:rsidRDefault="0072233C" w:rsidP="0072233C">
      <w:r>
        <w:t>Основные из них:</w:t>
      </w:r>
    </w:p>
    <w:p w:rsidR="0072233C" w:rsidRPr="0072233C" w:rsidRDefault="0072233C" w:rsidP="0072233C">
      <w:r>
        <w:t xml:space="preserve">- </w:t>
      </w:r>
      <w:r w:rsidRPr="0072233C">
        <w:t>Правила устройства электроустановок ПУЭ (утв. Минэнерго СССР) (7е издание);</w:t>
      </w:r>
    </w:p>
    <w:p w:rsidR="0072233C" w:rsidRPr="0072233C" w:rsidRDefault="0072233C" w:rsidP="0072233C">
      <w:r>
        <w:t xml:space="preserve">- </w:t>
      </w:r>
      <w:r w:rsidRPr="0072233C">
        <w:t>Постановление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2233C" w:rsidRPr="0072233C" w:rsidRDefault="0072233C" w:rsidP="0072233C">
      <w:r>
        <w:t xml:space="preserve">- </w:t>
      </w:r>
      <w:r w:rsidRPr="0072233C">
        <w:t>Правила охраны газораспределительных сетей» (утверждены Постановлением Правительства Российской Федерации №878 от 20.11.2000);</w:t>
      </w:r>
    </w:p>
    <w:p w:rsidR="0072233C" w:rsidRPr="00391070" w:rsidRDefault="0072233C" w:rsidP="0072233C">
      <w:r w:rsidRPr="00391070">
        <w:t>- Федеральный закон №116-ФЗ от 20.06.1997 (ред. от 13.07.2015) «О промышленной безопасности опасных производственных объектов»;</w:t>
      </w:r>
    </w:p>
    <w:p w:rsidR="0072233C" w:rsidRPr="0072233C" w:rsidRDefault="0072233C" w:rsidP="0072233C">
      <w:r>
        <w:t xml:space="preserve">- </w:t>
      </w:r>
      <w:r w:rsidRPr="0072233C">
        <w:t>Федеральный закон от 21 декабря 1994 г. № 69-ФЗ «О пожарной безопасности»;</w:t>
      </w:r>
    </w:p>
    <w:p w:rsidR="0072233C" w:rsidRPr="0072233C" w:rsidRDefault="0072233C" w:rsidP="0072233C">
      <w:r w:rsidRPr="0072233C">
        <w:t>Федеральный закон от 22 июля 2008 г. № 123-ФЗ «Технический регламент о требованиях пожарной безопасности»;</w:t>
      </w:r>
    </w:p>
    <w:p w:rsidR="0072233C" w:rsidRPr="0072233C" w:rsidRDefault="0072233C" w:rsidP="0072233C">
      <w:r>
        <w:lastRenderedPageBreak/>
        <w:t xml:space="preserve">- </w:t>
      </w:r>
      <w:r w:rsidRPr="0072233C">
        <w:t>ГОСТ 12.1.004-91 «ССБТ. Пожарная безопасность. Общие требования»;</w:t>
      </w:r>
    </w:p>
    <w:p w:rsidR="0072233C" w:rsidRPr="0072233C" w:rsidRDefault="0072233C" w:rsidP="0072233C">
      <w:r>
        <w:t xml:space="preserve">- </w:t>
      </w:r>
      <w:r w:rsidRPr="0072233C">
        <w:t>ГОСТ Р12.3.047-98 «Пожарная безопасность технологических процессов. Общие требования. Методы контроля»;</w:t>
      </w:r>
    </w:p>
    <w:p w:rsidR="0072233C" w:rsidRPr="0072233C" w:rsidRDefault="0072233C" w:rsidP="0072233C">
      <w:r>
        <w:t xml:space="preserve">- </w:t>
      </w:r>
      <w:r w:rsidRPr="0072233C">
        <w:t>ГОСТ Р 51330.0-99* (МЭК 60079-0-98) «Электрооборудование взрывозащищенное. Общие требования»;</w:t>
      </w:r>
    </w:p>
    <w:p w:rsidR="0072233C" w:rsidRPr="00391070" w:rsidRDefault="0072233C" w:rsidP="0072233C">
      <w:r>
        <w:t xml:space="preserve">- </w:t>
      </w:r>
      <w:r w:rsidRPr="0072233C">
        <w:t>ГОСТ 12.4.009-83* «ССБТ. Пожарная техника для защиты объектов.</w:t>
      </w:r>
      <w:r>
        <w:t xml:space="preserve"> </w:t>
      </w:r>
      <w:r w:rsidRPr="00391070">
        <w:t>Основные виды. Размещение и обслуживание»;</w:t>
      </w:r>
    </w:p>
    <w:p w:rsidR="0072233C" w:rsidRPr="0072233C" w:rsidRDefault="0072233C" w:rsidP="0072233C">
      <w:r>
        <w:t xml:space="preserve">- </w:t>
      </w:r>
      <w:r w:rsidRPr="0072233C">
        <w:t>СНиП 12.04-2002 «Безопасность труда в строительстве»;</w:t>
      </w:r>
    </w:p>
    <w:p w:rsidR="0072233C" w:rsidRPr="0072233C" w:rsidRDefault="0072233C" w:rsidP="0072233C">
      <w:r>
        <w:t xml:space="preserve">- </w:t>
      </w:r>
      <w:r w:rsidRPr="0072233C">
        <w:t>СП 48.13330.2011 «Организация строительства»;</w:t>
      </w:r>
    </w:p>
    <w:p w:rsidR="0072233C" w:rsidRPr="0072233C" w:rsidRDefault="0072233C" w:rsidP="0072233C">
      <w:r>
        <w:t xml:space="preserve">- </w:t>
      </w:r>
      <w:r w:rsidRPr="0072233C">
        <w:t>СП 3.13130.2009 «Системы противопожарной защиты. Системы оповещения и управления эвакуацией людей при пожаре»;</w:t>
      </w:r>
    </w:p>
    <w:p w:rsidR="0072233C" w:rsidRDefault="0072233C" w:rsidP="0072233C">
      <w:r>
        <w:t xml:space="preserve">- </w:t>
      </w:r>
      <w:r w:rsidRPr="0072233C">
        <w:t>СП 9.13130.2009 «Системы противопожарной защиты. Огнетушители.</w:t>
      </w:r>
      <w:r>
        <w:t xml:space="preserve"> Требования к эксплуатации»;</w:t>
      </w:r>
    </w:p>
    <w:p w:rsidR="0072233C" w:rsidRPr="0072233C" w:rsidRDefault="0072233C" w:rsidP="0072233C">
      <w:r>
        <w:t xml:space="preserve">- </w:t>
      </w:r>
      <w:r w:rsidRPr="0072233C">
        <w:t>СП 11.13130.2009 «Места дислокации подразделений пожарной охраны. Порядок и методика определения».</w:t>
      </w:r>
    </w:p>
    <w:p w:rsidR="002528CB" w:rsidRPr="0078680C" w:rsidRDefault="002528CB" w:rsidP="002528CB">
      <w:pPr>
        <w:rPr>
          <w:b/>
        </w:rPr>
      </w:pPr>
    </w:p>
    <w:p w:rsidR="002528CB" w:rsidRPr="0078680C" w:rsidRDefault="00CE65F8" w:rsidP="002528CB">
      <w:pPr>
        <w:pStyle w:val="affa"/>
        <w:jc w:val="center"/>
        <w:rPr>
          <w:b/>
        </w:rPr>
      </w:pPr>
      <w:r w:rsidRPr="0078680C">
        <w:rPr>
          <w:b/>
        </w:rPr>
        <w:t>6</w:t>
      </w:r>
      <w:r w:rsidR="002528CB" w:rsidRPr="0078680C">
        <w:rPr>
          <w:b/>
        </w:rPr>
        <w:t>.1. Перечень возможных источников ЧС природного, техногенного характера, которые могут оказывать воздействие на проектируемую территорию.</w:t>
      </w:r>
    </w:p>
    <w:p w:rsidR="002528CB" w:rsidRPr="0078680C" w:rsidRDefault="00CE65F8" w:rsidP="002528CB">
      <w:pPr>
        <w:pStyle w:val="affa"/>
      </w:pPr>
      <w:r w:rsidRPr="0078680C">
        <w:rPr>
          <w:b/>
        </w:rPr>
        <w:t>6</w:t>
      </w:r>
      <w:r w:rsidR="002528CB" w:rsidRPr="0078680C">
        <w:rPr>
          <w:b/>
        </w:rPr>
        <w:t>.1.1. Природные источники чрезвычайных ситуаций</w:t>
      </w:r>
      <w:r w:rsidR="002528CB" w:rsidRPr="0078680C">
        <w:t>. Ими могут стать сильный ветер, оказывающий повышенную ветровую нагрузку; ливневые осадки, приводящие к затоплению и подтоплению территории; метели со снежными заносами и значительной ветровой нагрузкой; град, оказывающий ударную динамическую нагрузку; сильные морозы, приводящие к температурным деформациям ограждающих конструкций, замораживанию и разрушению коммуникаций; грозы с электрическими разрядами, пожары.</w:t>
      </w:r>
    </w:p>
    <w:p w:rsidR="002528CB" w:rsidRPr="0078680C" w:rsidRDefault="002528CB" w:rsidP="002528CB">
      <w:pPr>
        <w:pStyle w:val="affa"/>
        <w:ind w:firstLine="567"/>
      </w:pPr>
      <w:r w:rsidRPr="0078680C">
        <w:rPr>
          <w:b/>
        </w:rPr>
        <w:t>Сильный ветер, штормы, ураганы</w:t>
      </w:r>
      <w:r w:rsidRPr="0078680C">
        <w:t xml:space="preserve"> - опасные метеорологические явления, характеризующиеся высокими скоростями ветра. Важнейшими характеристиками ураганов и штормов, определяющими объемы возможных разрушений и потерь, являются скорость ветра, ширина зоны, охваченная ураганом и продолжительность его действия. Скорость ветра на территории района может достигать 20 м/с и более, что в соответствии с классификацией опасных природных явлений относится к бурям и штормам.</w:t>
      </w:r>
    </w:p>
    <w:p w:rsidR="002528CB" w:rsidRPr="0078680C" w:rsidRDefault="002528CB" w:rsidP="002528CB">
      <w:pPr>
        <w:pStyle w:val="affa"/>
        <w:ind w:firstLine="567"/>
      </w:pPr>
      <w:r w:rsidRPr="0078680C">
        <w:t>Ширина зоны катастрофических разрушений при штормовом ветре может изменяться от нескольких до десятков километров и более. Продолжительность действия штормового ветра составляет до нескольких часов. Направление ветра при штормах и бурях для рассматриваемого района (СНиП 23-01-99 «Строительная климатология»):</w:t>
      </w:r>
    </w:p>
    <w:p w:rsidR="002528CB" w:rsidRPr="0078680C" w:rsidRDefault="002528CB" w:rsidP="002528CB">
      <w:pPr>
        <w:pStyle w:val="a"/>
        <w:numPr>
          <w:ilvl w:val="0"/>
          <w:numId w:val="0"/>
        </w:numPr>
        <w:spacing w:after="0"/>
        <w:ind w:left="567"/>
        <w:rPr>
          <w:rFonts w:ascii="Times New Roman" w:hAnsi="Times New Roman" w:cs="Times New Roman"/>
          <w:lang w:eastAsia="en-US"/>
        </w:rPr>
      </w:pPr>
      <w:r w:rsidRPr="0078680C">
        <w:rPr>
          <w:rFonts w:ascii="Times New Roman" w:hAnsi="Times New Roman" w:cs="Times New Roman"/>
          <w:lang w:eastAsia="en-US"/>
        </w:rPr>
        <w:t>- в холодный период года (декабрь – февраль) – юго-западное;</w:t>
      </w:r>
    </w:p>
    <w:p w:rsidR="002528CB" w:rsidRPr="0078680C" w:rsidRDefault="002528CB" w:rsidP="002528CB">
      <w:pPr>
        <w:pStyle w:val="a"/>
        <w:numPr>
          <w:ilvl w:val="0"/>
          <w:numId w:val="0"/>
        </w:numPr>
        <w:spacing w:after="0"/>
        <w:ind w:left="567"/>
        <w:rPr>
          <w:rFonts w:ascii="Times New Roman" w:hAnsi="Times New Roman" w:cs="Times New Roman"/>
          <w:lang w:eastAsia="en-US"/>
        </w:rPr>
      </w:pPr>
      <w:r w:rsidRPr="0078680C">
        <w:rPr>
          <w:rFonts w:ascii="Times New Roman" w:hAnsi="Times New Roman" w:cs="Times New Roman"/>
          <w:lang w:eastAsia="en-US"/>
        </w:rPr>
        <w:t>- в тёплый период года (июнь – август) – западное.</w:t>
      </w:r>
    </w:p>
    <w:p w:rsidR="002528CB" w:rsidRPr="0078680C" w:rsidRDefault="002528CB" w:rsidP="002528CB">
      <w:pPr>
        <w:pStyle w:val="affa"/>
        <w:ind w:firstLine="567"/>
      </w:pPr>
      <w:r w:rsidRPr="0078680C">
        <w:t>Наибольшая вероятность их возникновения – в августе-сентябре. Не исключены сильные ветры и в конце зимы. В результате данного стихийного бедствия могут возникать повреждения зданий и сооружений, обрыв линий электропередачи и связи.</w:t>
      </w:r>
    </w:p>
    <w:p w:rsidR="002528CB" w:rsidRPr="0078680C" w:rsidRDefault="002528CB" w:rsidP="002528CB">
      <w:pPr>
        <w:pStyle w:val="affa"/>
        <w:ind w:firstLine="567"/>
      </w:pPr>
      <w:r w:rsidRPr="0078680C">
        <w:t xml:space="preserve">Разрушения зданий при ураганном ветре и </w:t>
      </w:r>
      <w:proofErr w:type="spellStart"/>
      <w:r w:rsidRPr="0078680C">
        <w:t>перехлестывание</w:t>
      </w:r>
      <w:proofErr w:type="spellEnd"/>
      <w:r w:rsidRPr="0078680C">
        <w:t xml:space="preserve"> проводов линий электропередачи способствуют возникновению и быстрому распространению массовых пожаров.</w:t>
      </w:r>
    </w:p>
    <w:p w:rsidR="002528CB" w:rsidRPr="0078680C" w:rsidRDefault="002528CB" w:rsidP="002528CB">
      <w:pPr>
        <w:pStyle w:val="affa"/>
        <w:ind w:firstLine="567"/>
      </w:pPr>
      <w:r w:rsidRPr="0078680C">
        <w:t xml:space="preserve">В среднем за год возможно около 5-9 дней со скоростью ветра до 20 м/с и выше (повторяемостью один раз в 20 лет). </w:t>
      </w:r>
    </w:p>
    <w:p w:rsidR="002528CB" w:rsidRPr="0078680C" w:rsidRDefault="002528CB" w:rsidP="002528CB">
      <w:pPr>
        <w:pStyle w:val="affa"/>
        <w:ind w:firstLine="567"/>
      </w:pPr>
      <w:r w:rsidRPr="0078680C">
        <w:t xml:space="preserve">Частота природного явления шторма составляет 2.0 </w:t>
      </w:r>
      <w:r w:rsidRPr="0078680C">
        <w:rPr>
          <w:vertAlign w:val="superscript"/>
        </w:rPr>
        <w:t>х</w:t>
      </w:r>
      <w:r w:rsidRPr="0078680C">
        <w:t xml:space="preserve"> 10</w:t>
      </w:r>
      <w:r w:rsidRPr="0078680C">
        <w:rPr>
          <w:vertAlign w:val="superscript"/>
        </w:rPr>
        <w:t>-2</w:t>
      </w:r>
      <w:r w:rsidRPr="0078680C">
        <w:t xml:space="preserve"> год</w:t>
      </w:r>
      <w:r w:rsidRPr="0078680C">
        <w:rPr>
          <w:vertAlign w:val="superscript"/>
        </w:rPr>
        <w:t>-1</w:t>
      </w:r>
      <w:r w:rsidRPr="0078680C">
        <w:t>.</w:t>
      </w:r>
    </w:p>
    <w:p w:rsidR="002528CB" w:rsidRPr="0078680C" w:rsidRDefault="002528CB" w:rsidP="002528CB">
      <w:pPr>
        <w:pStyle w:val="affa"/>
        <w:ind w:firstLine="567"/>
      </w:pPr>
      <w:r w:rsidRPr="0078680C">
        <w:t xml:space="preserve">Частота наступления ЧС в результате шторма – 6.0 </w:t>
      </w:r>
      <w:r w:rsidRPr="0078680C">
        <w:rPr>
          <w:vertAlign w:val="superscript"/>
        </w:rPr>
        <w:t>х</w:t>
      </w:r>
      <w:r w:rsidRPr="0078680C">
        <w:t xml:space="preserve"> 10</w:t>
      </w:r>
      <w:r w:rsidRPr="0078680C">
        <w:rPr>
          <w:vertAlign w:val="superscript"/>
        </w:rPr>
        <w:t>-3</w:t>
      </w:r>
      <w:r w:rsidRPr="0078680C">
        <w:t xml:space="preserve"> год</w:t>
      </w:r>
      <w:r w:rsidRPr="0078680C">
        <w:rPr>
          <w:vertAlign w:val="superscript"/>
        </w:rPr>
        <w:t>-1</w:t>
      </w:r>
      <w:r w:rsidRPr="0078680C">
        <w:t>.</w:t>
      </w:r>
    </w:p>
    <w:p w:rsidR="002528CB" w:rsidRPr="0078680C" w:rsidRDefault="002528CB" w:rsidP="002528CB">
      <w:pPr>
        <w:pStyle w:val="affa"/>
        <w:ind w:firstLine="567"/>
      </w:pPr>
      <w:r w:rsidRPr="0078680C">
        <w:t>Размер зоны вероятной ЧС определяется как площадь (района) населённого пункта(</w:t>
      </w:r>
      <w:proofErr w:type="spellStart"/>
      <w:r w:rsidRPr="0078680C">
        <w:t>ов</w:t>
      </w:r>
      <w:proofErr w:type="spellEnd"/>
      <w:r w:rsidRPr="0078680C">
        <w:t>), в пределах которого застройка получает разрушения. Для территории поселения размерами зон ЧС будет являться площадь территории населённого(</w:t>
      </w:r>
      <w:proofErr w:type="spellStart"/>
      <w:r w:rsidRPr="0078680C">
        <w:t>ных</w:t>
      </w:r>
      <w:proofErr w:type="spellEnd"/>
      <w:r w:rsidRPr="0078680C">
        <w:t>) пункта(</w:t>
      </w:r>
      <w:proofErr w:type="spellStart"/>
      <w:r w:rsidRPr="0078680C">
        <w:t>ов</w:t>
      </w:r>
      <w:proofErr w:type="spellEnd"/>
      <w:r w:rsidRPr="0078680C">
        <w:t>) попавшая в зону ЧС.</w:t>
      </w:r>
    </w:p>
    <w:p w:rsidR="002528CB" w:rsidRPr="0078680C" w:rsidRDefault="002528CB" w:rsidP="002528CB">
      <w:r w:rsidRPr="0078680C">
        <w:rPr>
          <w:b/>
        </w:rPr>
        <w:lastRenderedPageBreak/>
        <w:t>Подтопления и затопления территории</w:t>
      </w:r>
      <w:r w:rsidRPr="0078680C">
        <w:t>. Рек</w:t>
      </w:r>
      <w:r w:rsidR="00200D85" w:rsidRPr="0078680C">
        <w:t xml:space="preserve">а </w:t>
      </w:r>
      <w:proofErr w:type="spellStart"/>
      <w:r w:rsidR="00200D85" w:rsidRPr="0078680C">
        <w:t>Караталы-Аят</w:t>
      </w:r>
      <w:proofErr w:type="spellEnd"/>
      <w:r w:rsidRPr="0078680C">
        <w:t xml:space="preserve"> мо</w:t>
      </w:r>
      <w:r w:rsidR="00200D85" w:rsidRPr="0078680C">
        <w:t>жет</w:t>
      </w:r>
      <w:r w:rsidRPr="0078680C">
        <w:t xml:space="preserve"> стать источником чрезвычайных ситуаций в населенных пунктах и на промышленных территориях в период паводков при естественных условиях. В связи с отсутствием данных многолетних наблюдений за уровнем рек</w:t>
      </w:r>
      <w:r w:rsidR="00200D85" w:rsidRPr="0078680C">
        <w:t>и</w:t>
      </w:r>
      <w:r w:rsidRPr="0078680C">
        <w:t xml:space="preserve"> в периоды половодья, прогнозирование результатов возможных природных чрезвычайных ситуаций (подтопление западной части жилой застройки поселка) не является возможным.</w:t>
      </w:r>
    </w:p>
    <w:p w:rsidR="002528CB" w:rsidRPr="0078680C" w:rsidRDefault="002528CB" w:rsidP="002528CB">
      <w:r w:rsidRPr="0078680C">
        <w:t>Характерным элементом ландшафта являются болота и заболоченные территории. Распространены они неравномерно.</w:t>
      </w:r>
    </w:p>
    <w:p w:rsidR="002528CB" w:rsidRPr="0078680C" w:rsidRDefault="002528CB" w:rsidP="002528CB">
      <w:r w:rsidRPr="0078680C">
        <w:rPr>
          <w:b/>
        </w:rPr>
        <w:t>Пожарная опасность.</w:t>
      </w:r>
      <w:r w:rsidRPr="0078680C">
        <w:t xml:space="preserve"> Повышенная пожароопасность территории наблюдается на ее </w:t>
      </w:r>
      <w:proofErr w:type="spellStart"/>
      <w:r w:rsidRPr="0078680C">
        <w:t>залесенных</w:t>
      </w:r>
      <w:proofErr w:type="spellEnd"/>
      <w:r w:rsidRPr="0078680C">
        <w:t xml:space="preserve"> участках.</w:t>
      </w:r>
    </w:p>
    <w:p w:rsidR="002528CB" w:rsidRPr="0078680C" w:rsidRDefault="002528CB" w:rsidP="002528CB">
      <w:r w:rsidRPr="0078680C">
        <w:t>Частота природного явления, природного пожара, составляет 1.0</w:t>
      </w:r>
      <w:r w:rsidRPr="0078680C">
        <w:rPr>
          <w:vertAlign w:val="superscript"/>
        </w:rPr>
        <w:t>х</w:t>
      </w:r>
      <w:r w:rsidRPr="0078680C">
        <w:t>10</w:t>
      </w:r>
      <w:r w:rsidRPr="0078680C">
        <w:rPr>
          <w:vertAlign w:val="superscript"/>
        </w:rPr>
        <w:t>-1</w:t>
      </w:r>
      <w:r w:rsidRPr="0078680C">
        <w:t xml:space="preserve"> год</w:t>
      </w:r>
      <w:r w:rsidRPr="0078680C">
        <w:rPr>
          <w:vertAlign w:val="superscript"/>
        </w:rPr>
        <w:t>-1</w:t>
      </w:r>
      <w:r w:rsidRPr="0078680C">
        <w:t>.</w:t>
      </w:r>
    </w:p>
    <w:p w:rsidR="002528CB" w:rsidRPr="0078680C" w:rsidRDefault="002528CB" w:rsidP="002528CB">
      <w:r w:rsidRPr="0078680C">
        <w:t xml:space="preserve">Частота наступления ЧС в результате природного пожара составляет 1.0 </w:t>
      </w:r>
      <w:r w:rsidRPr="0078680C">
        <w:rPr>
          <w:vertAlign w:val="superscript"/>
        </w:rPr>
        <w:t>х</w:t>
      </w:r>
      <w:r w:rsidRPr="0078680C">
        <w:t xml:space="preserve"> 10</w:t>
      </w:r>
      <w:r w:rsidRPr="0078680C">
        <w:rPr>
          <w:vertAlign w:val="superscript"/>
        </w:rPr>
        <w:t>-1</w:t>
      </w:r>
      <w:r w:rsidRPr="0078680C">
        <w:t xml:space="preserve"> год</w:t>
      </w:r>
      <w:r w:rsidRPr="0078680C">
        <w:rPr>
          <w:vertAlign w:val="superscript"/>
        </w:rPr>
        <w:t>-1</w:t>
      </w:r>
      <w:r w:rsidRPr="0078680C">
        <w:t>.</w:t>
      </w:r>
    </w:p>
    <w:p w:rsidR="002528CB" w:rsidRPr="0078680C" w:rsidRDefault="002528CB" w:rsidP="002528CB">
      <w:r w:rsidRPr="0078680C">
        <w:t>Наиболее опасная ЧС, вызванная природным пожаром, может сложиться в результате развития торфяного пожара.</w:t>
      </w:r>
    </w:p>
    <w:p w:rsidR="002528CB" w:rsidRPr="0078680C" w:rsidRDefault="002528CB" w:rsidP="002528CB">
      <w:r w:rsidRPr="0078680C">
        <w:t>В результате природного пожара произойдет задымление территории населённого(</w:t>
      </w:r>
      <w:proofErr w:type="spellStart"/>
      <w:r w:rsidRPr="0078680C">
        <w:t>ных</w:t>
      </w:r>
      <w:proofErr w:type="spellEnd"/>
      <w:r w:rsidRPr="0078680C">
        <w:t>) пункта(</w:t>
      </w:r>
      <w:proofErr w:type="spellStart"/>
      <w:r w:rsidRPr="0078680C">
        <w:t>ов</w:t>
      </w:r>
      <w:proofErr w:type="spellEnd"/>
      <w:r w:rsidRPr="0078680C">
        <w:t>). ЧС в результате природного пожара не прогнозируются.</w:t>
      </w:r>
    </w:p>
    <w:p w:rsidR="002528CB" w:rsidRPr="0078680C" w:rsidRDefault="002528CB" w:rsidP="002528CB">
      <w:r w:rsidRPr="0078680C">
        <w:t>Для уменьшения ущерба, который может быть нанесен объектам поселения в следствии лесных пожаров, а также для минимизации влияния хозяйственной деятельности человека на участки Государственного лесного фонда, при проектировании застройки населенных пунктов/ размещения объектов различного назначения вне границ населенных пунктов, должны быть предусмотрены минимальные противопожарные разрывы от лесных массивов.</w:t>
      </w:r>
    </w:p>
    <w:p w:rsidR="002528CB" w:rsidRPr="0078680C" w:rsidRDefault="002528CB" w:rsidP="002528CB">
      <w:pPr>
        <w:ind w:firstLine="0"/>
        <w:jc w:val="left"/>
        <w:rPr>
          <w:b/>
        </w:rPr>
      </w:pPr>
    </w:p>
    <w:p w:rsidR="002528CB" w:rsidRPr="0078680C" w:rsidRDefault="00CE65F8" w:rsidP="002528CB">
      <w:pPr>
        <w:pStyle w:val="affa"/>
        <w:ind w:firstLine="567"/>
      </w:pPr>
      <w:r w:rsidRPr="0078680C">
        <w:rPr>
          <w:b/>
        </w:rPr>
        <w:t>6</w:t>
      </w:r>
      <w:r w:rsidR="002528CB" w:rsidRPr="0078680C">
        <w:rPr>
          <w:b/>
        </w:rPr>
        <w:t>.1.2. Техногенная ЧС</w:t>
      </w:r>
      <w:r w:rsidR="002528CB" w:rsidRPr="0078680C">
        <w:t xml:space="preserve"> - состояние, при котором в результате возникновения источника техногенной ЧС на объекте нарушаются нормальные условия жизни и деятельности людей, возникает угроза их жизни и здоровью, наносится ущерб имуществу, народному хозяйству и окружающей среде. (ГОСТ 22.0.02.94 «Безопасность в ЧС»).</w:t>
      </w:r>
    </w:p>
    <w:p w:rsidR="002528CB" w:rsidRPr="0078680C" w:rsidRDefault="002528CB" w:rsidP="002528CB">
      <w:pPr>
        <w:pStyle w:val="affa"/>
        <w:ind w:firstLine="567"/>
        <w:rPr>
          <w:highlight w:val="white"/>
        </w:rPr>
      </w:pPr>
      <w:r w:rsidRPr="0078680C">
        <w:rPr>
          <w:highlight w:val="white"/>
        </w:rPr>
        <w:t>К техногенным ЧС относятся:</w:t>
      </w:r>
    </w:p>
    <w:p w:rsidR="002528CB" w:rsidRPr="0078680C" w:rsidRDefault="002528CB" w:rsidP="002528CB">
      <w:pPr>
        <w:pStyle w:val="affa"/>
        <w:rPr>
          <w:lang w:eastAsia="en-US"/>
        </w:rPr>
      </w:pPr>
      <w:r w:rsidRPr="0078680C">
        <w:rPr>
          <w:lang w:eastAsia="en-US"/>
        </w:rPr>
        <w:t>- транспортные аварии и катастрофы, включающие: крушение аварии товарных и пассажирских поездов; крупные автомобильные катастрофы; аварии транспорта на мостах, железнодорожных переездах и в туннелях; аварии на магистральных трубопроводах;</w:t>
      </w:r>
    </w:p>
    <w:p w:rsidR="002528CB" w:rsidRPr="0078680C" w:rsidRDefault="002528CB" w:rsidP="002528CB">
      <w:pPr>
        <w:pStyle w:val="affa"/>
        <w:rPr>
          <w:lang w:eastAsia="en-US"/>
        </w:rPr>
      </w:pPr>
      <w:r w:rsidRPr="0078680C">
        <w:rPr>
          <w:lang w:eastAsia="en-US"/>
        </w:rPr>
        <w:t>- пожары и взрывы в зданиях, на коммуникациях и технологическом оборудовании промышленных объектов; на объектах добычи, переработки и хранения легковоспламеняющихся, горючих и взрывчатых веществ; на различных видах транспорта; жилых и общественных зданиях; подземные пожары и взрывы горючих ископаемых;</w:t>
      </w:r>
    </w:p>
    <w:p w:rsidR="002528CB" w:rsidRPr="0078680C" w:rsidRDefault="002528CB" w:rsidP="002528CB">
      <w:pPr>
        <w:pStyle w:val="affa"/>
        <w:rPr>
          <w:lang w:eastAsia="en-US"/>
        </w:rPr>
      </w:pPr>
      <w:r w:rsidRPr="0078680C">
        <w:rPr>
          <w:lang w:eastAsia="en-US"/>
        </w:rPr>
        <w:t xml:space="preserve">- аварии с выбросом (угрозой выброса) и распространением облака </w:t>
      </w:r>
      <w:proofErr w:type="spellStart"/>
      <w:r w:rsidRPr="0078680C">
        <w:rPr>
          <w:lang w:eastAsia="en-US"/>
        </w:rPr>
        <w:t>аварийно</w:t>
      </w:r>
      <w:proofErr w:type="spellEnd"/>
      <w:r w:rsidRPr="0078680C">
        <w:rPr>
          <w:lang w:eastAsia="en-US"/>
        </w:rPr>
        <w:t xml:space="preserve"> химически опасного вещества при их производстве, переработке или хранении (захоронении), транспортировке, в процессе протекания химических реакций, начавшихся в результате аварии; аварии с химическими боеприпасами;</w:t>
      </w:r>
    </w:p>
    <w:p w:rsidR="002528CB" w:rsidRPr="0078680C" w:rsidRDefault="002528CB" w:rsidP="002528CB">
      <w:pPr>
        <w:pStyle w:val="affa"/>
        <w:rPr>
          <w:lang w:eastAsia="en-US"/>
        </w:rPr>
      </w:pPr>
      <w:r w:rsidRPr="0078680C">
        <w:rPr>
          <w:lang w:eastAsia="en-US"/>
        </w:rPr>
        <w:t>- аварии с выбросом (угрозой выброса) радиоактивных веществ, при авариях на атомных электростанциях, атомных энергетических установках производственного и исследовательского назначения и других предприятиях ядерно-топливного цикла;</w:t>
      </w:r>
    </w:p>
    <w:p w:rsidR="002528CB" w:rsidRPr="0078680C" w:rsidRDefault="002528CB" w:rsidP="002528CB">
      <w:pPr>
        <w:pStyle w:val="affa"/>
        <w:rPr>
          <w:lang w:eastAsia="en-US"/>
        </w:rPr>
      </w:pPr>
      <w:r w:rsidRPr="0078680C">
        <w:rPr>
          <w:lang w:eastAsia="en-US"/>
        </w:rPr>
        <w:t>- аварии с выбросом (угрозой выброса) биологически опасных веществ: на предприятиях промышленности и в научно-исследовательских учреждениях, на транспорте, а также при хранении и обслуживании биологических боеприпасов;</w:t>
      </w:r>
    </w:p>
    <w:p w:rsidR="002528CB" w:rsidRPr="0078680C" w:rsidRDefault="002528CB" w:rsidP="002528CB">
      <w:pPr>
        <w:pStyle w:val="affa"/>
        <w:rPr>
          <w:lang w:eastAsia="en-US"/>
        </w:rPr>
      </w:pPr>
      <w:r w:rsidRPr="0078680C">
        <w:rPr>
          <w:lang w:eastAsia="en-US"/>
        </w:rPr>
        <w:t>- внезапное обрушение жилых, промышленных и общественных зданий и сооружений элементов транспортных коммуникаций;</w:t>
      </w:r>
    </w:p>
    <w:p w:rsidR="002528CB" w:rsidRPr="0078680C" w:rsidRDefault="002528CB" w:rsidP="002528CB">
      <w:pPr>
        <w:pStyle w:val="affa"/>
        <w:rPr>
          <w:lang w:eastAsia="en-US"/>
        </w:rPr>
      </w:pPr>
      <w:r w:rsidRPr="0078680C">
        <w:rPr>
          <w:lang w:eastAsia="en-US"/>
        </w:rPr>
        <w:t>- аварии на электроэнергетических объектах: электростанциях, линиях электропередачи, трансформаторных, распределительных и преобразовательных подстанциях с долговременным перерывом электроснабжения основных потребителей или обширных территорий; выход из строя транспортных электрических контактных сетей;</w:t>
      </w:r>
    </w:p>
    <w:p w:rsidR="002528CB" w:rsidRPr="0078680C" w:rsidRDefault="002528CB" w:rsidP="002528CB">
      <w:pPr>
        <w:pStyle w:val="affa"/>
        <w:rPr>
          <w:lang w:eastAsia="en-US"/>
        </w:rPr>
      </w:pPr>
      <w:r w:rsidRPr="0078680C">
        <w:rPr>
          <w:lang w:eastAsia="en-US"/>
        </w:rPr>
        <w:lastRenderedPageBreak/>
        <w:t>- аварии на коммунальных системах жизнеобеспечения, в том числе: на канализационных системах с массовым выбросом загрязняющих веществ, системах водоснабжения населения питьевой водой, сетях теплоснабжения и на коммунальных газопроводах;</w:t>
      </w:r>
    </w:p>
    <w:p w:rsidR="002528CB" w:rsidRPr="0078680C" w:rsidRDefault="002528CB" w:rsidP="002528CB">
      <w:pPr>
        <w:pStyle w:val="affa"/>
        <w:rPr>
          <w:lang w:eastAsia="en-US"/>
        </w:rPr>
      </w:pPr>
      <w:r w:rsidRPr="0078680C">
        <w:rPr>
          <w:lang w:eastAsia="en-US"/>
        </w:rPr>
        <w:t>- аварии на очистных сооружениях сточных вод городов (районов) и промышленных предприятий с массовым выбросом загрязняющих веществ и промышленных газов;</w:t>
      </w:r>
    </w:p>
    <w:p w:rsidR="002528CB" w:rsidRPr="0078680C" w:rsidRDefault="002528CB" w:rsidP="002528CB">
      <w:pPr>
        <w:pStyle w:val="affa"/>
        <w:rPr>
          <w:lang w:eastAsia="en-US"/>
        </w:rPr>
      </w:pPr>
      <w:r w:rsidRPr="0078680C">
        <w:rPr>
          <w:lang w:eastAsia="en-US"/>
        </w:rPr>
        <w:t>- гидродинамические аварии с прорывом плотин (дамб, шлюзов, перемычек и т.д.), образованием волн прорыва и зон катастрофического затопления и подтопления, с образованием прорывного паводка и смывом плодородных почв или образованием наносов на обширных территориях.</w:t>
      </w:r>
    </w:p>
    <w:p w:rsidR="002528CB" w:rsidRPr="0078680C" w:rsidRDefault="002528CB" w:rsidP="002528CB">
      <w:pPr>
        <w:pStyle w:val="affa"/>
      </w:pPr>
    </w:p>
    <w:p w:rsidR="002528CB" w:rsidRPr="0078680C" w:rsidRDefault="002528CB" w:rsidP="002528CB">
      <w:pPr>
        <w:pStyle w:val="affa"/>
        <w:rPr>
          <w:b/>
        </w:rPr>
      </w:pPr>
      <w:r w:rsidRPr="0078680C">
        <w:t xml:space="preserve">Анализ опасностей и угроз техногенного характера показывает, что </w:t>
      </w:r>
      <w:r w:rsidRPr="0078680C">
        <w:rPr>
          <w:b/>
        </w:rPr>
        <w:t>основными источниками техногенной опасности для территории района являются:</w:t>
      </w:r>
    </w:p>
    <w:p w:rsidR="002528CB" w:rsidRPr="0078680C" w:rsidRDefault="002528CB" w:rsidP="002528CB">
      <w:pPr>
        <w:pStyle w:val="affa"/>
        <w:rPr>
          <w:lang w:eastAsia="en-US"/>
        </w:rPr>
      </w:pPr>
      <w:r w:rsidRPr="0078680C">
        <w:rPr>
          <w:lang w:eastAsia="en-US"/>
        </w:rPr>
        <w:t>- хозяйственная деятельность человека, направленная на получение энергии, развитие энергетических, промышленных, транспортных и других комплексов;</w:t>
      </w:r>
    </w:p>
    <w:p w:rsidR="002528CB" w:rsidRPr="0078680C" w:rsidRDefault="002528CB" w:rsidP="002528CB">
      <w:pPr>
        <w:pStyle w:val="affa"/>
        <w:rPr>
          <w:lang w:eastAsia="en-US"/>
        </w:rPr>
      </w:pPr>
      <w:r w:rsidRPr="0078680C">
        <w:rPr>
          <w:lang w:eastAsia="en-US"/>
        </w:rPr>
        <w:t>- объективный рост сложности производства с применением новых технологий, требующих высоких концентраций энергии, опасных для жизни человека веществ и оказывающих ощутимое воздействие на компоненты окружающей среды;</w:t>
      </w:r>
    </w:p>
    <w:p w:rsidR="002528CB" w:rsidRPr="0078680C" w:rsidRDefault="002528CB" w:rsidP="002528CB">
      <w:pPr>
        <w:pStyle w:val="affa"/>
        <w:rPr>
          <w:lang w:eastAsia="en-US"/>
        </w:rPr>
      </w:pPr>
      <w:r w:rsidRPr="0078680C">
        <w:rPr>
          <w:lang w:eastAsia="en-US"/>
        </w:rPr>
        <w:t>- утраченная надежность производственного оборудования, транспортных средств, несовершенство и устарелость технологий, снижение технологической и трудовой дисциплины;</w:t>
      </w:r>
    </w:p>
    <w:p w:rsidR="002528CB" w:rsidRPr="0078680C" w:rsidRDefault="002528CB" w:rsidP="002528CB">
      <w:pPr>
        <w:pStyle w:val="affa"/>
        <w:rPr>
          <w:lang w:eastAsia="en-US"/>
        </w:rPr>
      </w:pPr>
      <w:r w:rsidRPr="0078680C">
        <w:rPr>
          <w:lang w:eastAsia="en-US"/>
        </w:rPr>
        <w:t>- опасные природные процессы и явления, способные вызвать аварии и катастрофы на промышленных и других объектах;</w:t>
      </w:r>
    </w:p>
    <w:p w:rsidR="002528CB" w:rsidRPr="0078680C" w:rsidRDefault="002528CB" w:rsidP="002528CB">
      <w:pPr>
        <w:pStyle w:val="affa"/>
        <w:rPr>
          <w:lang w:eastAsia="en-US"/>
        </w:rPr>
      </w:pPr>
      <w:r w:rsidRPr="0078680C">
        <w:rPr>
          <w:lang w:eastAsia="en-US"/>
        </w:rPr>
        <w:t>- накопление отходов производства, представляющих угрозу распространения вредных веществ;</w:t>
      </w:r>
    </w:p>
    <w:p w:rsidR="002528CB" w:rsidRPr="0078680C" w:rsidRDefault="002528CB" w:rsidP="002528CB">
      <w:pPr>
        <w:pStyle w:val="affa"/>
        <w:rPr>
          <w:lang w:eastAsia="en-US"/>
        </w:rPr>
      </w:pPr>
      <w:r w:rsidRPr="0078680C">
        <w:rPr>
          <w:lang w:eastAsia="en-US"/>
        </w:rPr>
        <w:t>- снижение требовательности и эффективности работы надзорных органов и государственных инспекций.</w:t>
      </w:r>
    </w:p>
    <w:p w:rsidR="002528CB" w:rsidRPr="0078680C" w:rsidRDefault="002528CB" w:rsidP="002528CB">
      <w:pPr>
        <w:shd w:val="clear" w:color="auto" w:fill="FFFFFF"/>
        <w:ind w:firstLine="540"/>
      </w:pPr>
      <w:r w:rsidRPr="0078680C">
        <w:t>К наиболее вероятным опасным авариям на территории населенных пунктов можно отнести:</w:t>
      </w:r>
    </w:p>
    <w:p w:rsidR="002528CB" w:rsidRPr="0078680C" w:rsidRDefault="002528CB" w:rsidP="002528CB">
      <w:pPr>
        <w:shd w:val="clear" w:color="auto" w:fill="FFFFFF"/>
        <w:ind w:firstLine="540"/>
      </w:pPr>
      <w:r w:rsidRPr="0078680C">
        <w:t>- авария при ДТП с участием автоцистерны на автодороге (взрывное превращение облака ТВС с образованием воздушной ударной волны);</w:t>
      </w:r>
    </w:p>
    <w:p w:rsidR="002528CB" w:rsidRPr="0078680C" w:rsidRDefault="002528CB" w:rsidP="002528CB">
      <w:pPr>
        <w:shd w:val="clear" w:color="auto" w:fill="FFFFFF"/>
        <w:ind w:firstLine="540"/>
      </w:pPr>
      <w:r w:rsidRPr="0078680C">
        <w:t>- аварии на магистральном газопроводе;</w:t>
      </w:r>
    </w:p>
    <w:p w:rsidR="002528CB" w:rsidRPr="0078680C" w:rsidRDefault="002528CB" w:rsidP="002528CB">
      <w:pPr>
        <w:shd w:val="clear" w:color="auto" w:fill="FFFFFF"/>
        <w:ind w:firstLine="540"/>
      </w:pPr>
      <w:r w:rsidRPr="0078680C">
        <w:t>- аварии в котельной;</w:t>
      </w:r>
    </w:p>
    <w:p w:rsidR="002528CB" w:rsidRPr="0078680C" w:rsidRDefault="002528CB" w:rsidP="002528CB">
      <w:pPr>
        <w:shd w:val="clear" w:color="auto" w:fill="FFFFFF"/>
        <w:ind w:firstLine="540"/>
      </w:pPr>
      <w:r w:rsidRPr="0078680C">
        <w:t>- аварии на системах электроснабжения;</w:t>
      </w:r>
    </w:p>
    <w:p w:rsidR="002528CB" w:rsidRPr="0078680C" w:rsidRDefault="002528CB" w:rsidP="002528CB">
      <w:pPr>
        <w:shd w:val="clear" w:color="auto" w:fill="FFFFFF"/>
        <w:ind w:firstLine="540"/>
      </w:pPr>
      <w:r w:rsidRPr="0078680C">
        <w:t>- возникновение пожара вследствие взрыва ТВС; воспламенения разлива нефтепродуктов; возгорания горючих веществ и негорючих веществ в горючей упаковке, электроприборов.</w:t>
      </w:r>
    </w:p>
    <w:p w:rsidR="002528CB" w:rsidRPr="0078680C" w:rsidRDefault="002528CB" w:rsidP="002528CB">
      <w:pPr>
        <w:pStyle w:val="affa"/>
        <w:rPr>
          <w:b/>
        </w:rPr>
      </w:pPr>
    </w:p>
    <w:p w:rsidR="00217D3C" w:rsidRPr="0078680C" w:rsidRDefault="00217D3C">
      <w:pPr>
        <w:ind w:firstLine="0"/>
        <w:jc w:val="left"/>
        <w:rPr>
          <w:b/>
        </w:rPr>
      </w:pPr>
      <w:r w:rsidRPr="0078680C">
        <w:rPr>
          <w:b/>
        </w:rPr>
        <w:br w:type="page"/>
      </w:r>
    </w:p>
    <w:p w:rsidR="002528CB" w:rsidRPr="0078680C" w:rsidRDefault="002528CB" w:rsidP="002528CB">
      <w:pPr>
        <w:pStyle w:val="affa"/>
      </w:pPr>
      <w:r w:rsidRPr="0078680C">
        <w:rPr>
          <w:b/>
        </w:rPr>
        <w:lastRenderedPageBreak/>
        <w:t xml:space="preserve">Аварии на транспортных магистралях, проходящих через территорию </w:t>
      </w:r>
      <w:r w:rsidR="00166AA9" w:rsidRPr="0078680C">
        <w:rPr>
          <w:b/>
        </w:rPr>
        <w:t xml:space="preserve">поселения </w:t>
      </w:r>
      <w:r w:rsidRPr="0078680C">
        <w:rPr>
          <w:b/>
        </w:rPr>
        <w:t>(авто/ ж/д).</w:t>
      </w:r>
      <w:r w:rsidRPr="0078680C">
        <w:t xml:space="preserve"> На проходящих через территорию </w:t>
      </w:r>
      <w:r w:rsidR="00457EC6" w:rsidRPr="0078680C">
        <w:t xml:space="preserve">и вдоль границы </w:t>
      </w:r>
      <w:r w:rsidR="00166AA9" w:rsidRPr="0078680C">
        <w:t>поселения</w:t>
      </w:r>
      <w:r w:rsidRPr="0078680C">
        <w:t xml:space="preserve"> транспортных магистралях, а также на проездах внутри населенных пунктов осуществляется движение автотранспорта и возможны аварии, связанные с разливом легковоспламеняющихся жидкостей и последующим взрывом топливо-воздушной смеси, что может привести к разрушениям конструкций и остекления близлежащих зданий. В качестве топлива автотранспорта используются пожароопасные вещества – бензин, дизельное топливо. Железнодорожная сеть также является объектом повышенной опасности для населения, что связано, в первую очередь, с транспортировкой грузов. </w:t>
      </w:r>
    </w:p>
    <w:p w:rsidR="002528CB" w:rsidRPr="0078680C" w:rsidRDefault="002528CB" w:rsidP="002528CB">
      <w:r w:rsidRPr="0078680C">
        <w:t>В соответствии ГОСТ 19433-88 установлены следующие классы опасных грузов:</w:t>
      </w:r>
    </w:p>
    <w:p w:rsidR="002528CB" w:rsidRPr="0078680C" w:rsidRDefault="002528CB" w:rsidP="002528CB">
      <w:r w:rsidRPr="0078680C">
        <w:t>- класс 1 - взрывчатые материалы (ВМ);</w:t>
      </w:r>
    </w:p>
    <w:p w:rsidR="002528CB" w:rsidRPr="0078680C" w:rsidRDefault="002528CB" w:rsidP="002528CB">
      <w:r w:rsidRPr="0078680C">
        <w:t xml:space="preserve">- класс 2 - </w:t>
      </w:r>
      <w:proofErr w:type="spellStart"/>
      <w:r w:rsidRPr="0078680C">
        <w:t>газы</w:t>
      </w:r>
      <w:proofErr w:type="spellEnd"/>
      <w:r w:rsidRPr="0078680C">
        <w:t xml:space="preserve"> сжатые, сжиженные и растворенные под давлением;</w:t>
      </w:r>
    </w:p>
    <w:p w:rsidR="002528CB" w:rsidRPr="0078680C" w:rsidRDefault="002528CB" w:rsidP="002528CB">
      <w:r w:rsidRPr="0078680C">
        <w:t>- класс 3 - легковоспламеняющиеся жидкости (ЛВЖ);</w:t>
      </w:r>
    </w:p>
    <w:p w:rsidR="002528CB" w:rsidRPr="0078680C" w:rsidRDefault="002528CB" w:rsidP="002528CB">
      <w:r w:rsidRPr="0078680C">
        <w:t xml:space="preserve">- класс 4 - легковоспламеняющиеся твердые вещества (ЛВТ), самовозгорающиеся вещества (СВ), вещества, выделяющие воспламеняющиеся </w:t>
      </w:r>
      <w:proofErr w:type="spellStart"/>
      <w:r w:rsidRPr="0078680C">
        <w:t>газы</w:t>
      </w:r>
      <w:proofErr w:type="spellEnd"/>
      <w:r w:rsidRPr="0078680C">
        <w:t xml:space="preserve"> при взаимодействии с водой;</w:t>
      </w:r>
    </w:p>
    <w:p w:rsidR="002528CB" w:rsidRPr="0078680C" w:rsidRDefault="002528CB" w:rsidP="002528CB">
      <w:r w:rsidRPr="0078680C">
        <w:t>- класс 5 - окисляющие вещества (ОК) и органические пероксиды (ОП);</w:t>
      </w:r>
    </w:p>
    <w:p w:rsidR="002528CB" w:rsidRPr="0078680C" w:rsidRDefault="002528CB" w:rsidP="002528CB">
      <w:r w:rsidRPr="0078680C">
        <w:t>- класс 6 - ядовитые вещества (ЯВ) и инфекционные вещества (ИВ);</w:t>
      </w:r>
    </w:p>
    <w:p w:rsidR="002528CB" w:rsidRPr="0078680C" w:rsidRDefault="002528CB" w:rsidP="002528CB">
      <w:r w:rsidRPr="0078680C">
        <w:t>- класс 7 - радиоактивные материалы (РМ);</w:t>
      </w:r>
    </w:p>
    <w:p w:rsidR="002528CB" w:rsidRPr="0078680C" w:rsidRDefault="002528CB" w:rsidP="002528CB">
      <w:r w:rsidRPr="0078680C">
        <w:t>- класс 8 - едкие и (или) коррозионные вещества (ЕК);</w:t>
      </w:r>
    </w:p>
    <w:p w:rsidR="002528CB" w:rsidRPr="0078680C" w:rsidRDefault="002528CB" w:rsidP="002528CB">
      <w:r w:rsidRPr="0078680C">
        <w:t>- класс 9 - прочие опасные вещества.</w:t>
      </w:r>
    </w:p>
    <w:p w:rsidR="000E052A" w:rsidRPr="000E052A" w:rsidRDefault="002528CB" w:rsidP="000E052A">
      <w:pPr>
        <w:rPr>
          <w:bCs/>
        </w:rPr>
      </w:pPr>
      <w:r w:rsidRPr="000E052A">
        <w:rPr>
          <w:b/>
        </w:rPr>
        <w:t>Аварии на промышленных, коммунально-складских объектах, объектах авто и железнодорожного транспорта.</w:t>
      </w:r>
      <w:r w:rsidRPr="000E052A">
        <w:rPr>
          <w:bCs/>
        </w:rPr>
        <w:t xml:space="preserve"> </w:t>
      </w:r>
      <w:bookmarkStart w:id="80" w:name="_Hlk49114503"/>
      <w:r w:rsidR="000E052A" w:rsidRPr="000E052A">
        <w:rPr>
          <w:bCs/>
        </w:rPr>
        <w:t>Из наиболее опасных объектов промышленности, расположенных на территории поселения, можно выделить предприятие ЗАО «</w:t>
      </w:r>
      <w:proofErr w:type="spellStart"/>
      <w:r w:rsidR="000E052A" w:rsidRPr="000E052A">
        <w:rPr>
          <w:bCs/>
        </w:rPr>
        <w:t>Варненский</w:t>
      </w:r>
      <w:proofErr w:type="spellEnd"/>
      <w:r w:rsidR="000E052A" w:rsidRPr="000E052A">
        <w:rPr>
          <w:bCs/>
        </w:rPr>
        <w:t xml:space="preserve"> известняк», прочие существующие предприятия, АЗС, СТОА, скотомогильник сибиреязвенных захоронений и др.</w:t>
      </w:r>
    </w:p>
    <w:bookmarkEnd w:id="80"/>
    <w:p w:rsidR="002528CB" w:rsidRPr="0078680C" w:rsidRDefault="002528CB" w:rsidP="002528CB">
      <w:r w:rsidRPr="0078680C">
        <w:rPr>
          <w:b/>
        </w:rPr>
        <w:t>Объекты газоснабжения.</w:t>
      </w:r>
      <w:r w:rsidRPr="0078680C">
        <w:t xml:space="preserve"> Из анализа реальных происшествий на распределительных газопроводах, описанных в «Докладе о промышленной безопасности опасных производственных объектов на территории РФ за </w:t>
      </w:r>
      <w:smartTag w:uri="urn:schemas-microsoft-com:office:smarttags" w:element="metricconverter">
        <w:smartTagPr>
          <w:attr w:name="ProductID" w:val="2008 г"/>
        </w:smartTagPr>
        <w:r w:rsidRPr="0078680C">
          <w:t>2008 г</w:t>
        </w:r>
      </w:smartTag>
      <w:r w:rsidRPr="0078680C">
        <w:t>.» (</w:t>
      </w:r>
      <w:proofErr w:type="spellStart"/>
      <w:r w:rsidRPr="0078680C">
        <w:t>Ростехндзор</w:t>
      </w:r>
      <w:proofErr w:type="spellEnd"/>
      <w:r w:rsidRPr="0078680C">
        <w:t xml:space="preserve">) выявлено, что в 63% случаев наблюдается утечка из подземного газопровода, в 27% - из наземного (надземного), в 10% - из подводного участка газопровода. </w:t>
      </w:r>
    </w:p>
    <w:p w:rsidR="002528CB" w:rsidRPr="0078680C" w:rsidRDefault="002528CB" w:rsidP="002528CB">
      <w:r w:rsidRPr="0078680C">
        <w:t xml:space="preserve">Механические повреждения подземных газопроводов, приводящие к авариям, случаются из-за невыполнения требований Правил охраны газораспределительных сетей и нарушения порядка производства земляных работ. Эти работы строительные организации часто проводят в отсутствие </w:t>
      </w:r>
      <w:proofErr w:type="spellStart"/>
      <w:r w:rsidRPr="0078680C">
        <w:t>геоподосновы</w:t>
      </w:r>
      <w:proofErr w:type="spellEnd"/>
      <w:r w:rsidRPr="0078680C">
        <w:t xml:space="preserve"> с нанесенными не нее коммуникациями, в том числе газопроводами; без вызова представителей эксплуатирующих организаций на место производства работ. </w:t>
      </w:r>
    </w:p>
    <w:p w:rsidR="002528CB" w:rsidRPr="0078680C" w:rsidRDefault="002528CB" w:rsidP="002528CB">
      <w:r w:rsidRPr="0078680C">
        <w:t>Из подземных газопроводов утечка под землей происходит с частотой 0,56, в вырытом котловане – 0,44.</w:t>
      </w:r>
    </w:p>
    <w:p w:rsidR="002528CB" w:rsidRPr="0078680C" w:rsidRDefault="002528CB" w:rsidP="002528CB">
      <w:r w:rsidRPr="0078680C">
        <w:t xml:space="preserve">С вероятностью 0,06 авария сопровождается образованием факела, с 0,14 – сгоранием утечки (колышущее пламя), с вероятностью 0,12 происходит взрыв (при наличии источника зажигания), в большинстве же случаев (0,68) – рассеивание утечки без горения. Частота разгерметизации для распределительных газопроводов (по данным на конец </w:t>
      </w:r>
      <w:smartTag w:uri="urn:schemas-microsoft-com:office:smarttags" w:element="metricconverter">
        <w:smartTagPr>
          <w:attr w:name="ProductID" w:val="2005 г"/>
        </w:smartTagPr>
        <w:r w:rsidRPr="0078680C">
          <w:t>2005 г</w:t>
        </w:r>
      </w:smartTag>
      <w:r w:rsidRPr="0078680C">
        <w:t xml:space="preserve">.) составляет 1,3 10-7 1/(м год). </w:t>
      </w:r>
    </w:p>
    <w:p w:rsidR="002528CB" w:rsidRPr="0078680C" w:rsidRDefault="002528CB" w:rsidP="002528CB">
      <w:r w:rsidRPr="0078680C">
        <w:t xml:space="preserve">Гильотинные разрывы газопровода происходят только на надземных его участках. При консервативной оценке можно считать, что ориентировочно утечка в 95% случаев представляет выброс через малое отверстие (диаметром не более </w:t>
      </w:r>
      <w:smartTag w:uri="urn:schemas-microsoft-com:office:smarttags" w:element="metricconverter">
        <w:smartTagPr>
          <w:attr w:name="ProductID" w:val="2,5 см"/>
        </w:smartTagPr>
        <w:r w:rsidRPr="0078680C">
          <w:t>2,5 см</w:t>
        </w:r>
      </w:smartTag>
      <w:r w:rsidRPr="0078680C">
        <w:t>) в стенке газопровода до тех пор, пока утечка не будет остановлена, в 5% случаев происходит полный разрыв трубопровода (на весь диаметр).</w:t>
      </w:r>
    </w:p>
    <w:p w:rsidR="002528CB" w:rsidRPr="0078680C" w:rsidRDefault="002528CB" w:rsidP="002528CB">
      <w:r w:rsidRPr="0078680C">
        <w:t>При авариях, сопровождающихся утечкой и рассеянием газа из подземного и надземного газопроводов, поражающие факторы как таковые отсутствуют, вследствие быстрого рассеяния природного газа, который значительно легче воздуха.</w:t>
      </w:r>
    </w:p>
    <w:p w:rsidR="002528CB" w:rsidRPr="0078680C" w:rsidRDefault="002528CB" w:rsidP="002528CB">
      <w:r w:rsidRPr="0078680C">
        <w:lastRenderedPageBreak/>
        <w:t>При авариях на подземных газопроводах, сопровождающихся образованием колышущегося (небольшого) пламени, радиус действия поражающих факторов определяется рядом характеристик: проникающей способностью грунта, наличием коммуникаций, определяющих возможные пути прохождения газа, максимальной площадью, по которой действуют поражающие факторы, составляющей несколько квадратных метров.</w:t>
      </w:r>
    </w:p>
    <w:p w:rsidR="002528CB" w:rsidRPr="0078680C" w:rsidRDefault="002528CB" w:rsidP="002528CB">
      <w:r w:rsidRPr="0078680C">
        <w:t xml:space="preserve">При авариях на подземных газопроводах, сопровождающихся взрывом в жилом доме, зона действия поражающих факторов взрыва ограничена размерами помещений. Расстояние, на котором принципиально возможно действие поражающих факторов, определяется расстоянием от источника аварии до подвала дома, откуда газ в дальнейшем попадает в помещение с образованием взрывоопасной смеси. </w:t>
      </w:r>
    </w:p>
    <w:p w:rsidR="002528CB" w:rsidRPr="0078680C" w:rsidRDefault="002528CB" w:rsidP="002528CB">
      <w:r w:rsidRPr="0078680C">
        <w:t>Пожар и взрыв мало чем отличаются, но только при взрыве происходят разрушения. Пожар – это диффузионное горение газа, не приводящее к увеличению давления. Взрыв же обусловлен распространением пламени в предварительно перемешанной газовоздушной смеси. Этот процесс идет быстрее диффузионного горения и может привести к значительному повышению давления в помещении и возможным разрушениям.</w:t>
      </w:r>
    </w:p>
    <w:p w:rsidR="002528CB" w:rsidRPr="0078680C" w:rsidRDefault="002528CB" w:rsidP="002528CB">
      <w:r w:rsidRPr="0078680C">
        <w:t>Согласно ГОСТ 12.1.044-89 «</w:t>
      </w:r>
      <w:proofErr w:type="spellStart"/>
      <w:r w:rsidRPr="0078680C">
        <w:t>Пожаровзрывоопасность</w:t>
      </w:r>
      <w:proofErr w:type="spellEnd"/>
      <w:r w:rsidRPr="0078680C">
        <w:t xml:space="preserve"> веществ и материалов. Номенклатура показателей и методы определения» к основным показателям пожароопасности горючих газов относятся: </w:t>
      </w:r>
    </w:p>
    <w:p w:rsidR="002528CB" w:rsidRPr="0078680C" w:rsidRDefault="002528CB" w:rsidP="002528CB">
      <w:r w:rsidRPr="0078680C">
        <w:t>- температура вспышки;</w:t>
      </w:r>
    </w:p>
    <w:p w:rsidR="002528CB" w:rsidRPr="0078680C" w:rsidRDefault="002528CB" w:rsidP="002528CB">
      <w:r w:rsidRPr="0078680C">
        <w:t>- концентрационные и температурные пределы воспламенения;</w:t>
      </w:r>
    </w:p>
    <w:p w:rsidR="002528CB" w:rsidRPr="0078680C" w:rsidRDefault="002528CB" w:rsidP="002528CB">
      <w:r w:rsidRPr="0078680C">
        <w:t>- температура самовоспламенения;</w:t>
      </w:r>
    </w:p>
    <w:p w:rsidR="002528CB" w:rsidRPr="0078680C" w:rsidRDefault="002528CB" w:rsidP="002528CB">
      <w:r w:rsidRPr="0078680C">
        <w:t>- нормальная скорость распространения пламени;</w:t>
      </w:r>
    </w:p>
    <w:p w:rsidR="002528CB" w:rsidRPr="0078680C" w:rsidRDefault="002528CB" w:rsidP="002528CB">
      <w:r w:rsidRPr="0078680C">
        <w:t>- минимальная энергия зажигания;</w:t>
      </w:r>
    </w:p>
    <w:p w:rsidR="002528CB" w:rsidRPr="0078680C" w:rsidRDefault="002528CB" w:rsidP="002528CB">
      <w:r w:rsidRPr="0078680C">
        <w:t xml:space="preserve">Причинами воспламенения газовоздушной смеси от внешнего источника являются искры, открытое пламя, </w:t>
      </w:r>
      <w:proofErr w:type="spellStart"/>
      <w:r w:rsidRPr="0078680C">
        <w:t>высоконагретые</w:t>
      </w:r>
      <w:proofErr w:type="spellEnd"/>
      <w:r w:rsidRPr="0078680C">
        <w:t xml:space="preserve"> поверхности.</w:t>
      </w:r>
    </w:p>
    <w:p w:rsidR="002528CB" w:rsidRPr="0078680C" w:rsidRDefault="002528CB" w:rsidP="002528CB">
      <w:r w:rsidRPr="0078680C">
        <w:t>Согласно ГОСТ 12.1.010-76 «Взрывобезопасность. Общие требования» источником инициирования взрыва являются:</w:t>
      </w:r>
    </w:p>
    <w:p w:rsidR="002528CB" w:rsidRPr="0078680C" w:rsidRDefault="002528CB" w:rsidP="002528CB">
      <w:r w:rsidRPr="0078680C">
        <w:t>- открытое пламя, горящие и раскаленные тела;</w:t>
      </w:r>
    </w:p>
    <w:p w:rsidR="002528CB" w:rsidRPr="0078680C" w:rsidRDefault="002528CB" w:rsidP="002528CB">
      <w:r w:rsidRPr="0078680C">
        <w:t>- электрические разряды;</w:t>
      </w:r>
    </w:p>
    <w:p w:rsidR="002528CB" w:rsidRPr="0078680C" w:rsidRDefault="002528CB" w:rsidP="002528CB">
      <w:r w:rsidRPr="0078680C">
        <w:t>- тепловые проявления химических реакций и механических воздействий;</w:t>
      </w:r>
    </w:p>
    <w:p w:rsidR="002528CB" w:rsidRPr="0078680C" w:rsidRDefault="002528CB" w:rsidP="002528CB">
      <w:r w:rsidRPr="0078680C">
        <w:t>- искры от удара и трения;</w:t>
      </w:r>
    </w:p>
    <w:p w:rsidR="002528CB" w:rsidRPr="0078680C" w:rsidRDefault="002528CB" w:rsidP="002528CB">
      <w:r w:rsidRPr="0078680C">
        <w:t>- ударные волны;</w:t>
      </w:r>
    </w:p>
    <w:p w:rsidR="002528CB" w:rsidRPr="0078680C" w:rsidRDefault="002528CB" w:rsidP="002528CB">
      <w:r w:rsidRPr="0078680C">
        <w:t>- электромагнитные и другие излучения.</w:t>
      </w:r>
    </w:p>
    <w:p w:rsidR="002528CB" w:rsidRPr="0078680C" w:rsidRDefault="002528CB" w:rsidP="002528CB">
      <w:r w:rsidRPr="0078680C">
        <w:t>К наиболее вероятным авариям относятся:</w:t>
      </w:r>
    </w:p>
    <w:p w:rsidR="002528CB" w:rsidRPr="0078680C" w:rsidRDefault="002528CB" w:rsidP="002528CB">
      <w:r w:rsidRPr="0078680C">
        <w:t xml:space="preserve">- Аварии с потерей герметичности трубопровода проявляются в виде свищей, трещин, разрывов тела трубы, аварий запорной арматуры и фланцевых соединений с выходом нефтепродукта. Аварией на линейной части магистрального трубопровода считается событие, связанное с возникновением неконтролируемой утечки транспортируемого нефтепродукта в результате разрушения (разгерметизации) трубопровода, запорной арматуры, оборудования для запуска или приема внутритрубных средств очистки и дефектоскопии. </w:t>
      </w:r>
    </w:p>
    <w:p w:rsidR="002528CB" w:rsidRPr="0078680C" w:rsidRDefault="002528CB" w:rsidP="002528CB">
      <w:r w:rsidRPr="0078680C">
        <w:t xml:space="preserve">- Аварии, связанные с повреждением магистрального трубопровода (повреждение магистрального трубопровода - это нарушение его исправного состояния при сохранении работоспособности). К повреждениям трубопроводов относятся различные по происхождению гофры, вмятины, каверны, царапины, забоины, </w:t>
      </w:r>
      <w:proofErr w:type="spellStart"/>
      <w:r w:rsidRPr="0078680C">
        <w:t>непровары</w:t>
      </w:r>
      <w:proofErr w:type="spellEnd"/>
      <w:r w:rsidRPr="0078680C">
        <w:t>, поры, неоднородность металла, отклонения выше нормы геометрического сечения труб, провисы и отдельные неплотности в конструкции трубопровода (сальники, прокладки и др.).</w:t>
      </w:r>
    </w:p>
    <w:p w:rsidR="002528CB" w:rsidRPr="0078680C" w:rsidRDefault="002528CB" w:rsidP="002528CB">
      <w:pPr>
        <w:pStyle w:val="affa"/>
        <w:rPr>
          <w:lang w:eastAsia="en-US"/>
        </w:rPr>
      </w:pPr>
    </w:p>
    <w:p w:rsidR="002528CB" w:rsidRPr="0078680C" w:rsidRDefault="002528CB" w:rsidP="002528CB">
      <w:pPr>
        <w:ind w:firstLine="540"/>
      </w:pPr>
      <w:r w:rsidRPr="0078680C">
        <w:rPr>
          <w:b/>
          <w:bCs/>
        </w:rPr>
        <w:t>Аварии на системах электроснабжения</w:t>
      </w:r>
      <w:r w:rsidRPr="0078680C">
        <w:rPr>
          <w:b/>
        </w:rPr>
        <w:t xml:space="preserve">. </w:t>
      </w:r>
      <w:r w:rsidRPr="0078680C">
        <w:t>Согласно статистическим данным, неисправности электротехнического оборудования являются причиной пожаров в 2,8×10</w:t>
      </w:r>
      <w:r w:rsidRPr="0078680C">
        <w:rPr>
          <w:vertAlign w:val="superscript"/>
        </w:rPr>
        <w:t>-1</w:t>
      </w:r>
      <w:r w:rsidRPr="0078680C">
        <w:t xml:space="preserve"> случаев в год, то есть среди пожаров фактически стоят на первом месте.</w:t>
      </w:r>
    </w:p>
    <w:p w:rsidR="002528CB" w:rsidRPr="0078680C" w:rsidRDefault="002528CB" w:rsidP="002528CB">
      <w:pPr>
        <w:ind w:firstLine="540"/>
      </w:pPr>
      <w:r w:rsidRPr="0078680C">
        <w:lastRenderedPageBreak/>
        <w:t>Поражение электрическим током - наиболее частая причина гибели людей в любых зданиях, имеющих электрические сети.</w:t>
      </w:r>
    </w:p>
    <w:p w:rsidR="002528CB" w:rsidRPr="0078680C" w:rsidRDefault="002528CB" w:rsidP="002528CB">
      <w:pPr>
        <w:ind w:firstLine="540"/>
      </w:pPr>
      <w:r w:rsidRPr="0078680C">
        <w:t>Для защиты людей от поражения электрическим током, а также предотвращения пожара в случае неисправностей в электросетях предусматриваются следующие мероприятия:</w:t>
      </w:r>
    </w:p>
    <w:p w:rsidR="002528CB" w:rsidRPr="0078680C" w:rsidRDefault="002528CB" w:rsidP="002528CB">
      <w:r w:rsidRPr="0078680C">
        <w:t>- для приема и распределения электроэнергии устанавливаются вводно-распределительные щиты с автоматическими выключателями на отходящих линиях;</w:t>
      </w:r>
    </w:p>
    <w:p w:rsidR="002528CB" w:rsidRPr="0078680C" w:rsidRDefault="002528CB" w:rsidP="002528CB">
      <w:r w:rsidRPr="0078680C">
        <w:t>- электропроводка выполняется проводами и кабелями с медными жилами: скрытая электропроводка выполняется проводами в стальных или ПВХ трубах в подготовке пола;</w:t>
      </w:r>
    </w:p>
    <w:p w:rsidR="002528CB" w:rsidRPr="0078680C" w:rsidRDefault="002528CB" w:rsidP="002528CB">
      <w:r w:rsidRPr="0078680C">
        <w:t xml:space="preserve">- открытая электропроводка выполняется проводами в трубах или кабелями по железобетонным перекрытиям потолков и по стенам на высоте </w:t>
      </w:r>
      <w:smartTag w:uri="urn:schemas-microsoft-com:office:smarttags" w:element="metricconverter">
        <w:smartTagPr>
          <w:attr w:name="ProductID" w:val="2,5 м"/>
        </w:smartTagPr>
        <w:r w:rsidRPr="0078680C">
          <w:t>2,5 м</w:t>
        </w:r>
      </w:smartTag>
      <w:r w:rsidRPr="0078680C">
        <w:t xml:space="preserve"> от пола.</w:t>
      </w:r>
    </w:p>
    <w:p w:rsidR="002528CB" w:rsidRPr="0078680C" w:rsidRDefault="002528CB" w:rsidP="002528CB">
      <w:r w:rsidRPr="0078680C">
        <w:t>- предусмотрены основные меры обеспечения безопасной эксплуатации электрооборудования, т.е.:</w:t>
      </w:r>
    </w:p>
    <w:p w:rsidR="002528CB" w:rsidRPr="0078680C" w:rsidRDefault="002528CB" w:rsidP="002528CB">
      <w:r w:rsidRPr="0078680C">
        <w:t>- выполнение требований ПУЭ в части заземления и зануления электроустановок;</w:t>
      </w:r>
    </w:p>
    <w:p w:rsidR="002528CB" w:rsidRPr="0078680C" w:rsidRDefault="002528CB" w:rsidP="002528CB">
      <w:r w:rsidRPr="0078680C">
        <w:t>- выполнение требований ПУЭ в части устройства электроустановок в пожароопасных помещениях;</w:t>
      </w:r>
    </w:p>
    <w:p w:rsidR="002528CB" w:rsidRPr="0078680C" w:rsidRDefault="002528CB" w:rsidP="002528CB">
      <w:r w:rsidRPr="0078680C">
        <w:t>- отключение общеобменных установок при возникновении пожара и автоматическое включение противодымной вентиляции.</w:t>
      </w:r>
    </w:p>
    <w:p w:rsidR="002528CB" w:rsidRPr="0078680C" w:rsidRDefault="002528CB" w:rsidP="002528CB">
      <w:r w:rsidRPr="0078680C">
        <w:t>- предусмотрено соблюдение нормативных габаритов между электрооборудованием и строительными конструкциями, трубопроводами и технологическим оборудованием;</w:t>
      </w:r>
    </w:p>
    <w:p w:rsidR="002528CB" w:rsidRPr="0078680C" w:rsidRDefault="002528CB" w:rsidP="002528CB">
      <w:r w:rsidRPr="0078680C">
        <w:t>- исключается возможность дистанционного пуска оборудования во время ремонтных работ, наличием ключей на щитках местного управления, запрещающих дистанционное управление;</w:t>
      </w:r>
    </w:p>
    <w:p w:rsidR="002528CB" w:rsidRPr="0078680C" w:rsidRDefault="002528CB" w:rsidP="002528CB">
      <w:r w:rsidRPr="0078680C">
        <w:t>- заземление корпусов оборудования связи и сигнализации выполняется в соответствии с требованиями ПУЭ с учетом рекомендаций, данных в технической документации заводов изготовителей. Металлоконструкции подключаются к защитному контуру заземления;</w:t>
      </w:r>
    </w:p>
    <w:p w:rsidR="002528CB" w:rsidRPr="0078680C" w:rsidRDefault="002528CB" w:rsidP="002528CB">
      <w:r w:rsidRPr="0078680C">
        <w:t xml:space="preserve">- все работы по монтажу оборудования и прокладке кабелей (проводов) выполняются в соответствии с требованиями СНиП 3.05.06-85 «Электромонтажные работы»; Правила строительства линейных сооружений ГТС; ПУЭ (Правила устройства электроустановок); РД 78.145-93 (Системы и комплексы охранной пожарной и охранно-пожарной сигнализации). </w:t>
      </w:r>
    </w:p>
    <w:p w:rsidR="00217D3C" w:rsidRPr="0078680C" w:rsidRDefault="00217D3C">
      <w:pPr>
        <w:ind w:firstLine="0"/>
        <w:jc w:val="left"/>
        <w:rPr>
          <w:lang w:eastAsia="en-US"/>
        </w:rPr>
      </w:pPr>
      <w:r w:rsidRPr="0078680C">
        <w:rPr>
          <w:lang w:eastAsia="en-US"/>
        </w:rPr>
        <w:br w:type="page"/>
      </w:r>
    </w:p>
    <w:p w:rsidR="002528CB" w:rsidRPr="0078680C" w:rsidRDefault="00CE65F8" w:rsidP="002528CB">
      <w:pPr>
        <w:pStyle w:val="affa"/>
        <w:jc w:val="center"/>
        <w:rPr>
          <w:b/>
          <w:lang w:eastAsia="en-US"/>
        </w:rPr>
      </w:pPr>
      <w:r w:rsidRPr="0078680C">
        <w:rPr>
          <w:b/>
        </w:rPr>
        <w:lastRenderedPageBreak/>
        <w:t>6</w:t>
      </w:r>
      <w:r w:rsidR="002528CB" w:rsidRPr="0078680C">
        <w:rPr>
          <w:b/>
        </w:rPr>
        <w:t>.2. Расчеты поражающих факторов аварий с проработкой наиболее вероятных сценариев.</w:t>
      </w:r>
    </w:p>
    <w:p w:rsidR="002528CB" w:rsidRPr="0078680C" w:rsidRDefault="00CE65F8" w:rsidP="002528CB">
      <w:pPr>
        <w:pStyle w:val="affa"/>
      </w:pPr>
      <w:r w:rsidRPr="0078680C">
        <w:rPr>
          <w:b/>
        </w:rPr>
        <w:t>6</w:t>
      </w:r>
      <w:r w:rsidR="002528CB" w:rsidRPr="0078680C">
        <w:rPr>
          <w:b/>
        </w:rPr>
        <w:t xml:space="preserve">.2.1. </w:t>
      </w:r>
      <w:proofErr w:type="spellStart"/>
      <w:r w:rsidR="002528CB" w:rsidRPr="0078680C">
        <w:rPr>
          <w:b/>
        </w:rPr>
        <w:t>Пожаровзрывоопасные</w:t>
      </w:r>
      <w:proofErr w:type="spellEnd"/>
      <w:r w:rsidR="002528CB" w:rsidRPr="0078680C">
        <w:rPr>
          <w:b/>
        </w:rPr>
        <w:t xml:space="preserve"> объекты</w:t>
      </w:r>
      <w:r w:rsidR="002528CB" w:rsidRPr="0078680C">
        <w:t>. Возникновение поражающих факторов пожара, представляющих опасность для людей возможно в случае разгерметизации газобаллонного оборудования и топливных баков автомобилей.</w:t>
      </w:r>
      <w:r w:rsidRPr="0078680C">
        <w:t xml:space="preserve"> </w:t>
      </w:r>
      <w:r w:rsidR="002528CB" w:rsidRPr="0078680C">
        <w:t xml:space="preserve">К опасным явлениям при авариях, разрушительно действующим на здания и сооружения на рассматриваемой территории относятся образование облаков газовоздушных или </w:t>
      </w:r>
      <w:proofErr w:type="spellStart"/>
      <w:r w:rsidR="002528CB" w:rsidRPr="0078680C">
        <w:t>топливоздушных</w:t>
      </w:r>
      <w:proofErr w:type="spellEnd"/>
      <w:r w:rsidR="002528CB" w:rsidRPr="0078680C">
        <w:t xml:space="preserve"> смесей в ограниченном пространстве, их быстрые взрывные превращения и, как следствие, возникновение пожаров.</w:t>
      </w:r>
    </w:p>
    <w:p w:rsidR="002528CB" w:rsidRPr="0078680C" w:rsidRDefault="002528CB" w:rsidP="002528CB">
      <w:pPr>
        <w:pStyle w:val="affa"/>
      </w:pPr>
      <w:r w:rsidRPr="0078680C">
        <w:t>Перечисленные явления характеризуются следующими поражающими факторами:</w:t>
      </w:r>
    </w:p>
    <w:p w:rsidR="002528CB" w:rsidRPr="0078680C" w:rsidRDefault="002528CB" w:rsidP="002528CB">
      <w:pPr>
        <w:pStyle w:val="affa"/>
      </w:pPr>
      <w:r w:rsidRPr="0078680C">
        <w:t xml:space="preserve">- воздушной ударной волной, возникающей при взрывах разного рода, в том числе при взрывных превращениях газовоздушных смесей; </w:t>
      </w:r>
    </w:p>
    <w:p w:rsidR="002528CB" w:rsidRPr="0078680C" w:rsidRDefault="002528CB" w:rsidP="002528CB">
      <w:pPr>
        <w:pStyle w:val="affa"/>
      </w:pPr>
      <w:r w:rsidRPr="0078680C">
        <w:t>- тепловым излучением пожаров.</w:t>
      </w:r>
    </w:p>
    <w:p w:rsidR="002528CB" w:rsidRPr="0078680C" w:rsidRDefault="002528CB" w:rsidP="002528CB">
      <w:pPr>
        <w:pStyle w:val="affa"/>
      </w:pPr>
      <w:r w:rsidRPr="0078680C">
        <w:t>В качестве зон воздействия данных поражающих факторов принимались:</w:t>
      </w:r>
    </w:p>
    <w:p w:rsidR="002528CB" w:rsidRPr="0078680C" w:rsidRDefault="002528CB" w:rsidP="002528CB">
      <w:pPr>
        <w:pStyle w:val="affa"/>
      </w:pPr>
      <w:r w:rsidRPr="0078680C">
        <w:t>- для воздушной ударной волны – круг с центром в месте воспламенения облака газовоздушной или топливовоздушной смеси, радиус которого (круга) определяется типом и массой вещества, типом взрывного превращения;</w:t>
      </w:r>
    </w:p>
    <w:p w:rsidR="002528CB" w:rsidRPr="0078680C" w:rsidRDefault="002528CB" w:rsidP="002528CB">
      <w:pPr>
        <w:pStyle w:val="affa"/>
      </w:pPr>
      <w:r w:rsidRPr="0078680C">
        <w:t>- для теплового излучения – зоной воздействия теплового излучения при пожаре является либо прямоугольник, либо круг, размеры которых определяются массой горящих веществ, характеристиками помещений, в который развивается пожар.</w:t>
      </w:r>
    </w:p>
    <w:p w:rsidR="002528CB" w:rsidRPr="0078680C" w:rsidRDefault="002528CB" w:rsidP="002528CB">
      <w:pPr>
        <w:pStyle w:val="affa"/>
      </w:pPr>
      <w:r w:rsidRPr="0078680C">
        <w:t>Для оценки количества разрушений и числа пострадавших от воздушной ударной волны принимались следующие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6"/>
        <w:gridCol w:w="1759"/>
      </w:tblGrid>
      <w:tr w:rsidR="002528CB" w:rsidRPr="0078680C" w:rsidTr="000C41AD">
        <w:tc>
          <w:tcPr>
            <w:tcW w:w="4059" w:type="pct"/>
          </w:tcPr>
          <w:p w:rsidR="002528CB" w:rsidRPr="0078680C" w:rsidRDefault="002528CB" w:rsidP="000C41AD">
            <w:pPr>
              <w:ind w:left="142" w:firstLine="0"/>
              <w:jc w:val="center"/>
              <w:rPr>
                <w:sz w:val="16"/>
                <w:szCs w:val="16"/>
              </w:rPr>
            </w:pPr>
            <w:r w:rsidRPr="0078680C">
              <w:rPr>
                <w:sz w:val="16"/>
                <w:szCs w:val="16"/>
              </w:rPr>
              <w:t>Характер повреждений элементов зданий</w:t>
            </w:r>
          </w:p>
        </w:tc>
        <w:tc>
          <w:tcPr>
            <w:tcW w:w="941" w:type="pct"/>
          </w:tcPr>
          <w:p w:rsidR="002528CB" w:rsidRPr="0078680C" w:rsidRDefault="002528CB" w:rsidP="000C41AD">
            <w:pPr>
              <w:ind w:firstLine="0"/>
              <w:jc w:val="center"/>
              <w:rPr>
                <w:sz w:val="16"/>
                <w:szCs w:val="16"/>
              </w:rPr>
            </w:pPr>
            <w:r w:rsidRPr="0078680C">
              <w:rPr>
                <w:sz w:val="16"/>
                <w:szCs w:val="16"/>
              </w:rPr>
              <w:sym w:font="Symbol" w:char="F044"/>
            </w:r>
            <w:r w:rsidRPr="0078680C">
              <w:rPr>
                <w:sz w:val="16"/>
                <w:szCs w:val="16"/>
              </w:rPr>
              <w:t>Р, кПа</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Разрушение остекления</w:t>
            </w:r>
          </w:p>
        </w:tc>
        <w:tc>
          <w:tcPr>
            <w:tcW w:w="941" w:type="pct"/>
          </w:tcPr>
          <w:p w:rsidR="002528CB" w:rsidRPr="0078680C" w:rsidRDefault="002528CB" w:rsidP="000C41AD">
            <w:pPr>
              <w:ind w:firstLine="0"/>
              <w:jc w:val="center"/>
              <w:rPr>
                <w:sz w:val="16"/>
                <w:szCs w:val="16"/>
              </w:rPr>
            </w:pPr>
            <w:r w:rsidRPr="0078680C">
              <w:rPr>
                <w:sz w:val="16"/>
                <w:szCs w:val="16"/>
              </w:rPr>
              <w:t>5</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Разрушение перегородок и кровли</w:t>
            </w:r>
          </w:p>
        </w:tc>
        <w:tc>
          <w:tcPr>
            <w:tcW w:w="941" w:type="pct"/>
          </w:tcPr>
          <w:p w:rsidR="002528CB" w:rsidRPr="0078680C" w:rsidRDefault="002528CB" w:rsidP="000C41AD">
            <w:pPr>
              <w:ind w:firstLine="0"/>
              <w:jc w:val="center"/>
              <w:rPr>
                <w:sz w:val="16"/>
                <w:szCs w:val="16"/>
              </w:rPr>
            </w:pP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кирпичных зданий</w:t>
            </w:r>
          </w:p>
        </w:tc>
        <w:tc>
          <w:tcPr>
            <w:tcW w:w="941" w:type="pct"/>
          </w:tcPr>
          <w:p w:rsidR="002528CB" w:rsidRPr="0078680C" w:rsidRDefault="002528CB" w:rsidP="000C41AD">
            <w:pPr>
              <w:ind w:firstLine="0"/>
              <w:jc w:val="center"/>
              <w:rPr>
                <w:sz w:val="16"/>
                <w:szCs w:val="16"/>
              </w:rPr>
            </w:pPr>
            <w:r w:rsidRPr="0078680C">
              <w:rPr>
                <w:sz w:val="16"/>
                <w:szCs w:val="16"/>
              </w:rPr>
              <w:t>15</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железобетонных каркасных зданий</w:t>
            </w:r>
          </w:p>
        </w:tc>
        <w:tc>
          <w:tcPr>
            <w:tcW w:w="941" w:type="pct"/>
          </w:tcPr>
          <w:p w:rsidR="002528CB" w:rsidRPr="0078680C" w:rsidRDefault="002528CB" w:rsidP="000C41AD">
            <w:pPr>
              <w:ind w:firstLine="0"/>
              <w:jc w:val="center"/>
              <w:rPr>
                <w:sz w:val="16"/>
                <w:szCs w:val="16"/>
              </w:rPr>
            </w:pPr>
            <w:r w:rsidRPr="0078680C">
              <w:rPr>
                <w:sz w:val="16"/>
                <w:szCs w:val="16"/>
              </w:rPr>
              <w:t>17</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Разрушение перекрытий</w:t>
            </w:r>
          </w:p>
        </w:tc>
        <w:tc>
          <w:tcPr>
            <w:tcW w:w="941" w:type="pct"/>
          </w:tcPr>
          <w:p w:rsidR="002528CB" w:rsidRPr="0078680C" w:rsidRDefault="002528CB" w:rsidP="000C41AD">
            <w:pPr>
              <w:ind w:firstLine="0"/>
              <w:jc w:val="center"/>
              <w:rPr>
                <w:sz w:val="16"/>
                <w:szCs w:val="16"/>
              </w:rPr>
            </w:pP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промышленных кирпичных зданий</w:t>
            </w:r>
          </w:p>
        </w:tc>
        <w:tc>
          <w:tcPr>
            <w:tcW w:w="941" w:type="pct"/>
          </w:tcPr>
          <w:p w:rsidR="002528CB" w:rsidRPr="0078680C" w:rsidRDefault="002528CB" w:rsidP="000C41AD">
            <w:pPr>
              <w:ind w:firstLine="0"/>
              <w:jc w:val="center"/>
              <w:rPr>
                <w:sz w:val="16"/>
                <w:szCs w:val="16"/>
              </w:rPr>
            </w:pPr>
            <w:r w:rsidRPr="0078680C">
              <w:rPr>
                <w:sz w:val="16"/>
                <w:szCs w:val="16"/>
              </w:rPr>
              <w:t>28</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промышленных зданий со стальным и железобетонным каркасом</w:t>
            </w:r>
          </w:p>
        </w:tc>
        <w:tc>
          <w:tcPr>
            <w:tcW w:w="941" w:type="pct"/>
          </w:tcPr>
          <w:p w:rsidR="002528CB" w:rsidRPr="0078680C" w:rsidRDefault="002528CB" w:rsidP="000C41AD">
            <w:pPr>
              <w:ind w:firstLine="0"/>
              <w:jc w:val="center"/>
              <w:rPr>
                <w:sz w:val="16"/>
                <w:szCs w:val="16"/>
              </w:rPr>
            </w:pPr>
            <w:r w:rsidRPr="0078680C">
              <w:rPr>
                <w:sz w:val="16"/>
                <w:szCs w:val="16"/>
              </w:rPr>
              <w:t>30</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Разрушение стен</w:t>
            </w:r>
          </w:p>
        </w:tc>
        <w:tc>
          <w:tcPr>
            <w:tcW w:w="941" w:type="pct"/>
          </w:tcPr>
          <w:p w:rsidR="002528CB" w:rsidRPr="0078680C" w:rsidRDefault="002528CB" w:rsidP="000C41AD">
            <w:pPr>
              <w:ind w:firstLine="0"/>
              <w:jc w:val="center"/>
              <w:rPr>
                <w:sz w:val="16"/>
                <w:szCs w:val="16"/>
              </w:rPr>
            </w:pP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шлакоблочных зданий</w:t>
            </w:r>
          </w:p>
        </w:tc>
        <w:tc>
          <w:tcPr>
            <w:tcW w:w="941" w:type="pct"/>
          </w:tcPr>
          <w:p w:rsidR="002528CB" w:rsidRPr="0078680C" w:rsidRDefault="002528CB" w:rsidP="000C41AD">
            <w:pPr>
              <w:ind w:firstLine="0"/>
              <w:jc w:val="center"/>
              <w:rPr>
                <w:sz w:val="16"/>
                <w:szCs w:val="16"/>
              </w:rPr>
            </w:pPr>
            <w:r w:rsidRPr="0078680C">
              <w:rPr>
                <w:sz w:val="16"/>
                <w:szCs w:val="16"/>
              </w:rPr>
              <w:t>22</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кирпичных зданий</w:t>
            </w:r>
          </w:p>
        </w:tc>
        <w:tc>
          <w:tcPr>
            <w:tcW w:w="941" w:type="pct"/>
          </w:tcPr>
          <w:p w:rsidR="002528CB" w:rsidRPr="0078680C" w:rsidRDefault="002528CB" w:rsidP="000C41AD">
            <w:pPr>
              <w:ind w:firstLine="0"/>
              <w:jc w:val="center"/>
              <w:rPr>
                <w:sz w:val="16"/>
                <w:szCs w:val="16"/>
              </w:rPr>
            </w:pPr>
            <w:r w:rsidRPr="0078680C">
              <w:rPr>
                <w:sz w:val="16"/>
                <w:szCs w:val="16"/>
              </w:rPr>
              <w:t>40</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 полное разрушение зданий</w:t>
            </w:r>
          </w:p>
        </w:tc>
        <w:tc>
          <w:tcPr>
            <w:tcW w:w="941" w:type="pct"/>
          </w:tcPr>
          <w:p w:rsidR="002528CB" w:rsidRPr="0078680C" w:rsidRDefault="002528CB" w:rsidP="000C41AD">
            <w:pPr>
              <w:ind w:firstLine="0"/>
              <w:jc w:val="center"/>
              <w:rPr>
                <w:sz w:val="16"/>
                <w:szCs w:val="16"/>
              </w:rPr>
            </w:pPr>
            <w:r w:rsidRPr="0078680C">
              <w:rPr>
                <w:sz w:val="16"/>
                <w:szCs w:val="16"/>
              </w:rPr>
              <w:t>100</w:t>
            </w:r>
          </w:p>
        </w:tc>
      </w:tr>
      <w:tr w:rsidR="002528CB" w:rsidRPr="0078680C" w:rsidTr="000C41AD">
        <w:tc>
          <w:tcPr>
            <w:tcW w:w="4059" w:type="pct"/>
          </w:tcPr>
          <w:p w:rsidR="002528CB" w:rsidRPr="0078680C" w:rsidRDefault="002528CB" w:rsidP="000C41AD">
            <w:pPr>
              <w:ind w:left="142" w:firstLine="0"/>
              <w:jc w:val="left"/>
              <w:rPr>
                <w:sz w:val="16"/>
                <w:szCs w:val="16"/>
              </w:rPr>
            </w:pPr>
            <w:r w:rsidRPr="0078680C">
              <w:rPr>
                <w:sz w:val="16"/>
                <w:szCs w:val="16"/>
              </w:rPr>
              <w:t>Разрушение фундаментов</w:t>
            </w:r>
          </w:p>
        </w:tc>
        <w:tc>
          <w:tcPr>
            <w:tcW w:w="941" w:type="pct"/>
          </w:tcPr>
          <w:p w:rsidR="002528CB" w:rsidRPr="0078680C" w:rsidRDefault="002528CB" w:rsidP="000C41AD">
            <w:pPr>
              <w:ind w:firstLine="0"/>
              <w:jc w:val="center"/>
              <w:rPr>
                <w:sz w:val="16"/>
                <w:szCs w:val="16"/>
              </w:rPr>
            </w:pPr>
            <w:r w:rsidRPr="0078680C">
              <w:rPr>
                <w:sz w:val="16"/>
                <w:szCs w:val="16"/>
              </w:rPr>
              <w:t>215-400</w:t>
            </w:r>
          </w:p>
        </w:tc>
      </w:tr>
      <w:tr w:rsidR="002528CB" w:rsidRPr="0078680C" w:rsidTr="000C41AD">
        <w:tc>
          <w:tcPr>
            <w:tcW w:w="4059" w:type="pct"/>
          </w:tcPr>
          <w:p w:rsidR="002528CB" w:rsidRPr="0078680C" w:rsidRDefault="002528CB" w:rsidP="000C41AD">
            <w:pPr>
              <w:ind w:left="142" w:firstLine="0"/>
              <w:jc w:val="center"/>
              <w:rPr>
                <w:sz w:val="16"/>
                <w:szCs w:val="16"/>
              </w:rPr>
            </w:pPr>
            <w:r w:rsidRPr="0078680C">
              <w:rPr>
                <w:sz w:val="16"/>
                <w:szCs w:val="16"/>
              </w:rPr>
              <w:t>Воздействие на человека</w:t>
            </w:r>
          </w:p>
        </w:tc>
        <w:tc>
          <w:tcPr>
            <w:tcW w:w="941" w:type="pct"/>
          </w:tcPr>
          <w:p w:rsidR="002528CB" w:rsidRPr="0078680C" w:rsidRDefault="002528CB" w:rsidP="000C41AD">
            <w:pPr>
              <w:ind w:firstLine="0"/>
              <w:jc w:val="center"/>
              <w:rPr>
                <w:sz w:val="16"/>
                <w:szCs w:val="16"/>
              </w:rPr>
            </w:pPr>
            <w:r w:rsidRPr="0078680C">
              <w:rPr>
                <w:sz w:val="16"/>
                <w:szCs w:val="16"/>
              </w:rPr>
              <w:sym w:font="Symbol" w:char="F044"/>
            </w:r>
            <w:r w:rsidRPr="0078680C">
              <w:rPr>
                <w:sz w:val="16"/>
                <w:szCs w:val="16"/>
              </w:rPr>
              <w:t>Р, кПа</w:t>
            </w:r>
          </w:p>
        </w:tc>
      </w:tr>
      <w:tr w:rsidR="002528CB" w:rsidRPr="0078680C" w:rsidTr="000C41AD">
        <w:trPr>
          <w:trHeight w:val="366"/>
        </w:trPr>
        <w:tc>
          <w:tcPr>
            <w:tcW w:w="4059" w:type="pct"/>
          </w:tcPr>
          <w:p w:rsidR="002528CB" w:rsidRPr="0078680C" w:rsidRDefault="002528CB" w:rsidP="000C41AD">
            <w:pPr>
              <w:ind w:left="142" w:firstLine="0"/>
              <w:jc w:val="left"/>
              <w:rPr>
                <w:sz w:val="16"/>
                <w:szCs w:val="16"/>
              </w:rPr>
            </w:pPr>
            <w:r w:rsidRPr="0078680C">
              <w:rPr>
                <w:sz w:val="16"/>
                <w:szCs w:val="16"/>
              </w:rPr>
              <w:t>Отсутствуют летальные исходы; возможны травмы, связанные с разрушением стекол и повреждением стен зданий</w:t>
            </w:r>
          </w:p>
        </w:tc>
        <w:tc>
          <w:tcPr>
            <w:tcW w:w="941" w:type="pct"/>
          </w:tcPr>
          <w:p w:rsidR="002528CB" w:rsidRPr="0078680C" w:rsidRDefault="002528CB" w:rsidP="000C41AD">
            <w:pPr>
              <w:ind w:firstLine="0"/>
              <w:jc w:val="center"/>
              <w:rPr>
                <w:sz w:val="16"/>
                <w:szCs w:val="16"/>
              </w:rPr>
            </w:pPr>
            <w:r w:rsidRPr="0078680C">
              <w:rPr>
                <w:sz w:val="16"/>
                <w:szCs w:val="16"/>
              </w:rPr>
              <w:t>5.9-8.3</w:t>
            </w:r>
          </w:p>
        </w:tc>
      </w:tr>
      <w:tr w:rsidR="002528CB" w:rsidRPr="0078680C" w:rsidTr="000C41AD">
        <w:trPr>
          <w:trHeight w:val="272"/>
        </w:trPr>
        <w:tc>
          <w:tcPr>
            <w:tcW w:w="4059" w:type="pct"/>
          </w:tcPr>
          <w:p w:rsidR="002528CB" w:rsidRPr="0078680C" w:rsidRDefault="002528CB" w:rsidP="000C41AD">
            <w:pPr>
              <w:ind w:left="142" w:firstLine="0"/>
              <w:jc w:val="left"/>
              <w:rPr>
                <w:sz w:val="16"/>
                <w:szCs w:val="16"/>
              </w:rPr>
            </w:pPr>
            <w:r w:rsidRPr="0078680C">
              <w:rPr>
                <w:sz w:val="16"/>
                <w:szCs w:val="16"/>
              </w:rPr>
              <w:t>Летальный исход маловероятен; травмы – временная потеря слуха или травмы в результате вторичных эффектов УВ</w:t>
            </w:r>
          </w:p>
        </w:tc>
        <w:tc>
          <w:tcPr>
            <w:tcW w:w="941" w:type="pct"/>
          </w:tcPr>
          <w:p w:rsidR="002528CB" w:rsidRPr="0078680C" w:rsidRDefault="002528CB" w:rsidP="000C41AD">
            <w:pPr>
              <w:ind w:firstLine="0"/>
              <w:jc w:val="center"/>
              <w:rPr>
                <w:sz w:val="16"/>
                <w:szCs w:val="16"/>
              </w:rPr>
            </w:pPr>
            <w:r w:rsidRPr="0078680C">
              <w:rPr>
                <w:sz w:val="16"/>
                <w:szCs w:val="16"/>
              </w:rPr>
              <w:t>16</w:t>
            </w:r>
          </w:p>
        </w:tc>
      </w:tr>
      <w:tr w:rsidR="002528CB" w:rsidRPr="0078680C" w:rsidTr="000C41AD">
        <w:trPr>
          <w:trHeight w:val="320"/>
        </w:trPr>
        <w:tc>
          <w:tcPr>
            <w:tcW w:w="4059" w:type="pct"/>
          </w:tcPr>
          <w:p w:rsidR="002528CB" w:rsidRPr="0078680C" w:rsidRDefault="002528CB" w:rsidP="000C41AD">
            <w:pPr>
              <w:ind w:left="142" w:firstLine="0"/>
              <w:jc w:val="left"/>
              <w:rPr>
                <w:sz w:val="16"/>
                <w:szCs w:val="16"/>
              </w:rPr>
            </w:pPr>
            <w:r w:rsidRPr="0078680C">
              <w:rPr>
                <w:sz w:val="16"/>
                <w:szCs w:val="16"/>
              </w:rPr>
              <w:t>Летальный исход возможен;</w:t>
            </w:r>
          </w:p>
          <w:p w:rsidR="002528CB" w:rsidRPr="0078680C" w:rsidRDefault="002528CB" w:rsidP="000C41AD">
            <w:pPr>
              <w:ind w:left="142" w:firstLine="0"/>
              <w:jc w:val="left"/>
              <w:rPr>
                <w:sz w:val="16"/>
                <w:szCs w:val="16"/>
              </w:rPr>
            </w:pPr>
            <w:r w:rsidRPr="0078680C">
              <w:rPr>
                <w:sz w:val="16"/>
                <w:szCs w:val="16"/>
              </w:rPr>
              <w:t>травмы – серьезные</w:t>
            </w:r>
          </w:p>
        </w:tc>
        <w:tc>
          <w:tcPr>
            <w:tcW w:w="941" w:type="pct"/>
          </w:tcPr>
          <w:p w:rsidR="002528CB" w:rsidRPr="0078680C" w:rsidRDefault="002528CB" w:rsidP="000C41AD">
            <w:pPr>
              <w:ind w:firstLine="0"/>
              <w:jc w:val="center"/>
              <w:rPr>
                <w:sz w:val="16"/>
                <w:szCs w:val="16"/>
              </w:rPr>
            </w:pPr>
            <w:r w:rsidRPr="0078680C">
              <w:rPr>
                <w:sz w:val="16"/>
                <w:szCs w:val="16"/>
              </w:rPr>
              <w:t>24</w:t>
            </w:r>
          </w:p>
        </w:tc>
      </w:tr>
      <w:tr w:rsidR="002528CB" w:rsidRPr="0078680C" w:rsidTr="000C41AD">
        <w:trPr>
          <w:trHeight w:val="139"/>
        </w:trPr>
        <w:tc>
          <w:tcPr>
            <w:tcW w:w="4059" w:type="pct"/>
          </w:tcPr>
          <w:p w:rsidR="002528CB" w:rsidRPr="0078680C" w:rsidRDefault="002528CB" w:rsidP="000C41AD">
            <w:pPr>
              <w:ind w:left="142" w:firstLine="0"/>
              <w:jc w:val="left"/>
              <w:rPr>
                <w:sz w:val="16"/>
                <w:szCs w:val="16"/>
              </w:rPr>
            </w:pPr>
            <w:r w:rsidRPr="0078680C">
              <w:rPr>
                <w:sz w:val="16"/>
                <w:szCs w:val="16"/>
              </w:rPr>
              <w:t>Летальный исход на 50%; 50% серьезные повреждения барабанных перепонок и легких</w:t>
            </w:r>
          </w:p>
        </w:tc>
        <w:tc>
          <w:tcPr>
            <w:tcW w:w="941" w:type="pct"/>
          </w:tcPr>
          <w:p w:rsidR="002528CB" w:rsidRPr="0078680C" w:rsidRDefault="002528CB" w:rsidP="000C41AD">
            <w:pPr>
              <w:ind w:firstLine="0"/>
              <w:jc w:val="center"/>
              <w:rPr>
                <w:sz w:val="16"/>
                <w:szCs w:val="16"/>
              </w:rPr>
            </w:pPr>
            <w:r w:rsidRPr="0078680C">
              <w:rPr>
                <w:sz w:val="16"/>
                <w:szCs w:val="16"/>
              </w:rPr>
              <w:t>55</w:t>
            </w:r>
          </w:p>
        </w:tc>
      </w:tr>
      <w:tr w:rsidR="002528CB" w:rsidRPr="0078680C" w:rsidTr="000C41AD">
        <w:trPr>
          <w:trHeight w:val="139"/>
        </w:trPr>
        <w:tc>
          <w:tcPr>
            <w:tcW w:w="4059" w:type="pct"/>
          </w:tcPr>
          <w:p w:rsidR="002528CB" w:rsidRPr="0078680C" w:rsidRDefault="002528CB" w:rsidP="000C41AD">
            <w:pPr>
              <w:ind w:left="142" w:firstLine="0"/>
              <w:jc w:val="left"/>
              <w:rPr>
                <w:sz w:val="16"/>
                <w:szCs w:val="16"/>
              </w:rPr>
            </w:pPr>
            <w:r w:rsidRPr="0078680C">
              <w:rPr>
                <w:sz w:val="16"/>
                <w:szCs w:val="16"/>
              </w:rPr>
              <w:t>Летальный исход – все люди в неукрепленных зданиях</w:t>
            </w:r>
          </w:p>
        </w:tc>
        <w:tc>
          <w:tcPr>
            <w:tcW w:w="941" w:type="pct"/>
          </w:tcPr>
          <w:p w:rsidR="002528CB" w:rsidRPr="0078680C" w:rsidRDefault="002528CB" w:rsidP="000C41AD">
            <w:pPr>
              <w:ind w:firstLine="0"/>
              <w:jc w:val="center"/>
              <w:rPr>
                <w:sz w:val="16"/>
                <w:szCs w:val="16"/>
              </w:rPr>
            </w:pPr>
            <w:r w:rsidRPr="0078680C">
              <w:rPr>
                <w:sz w:val="16"/>
                <w:szCs w:val="16"/>
              </w:rPr>
              <w:t>70</w:t>
            </w:r>
          </w:p>
        </w:tc>
      </w:tr>
    </w:tbl>
    <w:p w:rsidR="002528CB" w:rsidRPr="0078680C" w:rsidRDefault="002528CB" w:rsidP="002528CB">
      <w:pPr>
        <w:ind w:firstLine="540"/>
      </w:pPr>
      <w:r w:rsidRPr="0078680C">
        <w:t>Для оценки количества разрушений и числа пострадавших от теплового излучения при пожарах принимались следующие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7"/>
        <w:gridCol w:w="2828"/>
      </w:tblGrid>
      <w:tr w:rsidR="002528CB" w:rsidRPr="0078680C" w:rsidTr="000C41AD">
        <w:tc>
          <w:tcPr>
            <w:tcW w:w="3487" w:type="pct"/>
          </w:tcPr>
          <w:p w:rsidR="002528CB" w:rsidRPr="0078680C" w:rsidRDefault="002528CB" w:rsidP="000C41AD">
            <w:pPr>
              <w:ind w:firstLine="0"/>
              <w:jc w:val="center"/>
              <w:rPr>
                <w:sz w:val="16"/>
                <w:szCs w:val="16"/>
              </w:rPr>
            </w:pPr>
            <w:r w:rsidRPr="0078680C">
              <w:rPr>
                <w:sz w:val="16"/>
                <w:szCs w:val="16"/>
              </w:rPr>
              <w:t>Характер повреждений элементов зданий</w:t>
            </w:r>
          </w:p>
        </w:tc>
        <w:tc>
          <w:tcPr>
            <w:tcW w:w="1513" w:type="pct"/>
          </w:tcPr>
          <w:p w:rsidR="002528CB" w:rsidRPr="0078680C" w:rsidRDefault="002528CB" w:rsidP="000C41AD">
            <w:pPr>
              <w:ind w:firstLine="0"/>
              <w:jc w:val="center"/>
              <w:rPr>
                <w:sz w:val="16"/>
                <w:szCs w:val="16"/>
                <w:vertAlign w:val="superscript"/>
              </w:rPr>
            </w:pPr>
            <w:r w:rsidRPr="0078680C">
              <w:rPr>
                <w:sz w:val="16"/>
                <w:szCs w:val="16"/>
              </w:rPr>
              <w:t>Интенсивность излучения, кВт/м</w:t>
            </w:r>
            <w:r w:rsidRPr="0078680C">
              <w:rPr>
                <w:sz w:val="16"/>
                <w:szCs w:val="16"/>
                <w:vertAlign w:val="superscript"/>
              </w:rPr>
              <w:t>2</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Стальные конструкции (</w:t>
            </w:r>
            <w:proofErr w:type="spellStart"/>
            <w:r w:rsidRPr="0078680C">
              <w:rPr>
                <w:sz w:val="16"/>
                <w:szCs w:val="16"/>
              </w:rPr>
              <w:t>Т</w:t>
            </w:r>
            <w:r w:rsidRPr="0078680C">
              <w:rPr>
                <w:sz w:val="16"/>
                <w:szCs w:val="16"/>
                <w:vertAlign w:val="subscript"/>
              </w:rPr>
              <w:t>воспл</w:t>
            </w:r>
            <w:proofErr w:type="spellEnd"/>
            <w:r w:rsidRPr="0078680C">
              <w:rPr>
                <w:sz w:val="16"/>
                <w:szCs w:val="16"/>
              </w:rPr>
              <w:t>=300</w:t>
            </w:r>
            <w:r w:rsidRPr="0078680C">
              <w:rPr>
                <w:sz w:val="16"/>
                <w:szCs w:val="16"/>
                <w:vertAlign w:val="superscript"/>
              </w:rPr>
              <w:t>0</w:t>
            </w:r>
            <w:r w:rsidRPr="0078680C">
              <w:rPr>
                <w:sz w:val="16"/>
                <w:szCs w:val="16"/>
              </w:rPr>
              <w:t>С) разрушение</w:t>
            </w:r>
          </w:p>
        </w:tc>
        <w:tc>
          <w:tcPr>
            <w:tcW w:w="1513" w:type="pct"/>
          </w:tcPr>
          <w:p w:rsidR="002528CB" w:rsidRPr="0078680C" w:rsidRDefault="002528CB" w:rsidP="000C41AD">
            <w:pPr>
              <w:ind w:firstLine="0"/>
              <w:jc w:val="center"/>
              <w:rPr>
                <w:sz w:val="16"/>
                <w:szCs w:val="16"/>
              </w:rPr>
            </w:pP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минут при</w:t>
            </w:r>
          </w:p>
        </w:tc>
        <w:tc>
          <w:tcPr>
            <w:tcW w:w="1513" w:type="pct"/>
          </w:tcPr>
          <w:p w:rsidR="002528CB" w:rsidRPr="0078680C" w:rsidRDefault="002528CB" w:rsidP="000C41AD">
            <w:pPr>
              <w:ind w:firstLine="0"/>
              <w:jc w:val="center"/>
              <w:rPr>
                <w:sz w:val="16"/>
                <w:szCs w:val="16"/>
              </w:rPr>
            </w:pPr>
            <w:r w:rsidRPr="0078680C">
              <w:rPr>
                <w:sz w:val="16"/>
                <w:szCs w:val="16"/>
              </w:rPr>
              <w:t>30</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30 минут при</w:t>
            </w:r>
          </w:p>
        </w:tc>
        <w:tc>
          <w:tcPr>
            <w:tcW w:w="1513" w:type="pct"/>
          </w:tcPr>
          <w:p w:rsidR="002528CB" w:rsidRPr="0078680C" w:rsidRDefault="002528CB" w:rsidP="000C41AD">
            <w:pPr>
              <w:ind w:firstLine="0"/>
              <w:jc w:val="center"/>
              <w:rPr>
                <w:sz w:val="16"/>
                <w:szCs w:val="16"/>
              </w:rPr>
            </w:pPr>
            <w:r w:rsidRPr="0078680C">
              <w:rPr>
                <w:sz w:val="16"/>
                <w:szCs w:val="16"/>
              </w:rPr>
              <w:t>20</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50 минут при</w:t>
            </w:r>
          </w:p>
        </w:tc>
        <w:tc>
          <w:tcPr>
            <w:tcW w:w="1513" w:type="pct"/>
          </w:tcPr>
          <w:p w:rsidR="002528CB" w:rsidRPr="0078680C" w:rsidRDefault="002528CB" w:rsidP="000C41AD">
            <w:pPr>
              <w:ind w:firstLine="0"/>
              <w:jc w:val="center"/>
              <w:rPr>
                <w:sz w:val="16"/>
                <w:szCs w:val="16"/>
              </w:rPr>
            </w:pPr>
            <w:r w:rsidRPr="0078680C">
              <w:rPr>
                <w:sz w:val="16"/>
                <w:szCs w:val="16"/>
              </w:rPr>
              <w:t>15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90 минут при</w:t>
            </w:r>
          </w:p>
        </w:tc>
        <w:tc>
          <w:tcPr>
            <w:tcW w:w="1513" w:type="pct"/>
          </w:tcPr>
          <w:p w:rsidR="002528CB" w:rsidRPr="0078680C" w:rsidRDefault="002528CB" w:rsidP="000C41AD">
            <w:pPr>
              <w:ind w:firstLine="0"/>
              <w:jc w:val="center"/>
              <w:rPr>
                <w:sz w:val="16"/>
                <w:szCs w:val="16"/>
              </w:rPr>
            </w:pPr>
            <w:r w:rsidRPr="0078680C">
              <w:rPr>
                <w:sz w:val="16"/>
                <w:szCs w:val="16"/>
              </w:rPr>
              <w:t>12</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Кирпичные конструкции (</w:t>
            </w:r>
            <w:proofErr w:type="spellStart"/>
            <w:r w:rsidRPr="0078680C">
              <w:rPr>
                <w:sz w:val="16"/>
                <w:szCs w:val="16"/>
              </w:rPr>
              <w:t>Т</w:t>
            </w:r>
            <w:r w:rsidRPr="0078680C">
              <w:rPr>
                <w:sz w:val="16"/>
                <w:szCs w:val="16"/>
                <w:vertAlign w:val="subscript"/>
              </w:rPr>
              <w:t>воспл</w:t>
            </w:r>
            <w:proofErr w:type="spellEnd"/>
            <w:r w:rsidRPr="0078680C">
              <w:rPr>
                <w:sz w:val="16"/>
                <w:szCs w:val="16"/>
              </w:rPr>
              <w:t>=700</w:t>
            </w:r>
            <w:r w:rsidRPr="0078680C">
              <w:rPr>
                <w:sz w:val="16"/>
                <w:szCs w:val="16"/>
                <w:vertAlign w:val="superscript"/>
              </w:rPr>
              <w:t>0</w:t>
            </w:r>
            <w:r w:rsidRPr="0078680C">
              <w:rPr>
                <w:sz w:val="16"/>
                <w:szCs w:val="16"/>
              </w:rPr>
              <w:t>С) разрушение</w:t>
            </w:r>
          </w:p>
        </w:tc>
        <w:tc>
          <w:tcPr>
            <w:tcW w:w="1513" w:type="pct"/>
          </w:tcPr>
          <w:p w:rsidR="002528CB" w:rsidRPr="0078680C" w:rsidRDefault="002528CB" w:rsidP="000C41AD">
            <w:pPr>
              <w:ind w:firstLine="0"/>
              <w:jc w:val="center"/>
              <w:rPr>
                <w:sz w:val="16"/>
                <w:szCs w:val="16"/>
              </w:rPr>
            </w:pP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минут при</w:t>
            </w:r>
          </w:p>
        </w:tc>
        <w:tc>
          <w:tcPr>
            <w:tcW w:w="1513" w:type="pct"/>
          </w:tcPr>
          <w:p w:rsidR="002528CB" w:rsidRPr="0078680C" w:rsidRDefault="002528CB" w:rsidP="000C41AD">
            <w:pPr>
              <w:ind w:firstLine="0"/>
              <w:jc w:val="center"/>
              <w:rPr>
                <w:sz w:val="16"/>
                <w:szCs w:val="16"/>
              </w:rPr>
            </w:pPr>
            <w:r w:rsidRPr="0078680C">
              <w:rPr>
                <w:sz w:val="16"/>
                <w:szCs w:val="16"/>
              </w:rPr>
              <w:t>95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30 минут при</w:t>
            </w:r>
          </w:p>
        </w:tc>
        <w:tc>
          <w:tcPr>
            <w:tcW w:w="1513" w:type="pct"/>
          </w:tcPr>
          <w:p w:rsidR="002528CB" w:rsidRPr="0078680C" w:rsidRDefault="002528CB" w:rsidP="000C41AD">
            <w:pPr>
              <w:ind w:firstLine="0"/>
              <w:jc w:val="center"/>
              <w:rPr>
                <w:sz w:val="16"/>
                <w:szCs w:val="16"/>
              </w:rPr>
            </w:pPr>
            <w:r w:rsidRPr="0078680C">
              <w:rPr>
                <w:sz w:val="16"/>
                <w:szCs w:val="16"/>
              </w:rPr>
              <w:t>55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50 минут при</w:t>
            </w:r>
          </w:p>
        </w:tc>
        <w:tc>
          <w:tcPr>
            <w:tcW w:w="1513" w:type="pct"/>
          </w:tcPr>
          <w:p w:rsidR="002528CB" w:rsidRPr="0078680C" w:rsidRDefault="002528CB" w:rsidP="000C41AD">
            <w:pPr>
              <w:ind w:firstLine="0"/>
              <w:jc w:val="center"/>
              <w:rPr>
                <w:sz w:val="16"/>
                <w:szCs w:val="16"/>
              </w:rPr>
            </w:pPr>
            <w:r w:rsidRPr="0078680C">
              <w:rPr>
                <w:sz w:val="16"/>
                <w:szCs w:val="16"/>
              </w:rPr>
              <w:t>35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90 минут при</w:t>
            </w:r>
          </w:p>
        </w:tc>
        <w:tc>
          <w:tcPr>
            <w:tcW w:w="1513" w:type="pct"/>
          </w:tcPr>
          <w:p w:rsidR="002528CB" w:rsidRPr="0078680C" w:rsidRDefault="002528CB" w:rsidP="000C41AD">
            <w:pPr>
              <w:ind w:firstLine="0"/>
              <w:jc w:val="center"/>
              <w:rPr>
                <w:sz w:val="16"/>
                <w:szCs w:val="16"/>
              </w:rPr>
            </w:pPr>
            <w:r w:rsidRPr="0078680C">
              <w:rPr>
                <w:sz w:val="16"/>
                <w:szCs w:val="16"/>
              </w:rPr>
              <w:t>30</w:t>
            </w:r>
          </w:p>
        </w:tc>
      </w:tr>
      <w:tr w:rsidR="002528CB" w:rsidRPr="0078680C" w:rsidTr="000C41AD">
        <w:tc>
          <w:tcPr>
            <w:tcW w:w="3487" w:type="pct"/>
          </w:tcPr>
          <w:p w:rsidR="002528CB" w:rsidRPr="0078680C" w:rsidRDefault="002528CB" w:rsidP="000C41AD">
            <w:pPr>
              <w:ind w:firstLine="0"/>
              <w:jc w:val="center"/>
              <w:rPr>
                <w:sz w:val="16"/>
                <w:szCs w:val="16"/>
              </w:rPr>
            </w:pPr>
            <w:r w:rsidRPr="0078680C">
              <w:rPr>
                <w:sz w:val="16"/>
                <w:szCs w:val="16"/>
              </w:rPr>
              <w:t>Воздействие на человека</w:t>
            </w:r>
          </w:p>
        </w:tc>
        <w:tc>
          <w:tcPr>
            <w:tcW w:w="1513" w:type="pct"/>
          </w:tcPr>
          <w:p w:rsidR="002528CB" w:rsidRPr="0078680C" w:rsidRDefault="002528CB" w:rsidP="000C41AD">
            <w:pPr>
              <w:ind w:firstLine="0"/>
              <w:jc w:val="center"/>
              <w:rPr>
                <w:sz w:val="16"/>
                <w:szCs w:val="16"/>
                <w:vertAlign w:val="superscript"/>
              </w:rPr>
            </w:pPr>
            <w:r w:rsidRPr="0078680C">
              <w:rPr>
                <w:sz w:val="16"/>
                <w:szCs w:val="16"/>
              </w:rPr>
              <w:t>Интенсивность излучения, кВт/м</w:t>
            </w:r>
            <w:r w:rsidRPr="0078680C">
              <w:rPr>
                <w:sz w:val="16"/>
                <w:szCs w:val="16"/>
                <w:vertAlign w:val="superscript"/>
              </w:rPr>
              <w:t>2</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Летальный исход</w:t>
            </w:r>
          </w:p>
        </w:tc>
        <w:tc>
          <w:tcPr>
            <w:tcW w:w="1513" w:type="pct"/>
          </w:tcPr>
          <w:p w:rsidR="002528CB" w:rsidRPr="0078680C" w:rsidRDefault="002528CB" w:rsidP="000C41AD">
            <w:pPr>
              <w:ind w:firstLine="0"/>
              <w:jc w:val="center"/>
              <w:rPr>
                <w:sz w:val="16"/>
                <w:szCs w:val="16"/>
              </w:rPr>
            </w:pP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секунд при</w:t>
            </w:r>
          </w:p>
        </w:tc>
        <w:tc>
          <w:tcPr>
            <w:tcW w:w="1513" w:type="pct"/>
          </w:tcPr>
          <w:p w:rsidR="002528CB" w:rsidRPr="0078680C" w:rsidRDefault="002528CB" w:rsidP="000C41AD">
            <w:pPr>
              <w:ind w:firstLine="0"/>
              <w:jc w:val="center"/>
              <w:rPr>
                <w:sz w:val="16"/>
                <w:szCs w:val="16"/>
              </w:rPr>
            </w:pPr>
            <w:r w:rsidRPr="0078680C">
              <w:rPr>
                <w:sz w:val="16"/>
                <w:szCs w:val="16"/>
              </w:rPr>
              <w:t>45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30 секунд при</w:t>
            </w:r>
          </w:p>
        </w:tc>
        <w:tc>
          <w:tcPr>
            <w:tcW w:w="1513" w:type="pct"/>
          </w:tcPr>
          <w:p w:rsidR="002528CB" w:rsidRPr="0078680C" w:rsidRDefault="002528CB" w:rsidP="000C41AD">
            <w:pPr>
              <w:ind w:firstLine="0"/>
              <w:jc w:val="center"/>
              <w:rPr>
                <w:sz w:val="16"/>
                <w:szCs w:val="16"/>
              </w:rPr>
            </w:pPr>
            <w:r w:rsidRPr="0078680C">
              <w:rPr>
                <w:sz w:val="16"/>
                <w:szCs w:val="16"/>
              </w:rPr>
              <w:t>35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 минуту при</w:t>
            </w:r>
          </w:p>
        </w:tc>
        <w:tc>
          <w:tcPr>
            <w:tcW w:w="1513" w:type="pct"/>
          </w:tcPr>
          <w:p w:rsidR="002528CB" w:rsidRPr="0078680C" w:rsidRDefault="002528CB" w:rsidP="000C41AD">
            <w:pPr>
              <w:ind w:firstLine="0"/>
              <w:jc w:val="center"/>
              <w:rPr>
                <w:sz w:val="16"/>
                <w:szCs w:val="16"/>
              </w:rPr>
            </w:pPr>
            <w:r w:rsidRPr="0078680C">
              <w:rPr>
                <w:sz w:val="16"/>
                <w:szCs w:val="16"/>
              </w:rPr>
              <w:t>20</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минут при</w:t>
            </w:r>
          </w:p>
        </w:tc>
        <w:tc>
          <w:tcPr>
            <w:tcW w:w="1513" w:type="pct"/>
          </w:tcPr>
          <w:p w:rsidR="002528CB" w:rsidRPr="0078680C" w:rsidRDefault="002528CB" w:rsidP="000C41AD">
            <w:pPr>
              <w:ind w:firstLine="0"/>
              <w:jc w:val="center"/>
              <w:rPr>
                <w:sz w:val="16"/>
                <w:szCs w:val="16"/>
              </w:rPr>
            </w:pPr>
            <w:r w:rsidRPr="0078680C">
              <w:rPr>
                <w:sz w:val="16"/>
                <w:szCs w:val="16"/>
              </w:rPr>
              <w:t>10</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Ожог 2 степени</w:t>
            </w:r>
          </w:p>
        </w:tc>
        <w:tc>
          <w:tcPr>
            <w:tcW w:w="1513" w:type="pct"/>
          </w:tcPr>
          <w:p w:rsidR="002528CB" w:rsidRPr="0078680C" w:rsidRDefault="002528CB" w:rsidP="000C41AD">
            <w:pPr>
              <w:ind w:firstLine="0"/>
              <w:jc w:val="center"/>
              <w:rPr>
                <w:sz w:val="16"/>
                <w:szCs w:val="16"/>
              </w:rPr>
            </w:pP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lastRenderedPageBreak/>
              <w:t>10 секунд при</w:t>
            </w:r>
          </w:p>
        </w:tc>
        <w:tc>
          <w:tcPr>
            <w:tcW w:w="1513" w:type="pct"/>
          </w:tcPr>
          <w:p w:rsidR="002528CB" w:rsidRPr="0078680C" w:rsidRDefault="002528CB" w:rsidP="000C41AD">
            <w:pPr>
              <w:ind w:firstLine="0"/>
              <w:jc w:val="center"/>
              <w:rPr>
                <w:sz w:val="16"/>
                <w:szCs w:val="16"/>
              </w:rPr>
            </w:pPr>
            <w:r w:rsidRPr="0078680C">
              <w:rPr>
                <w:sz w:val="16"/>
                <w:szCs w:val="16"/>
              </w:rPr>
              <w:t>20</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30 секунд при</w:t>
            </w:r>
          </w:p>
        </w:tc>
        <w:tc>
          <w:tcPr>
            <w:tcW w:w="1513" w:type="pct"/>
          </w:tcPr>
          <w:p w:rsidR="002528CB" w:rsidRPr="0078680C" w:rsidRDefault="002528CB" w:rsidP="000C41AD">
            <w:pPr>
              <w:ind w:firstLine="0"/>
              <w:jc w:val="center"/>
              <w:rPr>
                <w:sz w:val="16"/>
                <w:szCs w:val="16"/>
              </w:rPr>
            </w:pPr>
            <w:r w:rsidRPr="0078680C">
              <w:rPr>
                <w:sz w:val="16"/>
                <w:szCs w:val="16"/>
              </w:rPr>
              <w:t>10,5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 минуту при</w:t>
            </w:r>
          </w:p>
        </w:tc>
        <w:tc>
          <w:tcPr>
            <w:tcW w:w="1513" w:type="pct"/>
          </w:tcPr>
          <w:p w:rsidR="002528CB" w:rsidRPr="0078680C" w:rsidRDefault="002528CB" w:rsidP="000C41AD">
            <w:pPr>
              <w:ind w:firstLine="0"/>
              <w:jc w:val="center"/>
              <w:rPr>
                <w:sz w:val="16"/>
                <w:szCs w:val="16"/>
              </w:rPr>
            </w:pPr>
            <w:r w:rsidRPr="0078680C">
              <w:rPr>
                <w:sz w:val="16"/>
                <w:szCs w:val="16"/>
              </w:rPr>
              <w:t>8</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минут при</w:t>
            </w:r>
          </w:p>
        </w:tc>
        <w:tc>
          <w:tcPr>
            <w:tcW w:w="1513" w:type="pct"/>
          </w:tcPr>
          <w:p w:rsidR="002528CB" w:rsidRPr="0078680C" w:rsidRDefault="002528CB" w:rsidP="000C41AD">
            <w:pPr>
              <w:ind w:firstLine="0"/>
              <w:jc w:val="center"/>
              <w:rPr>
                <w:sz w:val="16"/>
                <w:szCs w:val="16"/>
              </w:rPr>
            </w:pPr>
            <w:r w:rsidRPr="0078680C">
              <w:rPr>
                <w:sz w:val="16"/>
                <w:szCs w:val="16"/>
              </w:rPr>
              <w:t>6</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Ожог 1 степени</w:t>
            </w:r>
          </w:p>
        </w:tc>
        <w:tc>
          <w:tcPr>
            <w:tcW w:w="1513" w:type="pct"/>
          </w:tcPr>
          <w:p w:rsidR="002528CB" w:rsidRPr="0078680C" w:rsidRDefault="002528CB" w:rsidP="000C41AD">
            <w:pPr>
              <w:ind w:firstLine="0"/>
              <w:jc w:val="center"/>
              <w:rPr>
                <w:sz w:val="16"/>
                <w:szCs w:val="16"/>
              </w:rPr>
            </w:pP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секунд при</w:t>
            </w:r>
          </w:p>
        </w:tc>
        <w:tc>
          <w:tcPr>
            <w:tcW w:w="1513" w:type="pct"/>
          </w:tcPr>
          <w:p w:rsidR="002528CB" w:rsidRPr="0078680C" w:rsidRDefault="002528CB" w:rsidP="000C41AD">
            <w:pPr>
              <w:ind w:firstLine="0"/>
              <w:jc w:val="center"/>
              <w:rPr>
                <w:sz w:val="16"/>
                <w:szCs w:val="16"/>
              </w:rPr>
            </w:pPr>
            <w:r w:rsidRPr="0078680C">
              <w:rPr>
                <w:sz w:val="16"/>
                <w:szCs w:val="16"/>
              </w:rPr>
              <w:t>10,5</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30 секунд при</w:t>
            </w:r>
          </w:p>
        </w:tc>
        <w:tc>
          <w:tcPr>
            <w:tcW w:w="1513" w:type="pct"/>
          </w:tcPr>
          <w:p w:rsidR="002528CB" w:rsidRPr="0078680C" w:rsidRDefault="002528CB" w:rsidP="000C41AD">
            <w:pPr>
              <w:ind w:firstLine="0"/>
              <w:jc w:val="center"/>
              <w:rPr>
                <w:sz w:val="16"/>
                <w:szCs w:val="16"/>
              </w:rPr>
            </w:pPr>
            <w:r w:rsidRPr="0078680C">
              <w:rPr>
                <w:sz w:val="16"/>
                <w:szCs w:val="16"/>
              </w:rPr>
              <w:t>7</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 минуту при</w:t>
            </w:r>
          </w:p>
        </w:tc>
        <w:tc>
          <w:tcPr>
            <w:tcW w:w="1513" w:type="pct"/>
          </w:tcPr>
          <w:p w:rsidR="002528CB" w:rsidRPr="0078680C" w:rsidRDefault="002528CB" w:rsidP="000C41AD">
            <w:pPr>
              <w:ind w:firstLine="0"/>
              <w:jc w:val="center"/>
              <w:rPr>
                <w:sz w:val="16"/>
                <w:szCs w:val="16"/>
              </w:rPr>
            </w:pPr>
            <w:r w:rsidRPr="0078680C">
              <w:rPr>
                <w:sz w:val="16"/>
                <w:szCs w:val="16"/>
              </w:rPr>
              <w:t>6</w:t>
            </w:r>
          </w:p>
        </w:tc>
      </w:tr>
      <w:tr w:rsidR="002528CB" w:rsidRPr="0078680C" w:rsidTr="000C41AD">
        <w:tc>
          <w:tcPr>
            <w:tcW w:w="3487" w:type="pct"/>
          </w:tcPr>
          <w:p w:rsidR="002528CB" w:rsidRPr="0078680C" w:rsidRDefault="002528CB" w:rsidP="000C41AD">
            <w:pPr>
              <w:ind w:firstLine="0"/>
              <w:rPr>
                <w:sz w:val="16"/>
                <w:szCs w:val="16"/>
              </w:rPr>
            </w:pPr>
            <w:r w:rsidRPr="0078680C">
              <w:rPr>
                <w:sz w:val="16"/>
                <w:szCs w:val="16"/>
              </w:rPr>
              <w:t>10 минут при</w:t>
            </w:r>
          </w:p>
        </w:tc>
        <w:tc>
          <w:tcPr>
            <w:tcW w:w="1513" w:type="pct"/>
          </w:tcPr>
          <w:p w:rsidR="002528CB" w:rsidRPr="0078680C" w:rsidRDefault="002528CB" w:rsidP="000C41AD">
            <w:pPr>
              <w:ind w:firstLine="0"/>
              <w:jc w:val="center"/>
              <w:rPr>
                <w:sz w:val="16"/>
                <w:szCs w:val="16"/>
              </w:rPr>
            </w:pPr>
            <w:r w:rsidRPr="0078680C">
              <w:rPr>
                <w:sz w:val="16"/>
                <w:szCs w:val="16"/>
              </w:rPr>
              <w:t>5</w:t>
            </w:r>
          </w:p>
        </w:tc>
      </w:tr>
    </w:tbl>
    <w:p w:rsidR="002528CB" w:rsidRPr="0078680C" w:rsidRDefault="002528CB" w:rsidP="002528CB">
      <w:pPr>
        <w:shd w:val="clear" w:color="auto" w:fill="FFFFFF"/>
        <w:spacing w:after="120"/>
        <w:ind w:left="1550" w:hanging="1550"/>
        <w:jc w:val="center"/>
      </w:pPr>
      <w:r w:rsidRPr="0078680C">
        <w:rPr>
          <w:bCs/>
          <w:iCs/>
        </w:rPr>
        <w:t>Характеристика степени разрушения зданий и сооружений.</w:t>
      </w:r>
    </w:p>
    <w:tbl>
      <w:tblPr>
        <w:tblW w:w="5000" w:type="pct"/>
        <w:tblCellMar>
          <w:left w:w="40" w:type="dxa"/>
          <w:right w:w="40" w:type="dxa"/>
        </w:tblCellMar>
        <w:tblLook w:val="0000" w:firstRow="0" w:lastRow="0" w:firstColumn="0" w:lastColumn="0" w:noHBand="0" w:noVBand="0"/>
      </w:tblPr>
      <w:tblGrid>
        <w:gridCol w:w="3637"/>
        <w:gridCol w:w="5702"/>
      </w:tblGrid>
      <w:tr w:rsidR="002528CB" w:rsidRPr="0078680C" w:rsidTr="000C41AD">
        <w:trPr>
          <w:trHeight w:hRule="exact" w:val="337"/>
          <w:tblHeader/>
        </w:trPr>
        <w:tc>
          <w:tcPr>
            <w:tcW w:w="1947"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right="77" w:firstLine="17"/>
              <w:jc w:val="center"/>
              <w:rPr>
                <w:sz w:val="16"/>
                <w:szCs w:val="16"/>
              </w:rPr>
            </w:pPr>
            <w:r w:rsidRPr="0078680C">
              <w:rPr>
                <w:iCs/>
                <w:sz w:val="16"/>
                <w:szCs w:val="16"/>
              </w:rPr>
              <w:t>Наименование степени воздействия воздушной ударной волны</w:t>
            </w:r>
          </w:p>
        </w:tc>
        <w:tc>
          <w:tcPr>
            <w:tcW w:w="3053"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left="106" w:right="77" w:firstLine="17"/>
              <w:jc w:val="center"/>
              <w:rPr>
                <w:sz w:val="16"/>
                <w:szCs w:val="16"/>
              </w:rPr>
            </w:pPr>
            <w:r w:rsidRPr="0078680C">
              <w:rPr>
                <w:iCs/>
                <w:sz w:val="16"/>
                <w:szCs w:val="16"/>
              </w:rPr>
              <w:t>Характеристика степени разрушения зданий и сооружений</w:t>
            </w:r>
          </w:p>
        </w:tc>
      </w:tr>
      <w:tr w:rsidR="002528CB" w:rsidRPr="0078680C" w:rsidTr="000C41AD">
        <w:trPr>
          <w:trHeight w:hRule="exact" w:val="427"/>
        </w:trPr>
        <w:tc>
          <w:tcPr>
            <w:tcW w:w="1947"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17"/>
              <w:jc w:val="center"/>
              <w:rPr>
                <w:sz w:val="16"/>
                <w:szCs w:val="16"/>
              </w:rPr>
            </w:pPr>
            <w:r w:rsidRPr="0078680C">
              <w:rPr>
                <w:bCs/>
                <w:iCs/>
                <w:sz w:val="16"/>
                <w:szCs w:val="16"/>
              </w:rPr>
              <w:t xml:space="preserve">Полная </w:t>
            </w:r>
            <w:r w:rsidRPr="0078680C">
              <w:rPr>
                <w:iCs/>
                <w:sz w:val="16"/>
                <w:szCs w:val="16"/>
              </w:rPr>
              <w:t xml:space="preserve">- </w:t>
            </w:r>
            <w:r w:rsidRPr="0078680C">
              <w:rPr>
                <w:bCs/>
                <w:iCs/>
                <w:sz w:val="16"/>
                <w:szCs w:val="16"/>
              </w:rPr>
              <w:t>1 кг/</w:t>
            </w:r>
            <w:proofErr w:type="spellStart"/>
            <w:r w:rsidRPr="0078680C">
              <w:rPr>
                <w:bCs/>
                <w:iCs/>
                <w:sz w:val="16"/>
                <w:szCs w:val="16"/>
              </w:rPr>
              <w:t>см.кв</w:t>
            </w:r>
            <w:proofErr w:type="spellEnd"/>
            <w:r w:rsidRPr="0078680C">
              <w:rPr>
                <w:bCs/>
                <w:iCs/>
                <w:sz w:val="16"/>
                <w:szCs w:val="16"/>
              </w:rPr>
              <w:t xml:space="preserve">. </w:t>
            </w:r>
            <w:r w:rsidRPr="0078680C">
              <w:rPr>
                <w:iCs/>
                <w:sz w:val="16"/>
                <w:szCs w:val="16"/>
              </w:rPr>
              <w:t>и</w:t>
            </w:r>
          </w:p>
          <w:p w:rsidR="002528CB" w:rsidRPr="0078680C" w:rsidRDefault="002528CB" w:rsidP="000C41AD">
            <w:pPr>
              <w:shd w:val="clear" w:color="auto" w:fill="FFFFFF"/>
              <w:ind w:right="-40" w:firstLine="17"/>
              <w:jc w:val="center"/>
              <w:rPr>
                <w:sz w:val="16"/>
                <w:szCs w:val="16"/>
              </w:rPr>
            </w:pPr>
            <w:r w:rsidRPr="0078680C">
              <w:rPr>
                <w:iCs/>
                <w:sz w:val="16"/>
                <w:szCs w:val="16"/>
              </w:rPr>
              <w:t>выше (зона полных разрушений)</w:t>
            </w:r>
          </w:p>
        </w:tc>
        <w:tc>
          <w:tcPr>
            <w:tcW w:w="3053"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left="106" w:right="140" w:firstLine="17"/>
              <w:jc w:val="center"/>
              <w:rPr>
                <w:sz w:val="16"/>
                <w:szCs w:val="16"/>
              </w:rPr>
            </w:pPr>
            <w:r w:rsidRPr="0078680C">
              <w:rPr>
                <w:iCs/>
                <w:sz w:val="16"/>
                <w:szCs w:val="16"/>
              </w:rPr>
              <w:t>Разрушение и обрушение всех элементов зданий и сооружений, включая подвалы</w:t>
            </w:r>
          </w:p>
        </w:tc>
      </w:tr>
      <w:tr w:rsidR="002528CB" w:rsidRPr="0078680C" w:rsidTr="000C41AD">
        <w:trPr>
          <w:trHeight w:hRule="exact" w:val="419"/>
        </w:trPr>
        <w:tc>
          <w:tcPr>
            <w:tcW w:w="1947"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17"/>
              <w:jc w:val="center"/>
              <w:rPr>
                <w:sz w:val="16"/>
                <w:szCs w:val="16"/>
              </w:rPr>
            </w:pPr>
            <w:r w:rsidRPr="0078680C">
              <w:rPr>
                <w:bCs/>
                <w:iCs/>
                <w:sz w:val="16"/>
                <w:szCs w:val="16"/>
              </w:rPr>
              <w:t>Сильная - 0,3 кг/</w:t>
            </w:r>
            <w:proofErr w:type="spellStart"/>
            <w:r w:rsidRPr="0078680C">
              <w:rPr>
                <w:bCs/>
                <w:iCs/>
                <w:sz w:val="16"/>
                <w:szCs w:val="16"/>
              </w:rPr>
              <w:t>см.кв</w:t>
            </w:r>
            <w:proofErr w:type="spellEnd"/>
            <w:r w:rsidRPr="0078680C">
              <w:rPr>
                <w:bCs/>
                <w:iCs/>
                <w:sz w:val="16"/>
                <w:szCs w:val="16"/>
              </w:rPr>
              <w:t xml:space="preserve">. </w:t>
            </w:r>
            <w:r w:rsidRPr="0078680C">
              <w:rPr>
                <w:iCs/>
                <w:sz w:val="16"/>
                <w:szCs w:val="16"/>
              </w:rPr>
              <w:t>и</w:t>
            </w:r>
          </w:p>
          <w:p w:rsidR="002528CB" w:rsidRPr="0078680C" w:rsidRDefault="002528CB" w:rsidP="000C41AD">
            <w:pPr>
              <w:shd w:val="clear" w:color="auto" w:fill="FFFFFF"/>
              <w:ind w:firstLine="17"/>
              <w:jc w:val="center"/>
              <w:rPr>
                <w:sz w:val="16"/>
                <w:szCs w:val="16"/>
              </w:rPr>
            </w:pPr>
            <w:r w:rsidRPr="0078680C">
              <w:rPr>
                <w:iCs/>
                <w:sz w:val="16"/>
                <w:szCs w:val="16"/>
              </w:rPr>
              <w:t>выше (зона возможных сильных разрушений)</w:t>
            </w:r>
          </w:p>
        </w:tc>
        <w:tc>
          <w:tcPr>
            <w:tcW w:w="3053"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left="106" w:right="140" w:firstLine="17"/>
              <w:jc w:val="center"/>
              <w:rPr>
                <w:sz w:val="16"/>
                <w:szCs w:val="16"/>
              </w:rPr>
            </w:pPr>
            <w:r w:rsidRPr="0078680C">
              <w:rPr>
                <w:iCs/>
                <w:sz w:val="16"/>
                <w:szCs w:val="16"/>
              </w:rPr>
              <w:t>Разрушение части стен и перекрытий верхних этажей. Образование трещин в стенах, деформация перекрытий этажей.</w:t>
            </w:r>
          </w:p>
        </w:tc>
      </w:tr>
      <w:tr w:rsidR="002528CB" w:rsidRPr="0078680C" w:rsidTr="000C41AD">
        <w:trPr>
          <w:trHeight w:hRule="exact" w:val="708"/>
        </w:trPr>
        <w:tc>
          <w:tcPr>
            <w:tcW w:w="1947"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17"/>
              <w:jc w:val="center"/>
              <w:rPr>
                <w:sz w:val="16"/>
                <w:szCs w:val="16"/>
              </w:rPr>
            </w:pPr>
            <w:r w:rsidRPr="0078680C">
              <w:rPr>
                <w:bCs/>
                <w:iCs/>
                <w:sz w:val="16"/>
                <w:szCs w:val="16"/>
              </w:rPr>
              <w:t>Средняя - 0,1 кг/</w:t>
            </w:r>
            <w:proofErr w:type="spellStart"/>
            <w:r w:rsidRPr="0078680C">
              <w:rPr>
                <w:bCs/>
                <w:iCs/>
                <w:sz w:val="16"/>
                <w:szCs w:val="16"/>
              </w:rPr>
              <w:t>см.кв</w:t>
            </w:r>
            <w:proofErr w:type="spellEnd"/>
            <w:r w:rsidRPr="0078680C">
              <w:rPr>
                <w:bCs/>
                <w:iCs/>
                <w:sz w:val="16"/>
                <w:szCs w:val="16"/>
              </w:rPr>
              <w:t xml:space="preserve">. </w:t>
            </w:r>
            <w:r w:rsidRPr="0078680C">
              <w:rPr>
                <w:iCs/>
                <w:sz w:val="16"/>
                <w:szCs w:val="16"/>
              </w:rPr>
              <w:t>и выше (зона возможных разрушений)</w:t>
            </w:r>
          </w:p>
        </w:tc>
        <w:tc>
          <w:tcPr>
            <w:tcW w:w="3053"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left="106" w:right="140" w:firstLine="17"/>
              <w:jc w:val="center"/>
              <w:rPr>
                <w:sz w:val="16"/>
                <w:szCs w:val="16"/>
              </w:rPr>
            </w:pPr>
            <w:r w:rsidRPr="0078680C">
              <w:rPr>
                <w:iCs/>
                <w:sz w:val="16"/>
                <w:szCs w:val="16"/>
              </w:rPr>
              <w:t>Разрушение второстепенных элементов (крыш, перегородок, оконных и дверных заполнений). Перекрытия не разрушаются. Помещения пригодны для использования после расчистки от обломков и проведения ремонта.</w:t>
            </w:r>
          </w:p>
        </w:tc>
      </w:tr>
      <w:tr w:rsidR="002528CB" w:rsidRPr="0078680C" w:rsidTr="000C41AD">
        <w:trPr>
          <w:trHeight w:hRule="exact" w:val="718"/>
        </w:trPr>
        <w:tc>
          <w:tcPr>
            <w:tcW w:w="1947"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17"/>
              <w:jc w:val="center"/>
              <w:rPr>
                <w:sz w:val="16"/>
                <w:szCs w:val="16"/>
              </w:rPr>
            </w:pPr>
            <w:r w:rsidRPr="0078680C">
              <w:rPr>
                <w:bCs/>
                <w:iCs/>
                <w:sz w:val="16"/>
                <w:szCs w:val="16"/>
              </w:rPr>
              <w:t>Слабая - 0,05 кг/</w:t>
            </w:r>
            <w:proofErr w:type="spellStart"/>
            <w:r w:rsidRPr="0078680C">
              <w:rPr>
                <w:bCs/>
                <w:iCs/>
                <w:sz w:val="16"/>
                <w:szCs w:val="16"/>
              </w:rPr>
              <w:t>см.кв</w:t>
            </w:r>
            <w:proofErr w:type="spellEnd"/>
            <w:r w:rsidRPr="0078680C">
              <w:rPr>
                <w:bCs/>
                <w:iCs/>
                <w:sz w:val="16"/>
                <w:szCs w:val="16"/>
              </w:rPr>
              <w:t xml:space="preserve">. </w:t>
            </w:r>
            <w:r w:rsidRPr="0078680C">
              <w:rPr>
                <w:iCs/>
                <w:sz w:val="16"/>
                <w:szCs w:val="16"/>
              </w:rPr>
              <w:t>и</w:t>
            </w:r>
          </w:p>
          <w:p w:rsidR="002528CB" w:rsidRPr="0078680C" w:rsidRDefault="002528CB" w:rsidP="000C41AD">
            <w:pPr>
              <w:shd w:val="clear" w:color="auto" w:fill="FFFFFF"/>
              <w:ind w:right="5" w:firstLine="17"/>
              <w:jc w:val="center"/>
              <w:rPr>
                <w:sz w:val="16"/>
                <w:szCs w:val="16"/>
              </w:rPr>
            </w:pPr>
            <w:r w:rsidRPr="0078680C">
              <w:rPr>
                <w:iCs/>
                <w:sz w:val="16"/>
                <w:szCs w:val="16"/>
              </w:rPr>
              <w:t>менее (зона слабых разрушений, «</w:t>
            </w:r>
            <w:proofErr w:type="spellStart"/>
            <w:r w:rsidRPr="0078680C">
              <w:rPr>
                <w:iCs/>
                <w:sz w:val="16"/>
                <w:szCs w:val="16"/>
              </w:rPr>
              <w:t>расстекление</w:t>
            </w:r>
            <w:proofErr w:type="spellEnd"/>
            <w:r w:rsidRPr="0078680C">
              <w:rPr>
                <w:iCs/>
                <w:sz w:val="16"/>
                <w:szCs w:val="16"/>
              </w:rPr>
              <w:t>»)</w:t>
            </w:r>
          </w:p>
        </w:tc>
        <w:tc>
          <w:tcPr>
            <w:tcW w:w="3053"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left="106" w:right="140" w:firstLine="17"/>
              <w:jc w:val="center"/>
              <w:rPr>
                <w:sz w:val="16"/>
                <w:szCs w:val="16"/>
              </w:rPr>
            </w:pPr>
            <w:r w:rsidRPr="0078680C">
              <w:rPr>
                <w:iCs/>
                <w:sz w:val="16"/>
                <w:szCs w:val="16"/>
              </w:rPr>
              <w:t>Разрушение оконных и дверных заполнений и перегородок. Помещения полностью сохраняются и пригодны для использования после уборки мусора и заделки проемов.</w:t>
            </w:r>
          </w:p>
        </w:tc>
      </w:tr>
    </w:tbl>
    <w:p w:rsidR="002528CB" w:rsidRPr="0078680C" w:rsidRDefault="002528CB" w:rsidP="002528CB">
      <w:pPr>
        <w:shd w:val="clear" w:color="auto" w:fill="FFFFFF"/>
        <w:spacing w:before="240" w:after="120"/>
        <w:ind w:right="27"/>
        <w:jc w:val="center"/>
      </w:pPr>
      <w:r w:rsidRPr="0078680C">
        <w:rPr>
          <w:bCs/>
          <w:iCs/>
        </w:rPr>
        <w:t xml:space="preserve">Характер воздействия на человека воздушной ударной волны. </w:t>
      </w:r>
    </w:p>
    <w:tbl>
      <w:tblPr>
        <w:tblW w:w="5000" w:type="pct"/>
        <w:tblCellMar>
          <w:left w:w="40" w:type="dxa"/>
          <w:right w:w="40" w:type="dxa"/>
        </w:tblCellMar>
        <w:tblLook w:val="0000" w:firstRow="0" w:lastRow="0" w:firstColumn="0" w:lastColumn="0" w:noHBand="0" w:noVBand="0"/>
      </w:tblPr>
      <w:tblGrid>
        <w:gridCol w:w="6732"/>
        <w:gridCol w:w="2607"/>
      </w:tblGrid>
      <w:tr w:rsidR="002528CB" w:rsidRPr="0078680C" w:rsidTr="000C41AD">
        <w:trPr>
          <w:trHeight w:hRule="exact" w:val="220"/>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54"/>
              <w:jc w:val="center"/>
              <w:rPr>
                <w:sz w:val="16"/>
                <w:szCs w:val="16"/>
              </w:rPr>
            </w:pPr>
            <w:r w:rsidRPr="0078680C">
              <w:rPr>
                <w:iCs/>
                <w:sz w:val="16"/>
                <w:szCs w:val="16"/>
              </w:rPr>
              <w:t>Характер воздействия на человека</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Р, кг/см</w:t>
            </w:r>
            <w:r w:rsidRPr="0078680C">
              <w:rPr>
                <w:iCs/>
                <w:sz w:val="16"/>
                <w:szCs w:val="16"/>
                <w:vertAlign w:val="superscript"/>
              </w:rPr>
              <w:t>2</w:t>
            </w:r>
          </w:p>
        </w:tc>
      </w:tr>
      <w:tr w:rsidR="002528CB" w:rsidRPr="0078680C" w:rsidTr="000C41AD">
        <w:trPr>
          <w:trHeight w:val="391"/>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right="365" w:firstLine="54"/>
              <w:jc w:val="center"/>
              <w:rPr>
                <w:sz w:val="16"/>
                <w:szCs w:val="16"/>
              </w:rPr>
            </w:pPr>
            <w:r w:rsidRPr="0078680C">
              <w:rPr>
                <w:iCs/>
                <w:sz w:val="16"/>
                <w:szCs w:val="16"/>
              </w:rPr>
              <w:t>Отсутствуют летальные исходы, возможны травмы от разрушения стекол и повреждения стен здания</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0,059-0,083</w:t>
            </w:r>
          </w:p>
        </w:tc>
      </w:tr>
      <w:tr w:rsidR="002528CB" w:rsidRPr="0078680C" w:rsidTr="000C41AD">
        <w:trPr>
          <w:trHeight w:val="397"/>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right="197" w:firstLine="54"/>
              <w:jc w:val="center"/>
              <w:rPr>
                <w:sz w:val="16"/>
                <w:szCs w:val="16"/>
              </w:rPr>
            </w:pPr>
            <w:r w:rsidRPr="0078680C">
              <w:rPr>
                <w:iCs/>
                <w:sz w:val="16"/>
                <w:szCs w:val="16"/>
              </w:rPr>
              <w:t>Летальный исход маловероятен, временная потеря слуха или травмы от вторичных эффектов ВУВ</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0,16</w:t>
            </w:r>
          </w:p>
        </w:tc>
      </w:tr>
      <w:tr w:rsidR="002528CB" w:rsidRPr="0078680C" w:rsidTr="000C41AD">
        <w:trPr>
          <w:trHeight w:val="275"/>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54"/>
              <w:jc w:val="center"/>
              <w:rPr>
                <w:sz w:val="16"/>
                <w:szCs w:val="16"/>
              </w:rPr>
            </w:pPr>
            <w:r w:rsidRPr="0078680C">
              <w:rPr>
                <w:iCs/>
                <w:sz w:val="16"/>
                <w:szCs w:val="16"/>
              </w:rPr>
              <w:t>Летальный исход возможен, травмы серьезные</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0,24</w:t>
            </w:r>
          </w:p>
        </w:tc>
      </w:tr>
      <w:tr w:rsidR="002528CB" w:rsidRPr="0078680C" w:rsidTr="000C41AD">
        <w:trPr>
          <w:trHeight w:val="137"/>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54"/>
              <w:jc w:val="center"/>
              <w:rPr>
                <w:sz w:val="16"/>
                <w:szCs w:val="16"/>
              </w:rPr>
            </w:pPr>
            <w:r w:rsidRPr="0078680C">
              <w:rPr>
                <w:iCs/>
                <w:sz w:val="16"/>
                <w:szCs w:val="16"/>
              </w:rPr>
              <w:t>Летальный исход в 50% случаев</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0,55</w:t>
            </w:r>
          </w:p>
        </w:tc>
      </w:tr>
      <w:tr w:rsidR="002528CB" w:rsidRPr="0078680C" w:rsidTr="000C41AD">
        <w:trPr>
          <w:trHeight w:val="225"/>
        </w:trPr>
        <w:tc>
          <w:tcPr>
            <w:tcW w:w="3604"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54"/>
              <w:jc w:val="center"/>
              <w:rPr>
                <w:sz w:val="16"/>
                <w:szCs w:val="16"/>
              </w:rPr>
            </w:pPr>
            <w:r w:rsidRPr="0078680C">
              <w:rPr>
                <w:iCs/>
                <w:sz w:val="16"/>
                <w:szCs w:val="16"/>
              </w:rPr>
              <w:t>Летальный исход</w:t>
            </w:r>
          </w:p>
        </w:tc>
        <w:tc>
          <w:tcPr>
            <w:tcW w:w="1396" w:type="pct"/>
            <w:tcBorders>
              <w:top w:val="single" w:sz="6" w:space="0" w:color="auto"/>
              <w:left w:val="single" w:sz="6" w:space="0" w:color="auto"/>
              <w:bottom w:val="single" w:sz="6" w:space="0" w:color="auto"/>
              <w:right w:val="single" w:sz="6" w:space="0" w:color="auto"/>
            </w:tcBorders>
            <w:shd w:val="clear" w:color="auto" w:fill="FFFFFF"/>
            <w:vAlign w:val="center"/>
          </w:tcPr>
          <w:p w:rsidR="002528CB" w:rsidRPr="0078680C" w:rsidRDefault="002528CB" w:rsidP="000C41AD">
            <w:pPr>
              <w:shd w:val="clear" w:color="auto" w:fill="FFFFFF"/>
              <w:ind w:firstLine="0"/>
              <w:jc w:val="center"/>
              <w:rPr>
                <w:sz w:val="16"/>
                <w:szCs w:val="16"/>
              </w:rPr>
            </w:pPr>
            <w:r w:rsidRPr="0078680C">
              <w:rPr>
                <w:iCs/>
                <w:sz w:val="16"/>
                <w:szCs w:val="16"/>
              </w:rPr>
              <w:t>0,70</w:t>
            </w:r>
          </w:p>
        </w:tc>
      </w:tr>
    </w:tbl>
    <w:p w:rsidR="002528CB" w:rsidRPr="0078680C" w:rsidRDefault="002528CB" w:rsidP="002528CB">
      <w:pPr>
        <w:ind w:firstLine="720"/>
        <w:jc w:val="center"/>
      </w:pPr>
      <w:r w:rsidRPr="0078680C">
        <w:t>Степень разрушения элементов объекта при различных значениях избыточного давления во фронте ударной волны, кПа</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34"/>
        <w:gridCol w:w="1255"/>
        <w:gridCol w:w="1255"/>
        <w:gridCol w:w="1255"/>
        <w:gridCol w:w="1254"/>
      </w:tblGrid>
      <w:tr w:rsidR="002528CB" w:rsidRPr="0078680C" w:rsidTr="000C41AD">
        <w:trPr>
          <w:cantSplit/>
          <w:tblHeader/>
        </w:trPr>
        <w:tc>
          <w:tcPr>
            <w:tcW w:w="354" w:type="pct"/>
            <w:vMerge w:val="restart"/>
            <w:vAlign w:val="center"/>
          </w:tcPr>
          <w:p w:rsidR="002528CB" w:rsidRPr="0078680C" w:rsidRDefault="002528CB" w:rsidP="000C41AD">
            <w:pPr>
              <w:pStyle w:val="aa"/>
              <w:tabs>
                <w:tab w:val="left" w:pos="851"/>
                <w:tab w:val="left" w:pos="885"/>
              </w:tabs>
              <w:ind w:right="34" w:firstLine="0"/>
              <w:jc w:val="center"/>
              <w:rPr>
                <w:sz w:val="16"/>
                <w:szCs w:val="16"/>
              </w:rPr>
            </w:pPr>
            <w:r w:rsidRPr="0078680C">
              <w:rPr>
                <w:sz w:val="16"/>
                <w:szCs w:val="16"/>
              </w:rPr>
              <w:t>№</w:t>
            </w:r>
          </w:p>
          <w:p w:rsidR="002528CB" w:rsidRPr="0078680C" w:rsidRDefault="002528CB" w:rsidP="000C41AD">
            <w:pPr>
              <w:pStyle w:val="aa"/>
              <w:tabs>
                <w:tab w:val="left" w:pos="851"/>
                <w:tab w:val="left" w:pos="885"/>
              </w:tabs>
              <w:ind w:right="34" w:firstLine="0"/>
              <w:jc w:val="center"/>
              <w:rPr>
                <w:sz w:val="16"/>
                <w:szCs w:val="16"/>
              </w:rPr>
            </w:pPr>
            <w:r w:rsidRPr="0078680C">
              <w:rPr>
                <w:sz w:val="16"/>
                <w:szCs w:val="16"/>
              </w:rPr>
              <w:t>п/п</w:t>
            </w:r>
          </w:p>
        </w:tc>
        <w:tc>
          <w:tcPr>
            <w:tcW w:w="1951" w:type="pct"/>
            <w:vMerge w:val="restart"/>
            <w:vAlign w:val="center"/>
          </w:tcPr>
          <w:p w:rsidR="002528CB" w:rsidRPr="0078680C" w:rsidRDefault="002528CB" w:rsidP="000C41AD">
            <w:pPr>
              <w:pStyle w:val="aa"/>
              <w:ind w:firstLine="35"/>
              <w:jc w:val="center"/>
              <w:rPr>
                <w:sz w:val="16"/>
                <w:szCs w:val="16"/>
              </w:rPr>
            </w:pPr>
            <w:r w:rsidRPr="0078680C">
              <w:rPr>
                <w:sz w:val="16"/>
                <w:szCs w:val="16"/>
              </w:rPr>
              <w:t>Элементы объекта</w:t>
            </w:r>
          </w:p>
        </w:tc>
        <w:tc>
          <w:tcPr>
            <w:tcW w:w="2695" w:type="pct"/>
            <w:gridSpan w:val="4"/>
            <w:vAlign w:val="center"/>
          </w:tcPr>
          <w:p w:rsidR="002528CB" w:rsidRPr="0078680C" w:rsidRDefault="002528CB" w:rsidP="000C41AD">
            <w:pPr>
              <w:pStyle w:val="aa"/>
              <w:ind w:firstLine="0"/>
              <w:jc w:val="center"/>
              <w:rPr>
                <w:sz w:val="16"/>
                <w:szCs w:val="16"/>
              </w:rPr>
            </w:pPr>
            <w:r w:rsidRPr="0078680C">
              <w:rPr>
                <w:sz w:val="16"/>
                <w:szCs w:val="16"/>
              </w:rPr>
              <w:t>Степень разрушения</w:t>
            </w:r>
          </w:p>
        </w:tc>
      </w:tr>
      <w:tr w:rsidR="002528CB" w:rsidRPr="0078680C" w:rsidTr="000C41AD">
        <w:trPr>
          <w:cantSplit/>
          <w:trHeight w:val="507"/>
          <w:tblHeader/>
        </w:trPr>
        <w:tc>
          <w:tcPr>
            <w:tcW w:w="354" w:type="pct"/>
            <w:vMerge/>
            <w:vAlign w:val="center"/>
          </w:tcPr>
          <w:p w:rsidR="002528CB" w:rsidRPr="0078680C" w:rsidRDefault="002528CB" w:rsidP="000C41AD">
            <w:pPr>
              <w:pStyle w:val="aa"/>
              <w:ind w:firstLine="0"/>
              <w:jc w:val="center"/>
              <w:rPr>
                <w:sz w:val="16"/>
                <w:szCs w:val="16"/>
              </w:rPr>
            </w:pPr>
          </w:p>
        </w:tc>
        <w:tc>
          <w:tcPr>
            <w:tcW w:w="1951" w:type="pct"/>
            <w:vMerge/>
            <w:vAlign w:val="center"/>
          </w:tcPr>
          <w:p w:rsidR="002528CB" w:rsidRPr="0078680C" w:rsidRDefault="002528CB" w:rsidP="000C41AD">
            <w:pPr>
              <w:pStyle w:val="aa"/>
              <w:ind w:firstLine="35"/>
              <w:jc w:val="center"/>
              <w:rPr>
                <w:sz w:val="16"/>
                <w:szCs w:val="16"/>
              </w:rPr>
            </w:pP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слабое</w:t>
            </w:r>
          </w:p>
        </w:tc>
        <w:tc>
          <w:tcPr>
            <w:tcW w:w="674" w:type="pct"/>
            <w:vAlign w:val="center"/>
          </w:tcPr>
          <w:p w:rsidR="002528CB" w:rsidRPr="0078680C" w:rsidRDefault="002528CB" w:rsidP="000C41AD">
            <w:pPr>
              <w:pStyle w:val="aa"/>
              <w:ind w:left="70" w:right="69" w:firstLine="0"/>
              <w:jc w:val="center"/>
              <w:rPr>
                <w:sz w:val="16"/>
                <w:szCs w:val="16"/>
              </w:rPr>
            </w:pPr>
            <w:r w:rsidRPr="0078680C">
              <w:rPr>
                <w:sz w:val="16"/>
                <w:szCs w:val="16"/>
              </w:rPr>
              <w:t>среднее</w:t>
            </w:r>
          </w:p>
        </w:tc>
        <w:tc>
          <w:tcPr>
            <w:tcW w:w="674" w:type="pct"/>
            <w:vAlign w:val="center"/>
          </w:tcPr>
          <w:p w:rsidR="002528CB" w:rsidRPr="0078680C" w:rsidRDefault="002528CB" w:rsidP="000C41AD">
            <w:pPr>
              <w:pStyle w:val="aa"/>
              <w:ind w:left="105" w:firstLine="0"/>
              <w:jc w:val="center"/>
              <w:rPr>
                <w:sz w:val="16"/>
                <w:szCs w:val="16"/>
              </w:rPr>
            </w:pPr>
            <w:r w:rsidRPr="0078680C">
              <w:rPr>
                <w:sz w:val="16"/>
                <w:szCs w:val="16"/>
              </w:rPr>
              <w:t>сильное</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полное</w:t>
            </w:r>
          </w:p>
        </w:tc>
      </w:tr>
      <w:tr w:rsidR="002528CB" w:rsidRPr="0078680C" w:rsidTr="000C41AD">
        <w:trPr>
          <w:trHeight w:val="296"/>
        </w:trPr>
        <w:tc>
          <w:tcPr>
            <w:tcW w:w="354" w:type="pct"/>
            <w:vAlign w:val="center"/>
          </w:tcPr>
          <w:p w:rsidR="002528CB" w:rsidRPr="0078680C" w:rsidRDefault="002528CB" w:rsidP="000C41AD">
            <w:pPr>
              <w:pStyle w:val="aa"/>
              <w:ind w:firstLine="0"/>
              <w:jc w:val="center"/>
              <w:rPr>
                <w:sz w:val="16"/>
                <w:szCs w:val="16"/>
              </w:rPr>
            </w:pPr>
            <w:r w:rsidRPr="0078680C">
              <w:rPr>
                <w:sz w:val="16"/>
                <w:szCs w:val="16"/>
              </w:rPr>
              <w:t>1</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Здания с легким металлическим каркасом и бескаркасной конструкции</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10-20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20-30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30-50</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50-70</w:t>
            </w:r>
          </w:p>
        </w:tc>
      </w:tr>
      <w:tr w:rsidR="002528CB" w:rsidRPr="0078680C" w:rsidTr="000C41AD">
        <w:trPr>
          <w:trHeight w:val="669"/>
        </w:trPr>
        <w:tc>
          <w:tcPr>
            <w:tcW w:w="354" w:type="pct"/>
            <w:vAlign w:val="center"/>
          </w:tcPr>
          <w:p w:rsidR="002528CB" w:rsidRPr="0078680C" w:rsidRDefault="002528CB" w:rsidP="000C41AD">
            <w:pPr>
              <w:pStyle w:val="aa"/>
              <w:ind w:right="33" w:firstLine="0"/>
              <w:jc w:val="center"/>
              <w:rPr>
                <w:sz w:val="16"/>
                <w:szCs w:val="16"/>
              </w:rPr>
            </w:pPr>
            <w:r w:rsidRPr="0078680C">
              <w:rPr>
                <w:sz w:val="16"/>
                <w:szCs w:val="16"/>
              </w:rPr>
              <w:t>2</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Кирпичные малоэтажные здания (одно-двух этажные)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8-15</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15-25</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25-35</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35-45</w:t>
            </w:r>
          </w:p>
        </w:tc>
      </w:tr>
      <w:tr w:rsidR="002528CB" w:rsidRPr="0078680C" w:rsidTr="000C41AD">
        <w:trPr>
          <w:trHeight w:val="720"/>
        </w:trPr>
        <w:tc>
          <w:tcPr>
            <w:tcW w:w="354" w:type="pct"/>
            <w:vAlign w:val="center"/>
          </w:tcPr>
          <w:p w:rsidR="002528CB" w:rsidRPr="0078680C" w:rsidRDefault="002528CB" w:rsidP="000C41AD">
            <w:pPr>
              <w:pStyle w:val="aa"/>
              <w:ind w:right="33" w:firstLine="0"/>
              <w:jc w:val="center"/>
              <w:rPr>
                <w:sz w:val="16"/>
                <w:szCs w:val="16"/>
              </w:rPr>
            </w:pPr>
            <w:r w:rsidRPr="0078680C">
              <w:rPr>
                <w:sz w:val="16"/>
                <w:szCs w:val="16"/>
              </w:rPr>
              <w:t>3</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Железобетонные крупнопанельные малоэтажные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10-20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20-30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30-45</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45-60</w:t>
            </w:r>
          </w:p>
        </w:tc>
      </w:tr>
      <w:tr w:rsidR="002528CB" w:rsidRPr="0078680C" w:rsidTr="000C41AD">
        <w:trPr>
          <w:trHeight w:val="720"/>
        </w:trPr>
        <w:tc>
          <w:tcPr>
            <w:tcW w:w="354" w:type="pct"/>
            <w:vAlign w:val="center"/>
          </w:tcPr>
          <w:p w:rsidR="002528CB" w:rsidRPr="0078680C" w:rsidRDefault="002528CB" w:rsidP="000C41AD">
            <w:pPr>
              <w:pStyle w:val="aa"/>
              <w:ind w:right="33" w:firstLine="0"/>
              <w:jc w:val="center"/>
              <w:rPr>
                <w:sz w:val="16"/>
                <w:szCs w:val="16"/>
              </w:rPr>
            </w:pPr>
            <w:r w:rsidRPr="0078680C">
              <w:rPr>
                <w:sz w:val="16"/>
                <w:szCs w:val="16"/>
              </w:rPr>
              <w:t>4</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Железобетонные крупнопанельные многоэтажные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8-17</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17-30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30-45</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45-60</w:t>
            </w:r>
          </w:p>
        </w:tc>
      </w:tr>
      <w:tr w:rsidR="002528CB" w:rsidRPr="0078680C" w:rsidTr="000C41AD">
        <w:trPr>
          <w:trHeight w:val="433"/>
        </w:trPr>
        <w:tc>
          <w:tcPr>
            <w:tcW w:w="354" w:type="pct"/>
            <w:vAlign w:val="center"/>
          </w:tcPr>
          <w:p w:rsidR="002528CB" w:rsidRPr="0078680C" w:rsidRDefault="002528CB" w:rsidP="000C41AD">
            <w:pPr>
              <w:pStyle w:val="aa"/>
              <w:ind w:right="33" w:firstLine="0"/>
              <w:jc w:val="center"/>
              <w:rPr>
                <w:sz w:val="16"/>
                <w:szCs w:val="16"/>
              </w:rPr>
            </w:pPr>
            <w:r w:rsidRPr="0078680C">
              <w:rPr>
                <w:sz w:val="16"/>
                <w:szCs w:val="16"/>
              </w:rPr>
              <w:t>5</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Остекление зданий обычное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0,5-1</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1-1,5</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1,5-3</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w:t>
            </w:r>
          </w:p>
        </w:tc>
      </w:tr>
      <w:tr w:rsidR="002528CB" w:rsidRPr="0078680C" w:rsidTr="000C41AD">
        <w:tc>
          <w:tcPr>
            <w:tcW w:w="354" w:type="pct"/>
            <w:vAlign w:val="center"/>
          </w:tcPr>
          <w:p w:rsidR="002528CB" w:rsidRPr="0078680C" w:rsidRDefault="002528CB" w:rsidP="000C41AD">
            <w:pPr>
              <w:pStyle w:val="aa"/>
              <w:ind w:firstLine="0"/>
              <w:jc w:val="center"/>
              <w:rPr>
                <w:sz w:val="16"/>
                <w:szCs w:val="16"/>
              </w:rPr>
            </w:pPr>
            <w:r w:rsidRPr="0078680C">
              <w:rPr>
                <w:sz w:val="16"/>
                <w:szCs w:val="16"/>
              </w:rPr>
              <w:t>6</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Кирпичные бескаркасные производственно-</w:t>
            </w:r>
            <w:proofErr w:type="spellStart"/>
            <w:r w:rsidRPr="0078680C">
              <w:rPr>
                <w:sz w:val="16"/>
                <w:szCs w:val="16"/>
              </w:rPr>
              <w:t>вспомогатель</w:t>
            </w:r>
            <w:proofErr w:type="spellEnd"/>
            <w:r w:rsidRPr="0078680C">
              <w:rPr>
                <w:sz w:val="16"/>
                <w:szCs w:val="16"/>
              </w:rPr>
              <w:t>-</w:t>
            </w:r>
            <w:proofErr w:type="spellStart"/>
            <w:r w:rsidRPr="0078680C">
              <w:rPr>
                <w:sz w:val="16"/>
                <w:szCs w:val="16"/>
              </w:rPr>
              <w:t>ные</w:t>
            </w:r>
            <w:proofErr w:type="spellEnd"/>
            <w:r w:rsidRPr="0078680C">
              <w:rPr>
                <w:sz w:val="16"/>
                <w:szCs w:val="16"/>
              </w:rPr>
              <w:t xml:space="preserve"> здания с перекрытием (покрытием) из железобетонных сборных панелей</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10-20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20-35</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35-45</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45-60</w:t>
            </w:r>
          </w:p>
        </w:tc>
      </w:tr>
      <w:tr w:rsidR="002528CB" w:rsidRPr="0078680C" w:rsidTr="000C41AD">
        <w:tc>
          <w:tcPr>
            <w:tcW w:w="354" w:type="pct"/>
            <w:vAlign w:val="center"/>
          </w:tcPr>
          <w:p w:rsidR="002528CB" w:rsidRPr="0078680C" w:rsidRDefault="002528CB" w:rsidP="000C41AD">
            <w:pPr>
              <w:pStyle w:val="aa"/>
              <w:ind w:firstLine="0"/>
              <w:jc w:val="center"/>
              <w:rPr>
                <w:sz w:val="16"/>
                <w:szCs w:val="16"/>
              </w:rPr>
            </w:pPr>
            <w:r w:rsidRPr="0078680C">
              <w:rPr>
                <w:sz w:val="16"/>
                <w:szCs w:val="16"/>
              </w:rPr>
              <w:t>7</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Одноэтажные здания с металлическим каркасом и стеновым заполнением из волнистой стали</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5-7</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7-10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10-15</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&gt;15</w:t>
            </w:r>
          </w:p>
        </w:tc>
      </w:tr>
      <w:tr w:rsidR="002528CB" w:rsidRPr="0078680C" w:rsidTr="000C41AD">
        <w:tc>
          <w:tcPr>
            <w:tcW w:w="354" w:type="pct"/>
            <w:vAlign w:val="center"/>
          </w:tcPr>
          <w:p w:rsidR="002528CB" w:rsidRPr="0078680C" w:rsidRDefault="002528CB" w:rsidP="000C41AD">
            <w:pPr>
              <w:pStyle w:val="aa"/>
              <w:ind w:firstLine="0"/>
              <w:jc w:val="center"/>
              <w:rPr>
                <w:sz w:val="16"/>
                <w:szCs w:val="16"/>
              </w:rPr>
            </w:pPr>
            <w:r w:rsidRPr="0078680C">
              <w:rPr>
                <w:sz w:val="16"/>
                <w:szCs w:val="16"/>
              </w:rPr>
              <w:t>8</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Здания фидерной или трансформаторной подстанции из кирпича или блоков</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10-20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20-40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40-60</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60-80</w:t>
            </w:r>
          </w:p>
        </w:tc>
      </w:tr>
      <w:tr w:rsidR="002528CB" w:rsidRPr="0078680C" w:rsidTr="000C41AD">
        <w:trPr>
          <w:trHeight w:val="523"/>
        </w:trPr>
        <w:tc>
          <w:tcPr>
            <w:tcW w:w="354" w:type="pct"/>
            <w:vAlign w:val="center"/>
          </w:tcPr>
          <w:p w:rsidR="002528CB" w:rsidRPr="0078680C" w:rsidRDefault="002528CB" w:rsidP="000C41AD">
            <w:pPr>
              <w:pStyle w:val="aa"/>
              <w:ind w:firstLine="0"/>
              <w:jc w:val="center"/>
              <w:rPr>
                <w:sz w:val="16"/>
                <w:szCs w:val="16"/>
              </w:rPr>
            </w:pPr>
            <w:r w:rsidRPr="0078680C">
              <w:rPr>
                <w:sz w:val="16"/>
                <w:szCs w:val="16"/>
              </w:rPr>
              <w:t>9</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Остекление зданий обычное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0,5-1</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1-1,5</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1,5-3</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w:t>
            </w:r>
          </w:p>
        </w:tc>
      </w:tr>
      <w:tr w:rsidR="002528CB" w:rsidRPr="0078680C" w:rsidTr="000C41AD">
        <w:trPr>
          <w:trHeight w:val="517"/>
        </w:trPr>
        <w:tc>
          <w:tcPr>
            <w:tcW w:w="354" w:type="pct"/>
            <w:vAlign w:val="center"/>
          </w:tcPr>
          <w:p w:rsidR="002528CB" w:rsidRPr="0078680C" w:rsidRDefault="002528CB" w:rsidP="000C41AD">
            <w:pPr>
              <w:pStyle w:val="aa"/>
              <w:ind w:firstLine="0"/>
              <w:jc w:val="center"/>
              <w:rPr>
                <w:sz w:val="16"/>
                <w:szCs w:val="16"/>
              </w:rPr>
            </w:pPr>
            <w:r w:rsidRPr="0078680C">
              <w:rPr>
                <w:sz w:val="16"/>
                <w:szCs w:val="16"/>
              </w:rPr>
              <w:lastRenderedPageBreak/>
              <w:t>10</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Электролампы в плафонах</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10-20</w:t>
            </w:r>
          </w:p>
        </w:tc>
      </w:tr>
      <w:tr w:rsidR="002528CB" w:rsidRPr="0078680C" w:rsidTr="000C41AD">
        <w:trPr>
          <w:trHeight w:val="600"/>
        </w:trPr>
        <w:tc>
          <w:tcPr>
            <w:tcW w:w="354" w:type="pct"/>
            <w:vAlign w:val="center"/>
          </w:tcPr>
          <w:p w:rsidR="002528CB" w:rsidRPr="0078680C" w:rsidRDefault="002528CB" w:rsidP="000C41AD">
            <w:pPr>
              <w:pStyle w:val="aa"/>
              <w:ind w:firstLine="0"/>
              <w:jc w:val="center"/>
              <w:rPr>
                <w:sz w:val="16"/>
                <w:szCs w:val="16"/>
              </w:rPr>
            </w:pPr>
            <w:r w:rsidRPr="0078680C">
              <w:rPr>
                <w:sz w:val="16"/>
                <w:szCs w:val="16"/>
              </w:rPr>
              <w:t>11</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Кабельные подземные линии</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200-300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300-600</w:t>
            </w:r>
          </w:p>
        </w:tc>
        <w:tc>
          <w:tcPr>
            <w:tcW w:w="674" w:type="pct"/>
            <w:vAlign w:val="center"/>
          </w:tcPr>
          <w:p w:rsidR="002528CB" w:rsidRPr="0078680C" w:rsidRDefault="002528CB" w:rsidP="000C41AD">
            <w:pPr>
              <w:pStyle w:val="aa"/>
              <w:ind w:right="-3" w:firstLine="0"/>
              <w:jc w:val="center"/>
              <w:rPr>
                <w:sz w:val="16"/>
                <w:szCs w:val="16"/>
              </w:rPr>
            </w:pPr>
            <w:r w:rsidRPr="0078680C">
              <w:rPr>
                <w:sz w:val="16"/>
                <w:szCs w:val="16"/>
              </w:rPr>
              <w:t>600-1000</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t>1500</w:t>
            </w:r>
          </w:p>
        </w:tc>
      </w:tr>
      <w:tr w:rsidR="002528CB" w:rsidRPr="0078680C" w:rsidTr="000C41AD">
        <w:trPr>
          <w:trHeight w:val="600"/>
        </w:trPr>
        <w:tc>
          <w:tcPr>
            <w:tcW w:w="354" w:type="pct"/>
            <w:vAlign w:val="center"/>
          </w:tcPr>
          <w:p w:rsidR="002528CB" w:rsidRPr="0078680C" w:rsidRDefault="002528CB" w:rsidP="000C41AD">
            <w:pPr>
              <w:pStyle w:val="aa"/>
              <w:ind w:firstLine="0"/>
              <w:jc w:val="center"/>
              <w:rPr>
                <w:sz w:val="16"/>
                <w:szCs w:val="16"/>
              </w:rPr>
            </w:pPr>
            <w:r w:rsidRPr="0078680C">
              <w:rPr>
                <w:sz w:val="16"/>
                <w:szCs w:val="16"/>
              </w:rPr>
              <w:t>12</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Кабельные наземные линии</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10-30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30-50</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50-60</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sym w:font="Symbol" w:char="F03E"/>
            </w:r>
            <w:r w:rsidRPr="0078680C">
              <w:rPr>
                <w:sz w:val="16"/>
                <w:szCs w:val="16"/>
              </w:rPr>
              <w:t xml:space="preserve"> 60</w:t>
            </w:r>
          </w:p>
        </w:tc>
      </w:tr>
      <w:tr w:rsidR="002528CB" w:rsidRPr="0078680C" w:rsidTr="000C41AD">
        <w:tc>
          <w:tcPr>
            <w:tcW w:w="354" w:type="pct"/>
            <w:vAlign w:val="center"/>
          </w:tcPr>
          <w:p w:rsidR="002528CB" w:rsidRPr="0078680C" w:rsidRDefault="002528CB" w:rsidP="000C41AD">
            <w:pPr>
              <w:pStyle w:val="aa"/>
              <w:ind w:firstLine="0"/>
              <w:jc w:val="center"/>
              <w:rPr>
                <w:sz w:val="16"/>
                <w:szCs w:val="16"/>
              </w:rPr>
            </w:pPr>
            <w:r w:rsidRPr="0078680C">
              <w:rPr>
                <w:sz w:val="16"/>
                <w:szCs w:val="16"/>
              </w:rPr>
              <w:t>13</w:t>
            </w:r>
          </w:p>
        </w:tc>
        <w:tc>
          <w:tcPr>
            <w:tcW w:w="1951" w:type="pct"/>
            <w:vAlign w:val="center"/>
          </w:tcPr>
          <w:p w:rsidR="002528CB" w:rsidRPr="0078680C" w:rsidRDefault="002528CB" w:rsidP="000C41AD">
            <w:pPr>
              <w:pStyle w:val="aa"/>
              <w:ind w:left="34" w:right="34" w:firstLine="35"/>
              <w:jc w:val="center"/>
              <w:rPr>
                <w:sz w:val="16"/>
                <w:szCs w:val="16"/>
              </w:rPr>
            </w:pPr>
            <w:r w:rsidRPr="0078680C">
              <w:rPr>
                <w:sz w:val="16"/>
                <w:szCs w:val="16"/>
              </w:rPr>
              <w:t>Сети коммунального хозяйства (водопровод, канализация, газопровод) заглубленные</w:t>
            </w:r>
          </w:p>
        </w:tc>
        <w:tc>
          <w:tcPr>
            <w:tcW w:w="674" w:type="pct"/>
            <w:vAlign w:val="center"/>
          </w:tcPr>
          <w:p w:rsidR="002528CB" w:rsidRPr="0078680C" w:rsidRDefault="002528CB" w:rsidP="000C41AD">
            <w:pPr>
              <w:pStyle w:val="aa"/>
              <w:ind w:right="69" w:firstLine="0"/>
              <w:jc w:val="center"/>
              <w:rPr>
                <w:sz w:val="16"/>
                <w:szCs w:val="16"/>
              </w:rPr>
            </w:pPr>
            <w:r w:rsidRPr="0078680C">
              <w:rPr>
                <w:sz w:val="16"/>
                <w:szCs w:val="16"/>
              </w:rPr>
              <w:t>100-200</w:t>
            </w:r>
          </w:p>
        </w:tc>
        <w:tc>
          <w:tcPr>
            <w:tcW w:w="674" w:type="pct"/>
            <w:vAlign w:val="center"/>
          </w:tcPr>
          <w:p w:rsidR="002528CB" w:rsidRPr="0078680C" w:rsidRDefault="002528CB" w:rsidP="000C41AD">
            <w:pPr>
              <w:pStyle w:val="aa"/>
              <w:ind w:right="-38" w:firstLine="0"/>
              <w:jc w:val="center"/>
              <w:rPr>
                <w:sz w:val="16"/>
                <w:szCs w:val="16"/>
              </w:rPr>
            </w:pPr>
            <w:r w:rsidRPr="0078680C">
              <w:rPr>
                <w:sz w:val="16"/>
                <w:szCs w:val="16"/>
              </w:rPr>
              <w:t>400-1000</w:t>
            </w:r>
          </w:p>
        </w:tc>
        <w:tc>
          <w:tcPr>
            <w:tcW w:w="674" w:type="pct"/>
            <w:vAlign w:val="center"/>
          </w:tcPr>
          <w:p w:rsidR="002528CB" w:rsidRPr="0078680C" w:rsidRDefault="002528CB" w:rsidP="000C41AD">
            <w:pPr>
              <w:pStyle w:val="aa"/>
              <w:ind w:left="-37" w:right="-3" w:firstLine="0"/>
              <w:jc w:val="center"/>
              <w:rPr>
                <w:sz w:val="16"/>
                <w:szCs w:val="16"/>
              </w:rPr>
            </w:pPr>
            <w:r w:rsidRPr="0078680C">
              <w:rPr>
                <w:sz w:val="16"/>
                <w:szCs w:val="16"/>
              </w:rPr>
              <w:t>1000 -</w:t>
            </w:r>
            <w:r w:rsidR="00BE5E0C">
              <w:rPr>
                <w:sz w:val="16"/>
                <w:szCs w:val="16"/>
              </w:rPr>
              <w:t xml:space="preserve"> </w:t>
            </w:r>
            <w:r w:rsidRPr="0078680C">
              <w:rPr>
                <w:sz w:val="16"/>
                <w:szCs w:val="16"/>
              </w:rPr>
              <w:t>1500</w:t>
            </w:r>
          </w:p>
        </w:tc>
        <w:tc>
          <w:tcPr>
            <w:tcW w:w="675" w:type="pct"/>
            <w:vAlign w:val="center"/>
          </w:tcPr>
          <w:p w:rsidR="002528CB" w:rsidRPr="0078680C" w:rsidRDefault="002528CB" w:rsidP="000C41AD">
            <w:pPr>
              <w:pStyle w:val="aa"/>
              <w:ind w:right="69" w:firstLine="0"/>
              <w:jc w:val="center"/>
              <w:rPr>
                <w:sz w:val="16"/>
                <w:szCs w:val="16"/>
              </w:rPr>
            </w:pPr>
            <w:r w:rsidRPr="0078680C">
              <w:rPr>
                <w:sz w:val="16"/>
                <w:szCs w:val="16"/>
              </w:rPr>
              <w:sym w:font="Symbol" w:char="F03E"/>
            </w:r>
            <w:r w:rsidRPr="0078680C">
              <w:rPr>
                <w:sz w:val="16"/>
                <w:szCs w:val="16"/>
              </w:rPr>
              <w:t xml:space="preserve"> 1500</w:t>
            </w:r>
          </w:p>
        </w:tc>
      </w:tr>
    </w:tbl>
    <w:p w:rsidR="002528CB" w:rsidRPr="0078680C" w:rsidRDefault="002528CB" w:rsidP="002528CB">
      <w:r w:rsidRPr="0078680C">
        <w:t>Различают четыре степени ожогов и четыре степени тяжести термических поражений человека. Степень ожога определяется глубиной термического повреждения кожи. Степень тяжести термического поражения отражает нарушение общего состояния пораженного и зависит от глубины и площади ожога, а также от его локализации.</w:t>
      </w:r>
    </w:p>
    <w:p w:rsidR="002528CB" w:rsidRPr="0078680C" w:rsidRDefault="002528CB" w:rsidP="002528CB">
      <w:r w:rsidRPr="0078680C">
        <w:t xml:space="preserve">Ожоги </w:t>
      </w:r>
      <w:r w:rsidRPr="0078680C">
        <w:rPr>
          <w:lang w:val="en-US"/>
        </w:rPr>
        <w:t>I</w:t>
      </w:r>
      <w:r w:rsidRPr="0078680C">
        <w:t xml:space="preserve"> степени характеризуются болезненной краснотой и отеком кожи, ожоги </w:t>
      </w:r>
      <w:r w:rsidRPr="0078680C">
        <w:rPr>
          <w:lang w:val="en-US"/>
        </w:rPr>
        <w:t>II</w:t>
      </w:r>
      <w:r w:rsidRPr="0078680C">
        <w:t xml:space="preserve"> степени – образованием пузырей, ожоги </w:t>
      </w:r>
      <w:r w:rsidRPr="0078680C">
        <w:rPr>
          <w:lang w:val="en-US"/>
        </w:rPr>
        <w:t>III</w:t>
      </w:r>
      <w:r w:rsidRPr="0078680C">
        <w:t xml:space="preserve"> степени – омертвением кожи, ожоги </w:t>
      </w:r>
      <w:r w:rsidRPr="0078680C">
        <w:rPr>
          <w:lang w:val="en-US"/>
        </w:rPr>
        <w:t>IV</w:t>
      </w:r>
      <w:r w:rsidRPr="0078680C">
        <w:rPr>
          <w:i/>
          <w:iCs/>
        </w:rPr>
        <w:t xml:space="preserve"> </w:t>
      </w:r>
      <w:r w:rsidRPr="0078680C">
        <w:t>степени – обугливанием кожи и более глубоко лежащих тканей.</w:t>
      </w:r>
    </w:p>
    <w:p w:rsidR="002528CB" w:rsidRPr="0078680C" w:rsidRDefault="002528CB" w:rsidP="002528CB">
      <w:r w:rsidRPr="0078680C">
        <w:t xml:space="preserve">Термические поражения </w:t>
      </w:r>
      <w:r w:rsidRPr="0078680C">
        <w:rPr>
          <w:lang w:val="en-US"/>
        </w:rPr>
        <w:t>I</w:t>
      </w:r>
      <w:r w:rsidRPr="0078680C">
        <w:t xml:space="preserve"> степени тяжести (легкое поражение) характеризуются, как правило, благоприятным исходом.</w:t>
      </w:r>
    </w:p>
    <w:p w:rsidR="002528CB" w:rsidRPr="0078680C" w:rsidRDefault="002528CB" w:rsidP="002528CB">
      <w:r w:rsidRPr="0078680C">
        <w:t>Термические поражения II степени тяжести (средней тяжести) отличаются более тяжелым течением заболевания. В результате развития осложнений возможны смертельные исходы (до 5%).</w:t>
      </w:r>
    </w:p>
    <w:p w:rsidR="002528CB" w:rsidRPr="0078680C" w:rsidRDefault="002528CB" w:rsidP="002528CB">
      <w:r w:rsidRPr="0078680C">
        <w:t xml:space="preserve">Термические поражения </w:t>
      </w:r>
      <w:r w:rsidRPr="0078680C">
        <w:rPr>
          <w:lang w:val="en-US"/>
        </w:rPr>
        <w:t>III</w:t>
      </w:r>
      <w:r w:rsidRPr="0078680C">
        <w:t xml:space="preserve"> степени тяжести (тяжелое поражение) в 20–30% случаев заканчиваются смертельным исходом.</w:t>
      </w:r>
    </w:p>
    <w:p w:rsidR="002528CB" w:rsidRPr="0078680C" w:rsidRDefault="002528CB" w:rsidP="002528CB">
      <w:r w:rsidRPr="0078680C">
        <w:t xml:space="preserve">При </w:t>
      </w:r>
      <w:r w:rsidRPr="0078680C">
        <w:rPr>
          <w:lang w:val="en-US"/>
        </w:rPr>
        <w:t>IV</w:t>
      </w:r>
      <w:r w:rsidRPr="0078680C">
        <w:t xml:space="preserve"> степени тяжести (крайне тяжелое поражение), человек, как правило, погибает в течение 10 суток после поражения</w:t>
      </w:r>
      <w:r w:rsidRPr="0078680C">
        <w:rPr>
          <w:i/>
          <w:iCs/>
        </w:rPr>
        <w:t>.</w:t>
      </w:r>
    </w:p>
    <w:p w:rsidR="002528CB" w:rsidRPr="0078680C" w:rsidRDefault="002528CB" w:rsidP="002528CB">
      <w:pPr>
        <w:rPr>
          <w:bCs/>
          <w:iCs/>
        </w:rPr>
      </w:pPr>
      <w:r w:rsidRPr="0078680C">
        <w:t xml:space="preserve">Обеспечение надежности работы объектов на рассматриваемой территории закладывается на стадии строительства и проведения профилактических мероприятий освидетельствования трубопроводов и оборудования в период эксплуатации. Наибольшую опасность для людей представляет угроза возникновения чрезвычайной ситуации, связанной с </w:t>
      </w:r>
      <w:r w:rsidRPr="0078680C">
        <w:rPr>
          <w:bCs/>
          <w:iCs/>
        </w:rPr>
        <w:t>пожарами.</w:t>
      </w:r>
    </w:p>
    <w:p w:rsidR="002528CB" w:rsidRPr="0078680C" w:rsidRDefault="002528CB" w:rsidP="002528CB">
      <w:pPr>
        <w:ind w:firstLine="720"/>
      </w:pPr>
      <w:r w:rsidRPr="0078680C">
        <w:t xml:space="preserve">Предупреждению пожаров способствуют правильная эксплуатация зданий, оборудования, установленного в нем, поддержание сетей электроснабжения в исправном состоянии. В общественных зданиях, учреждениях снижению числа пострадавших в случае пожара и снижению материальных потерь способствуют: своевременное обнаружение возгорания, скорейшее сообщение о начале пожара в пожарную часть, исправная работа пожарной сигнализации и систем автоматического пожаротушения, разработка плана мероприятий по пожарной безопасности с планом эвакуации людей из здания (схемы путей эвакуации необходимо вывешивать на видных местах на каждом этаже), обеспечение беспрепятственного подъезда к зданию и возможность объезда. </w:t>
      </w:r>
    </w:p>
    <w:p w:rsidR="002528CB" w:rsidRPr="0078680C" w:rsidRDefault="002528CB" w:rsidP="002528CB">
      <w:pPr>
        <w:ind w:firstLine="720"/>
      </w:pPr>
      <w:r w:rsidRPr="0078680C">
        <w:t>Для объектов со значительным количеством работающих и посетителей необходимо назначение специалиста, ответственного за пожарную безопасность, регулярные осмотры сооружений на предмет соблюдения правил пожарной безопасности.</w:t>
      </w:r>
    </w:p>
    <w:p w:rsidR="00217D3C" w:rsidRPr="0078680C" w:rsidRDefault="00217D3C">
      <w:pPr>
        <w:ind w:firstLine="0"/>
        <w:jc w:val="left"/>
      </w:pPr>
      <w:r w:rsidRPr="0078680C">
        <w:br w:type="page"/>
      </w:r>
    </w:p>
    <w:p w:rsidR="002528CB" w:rsidRPr="0078680C" w:rsidRDefault="002528CB" w:rsidP="002528CB">
      <w:r w:rsidRPr="0078680C">
        <w:rPr>
          <w:noProof/>
        </w:rPr>
        <w:lastRenderedPageBreak/>
        <w:drawing>
          <wp:anchor distT="0" distB="0" distL="114300" distR="114300" simplePos="0" relativeHeight="251667456" behindDoc="0" locked="0" layoutInCell="1" allowOverlap="1">
            <wp:simplePos x="0" y="0"/>
            <wp:positionH relativeFrom="column">
              <wp:posOffset>1517650</wp:posOffset>
            </wp:positionH>
            <wp:positionV relativeFrom="paragraph">
              <wp:posOffset>521335</wp:posOffset>
            </wp:positionV>
            <wp:extent cx="2581275" cy="1741170"/>
            <wp:effectExtent l="0" t="0" r="0" b="0"/>
            <wp:wrapTopAndBottom/>
            <wp:docPr id="9"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Pr="0078680C">
        <w:t xml:space="preserve">Плотность теплового потока при горении зданий </w:t>
      </w:r>
      <w:r w:rsidRPr="0078680C">
        <w:rPr>
          <w:lang w:val="en-US"/>
        </w:rPr>
        <w:t>I</w:t>
      </w:r>
      <w:r w:rsidRPr="0078680C">
        <w:t>-</w:t>
      </w:r>
      <w:r w:rsidRPr="0078680C">
        <w:rPr>
          <w:lang w:val="en-US"/>
        </w:rPr>
        <w:t>III</w:t>
      </w:r>
      <w:r w:rsidRPr="0078680C">
        <w:t xml:space="preserve"> степени огнестойкости на различном удалении от здания.</w:t>
      </w:r>
    </w:p>
    <w:p w:rsidR="002528CB" w:rsidRPr="0078680C" w:rsidRDefault="002528CB" w:rsidP="002528CB">
      <w:r w:rsidRPr="0078680C">
        <w:t>Предельные параметры для возможного поражения людей при пожаре на проектируемом объекте.</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6" w:type="dxa"/>
          <w:right w:w="56" w:type="dxa"/>
        </w:tblCellMar>
        <w:tblLook w:val="0000" w:firstRow="0" w:lastRow="0" w:firstColumn="0" w:lastColumn="0" w:noHBand="0" w:noVBand="0"/>
      </w:tblPr>
      <w:tblGrid>
        <w:gridCol w:w="3822"/>
        <w:gridCol w:w="2639"/>
        <w:gridCol w:w="2878"/>
      </w:tblGrid>
      <w:tr w:rsidR="002528CB" w:rsidRPr="0078680C" w:rsidTr="000C41AD">
        <w:tc>
          <w:tcPr>
            <w:tcW w:w="2046" w:type="pct"/>
          </w:tcPr>
          <w:p w:rsidR="002528CB" w:rsidRPr="0078680C" w:rsidRDefault="002528CB" w:rsidP="000C41AD">
            <w:pPr>
              <w:ind w:firstLine="78"/>
              <w:jc w:val="center"/>
              <w:rPr>
                <w:sz w:val="16"/>
                <w:szCs w:val="16"/>
              </w:rPr>
            </w:pPr>
          </w:p>
          <w:p w:rsidR="002528CB" w:rsidRPr="0078680C" w:rsidRDefault="002528CB" w:rsidP="000C41AD">
            <w:pPr>
              <w:ind w:firstLine="78"/>
              <w:jc w:val="center"/>
              <w:rPr>
                <w:sz w:val="16"/>
                <w:szCs w:val="16"/>
              </w:rPr>
            </w:pPr>
            <w:r w:rsidRPr="0078680C">
              <w:rPr>
                <w:sz w:val="16"/>
                <w:szCs w:val="16"/>
              </w:rPr>
              <w:t>Степень воздействия (поражения)</w:t>
            </w:r>
          </w:p>
        </w:tc>
        <w:tc>
          <w:tcPr>
            <w:tcW w:w="1413" w:type="pct"/>
          </w:tcPr>
          <w:p w:rsidR="002528CB" w:rsidRPr="0078680C" w:rsidRDefault="002528CB" w:rsidP="000C41AD">
            <w:pPr>
              <w:ind w:hanging="58"/>
              <w:jc w:val="center"/>
              <w:rPr>
                <w:sz w:val="16"/>
                <w:szCs w:val="16"/>
              </w:rPr>
            </w:pPr>
            <w:r w:rsidRPr="0078680C">
              <w:rPr>
                <w:sz w:val="16"/>
                <w:szCs w:val="16"/>
              </w:rPr>
              <w:t>Значения интенсивности теплового излучения кВт/м</w:t>
            </w:r>
            <w:r w:rsidRPr="0078680C">
              <w:rPr>
                <w:sz w:val="16"/>
                <w:szCs w:val="16"/>
                <w:vertAlign w:val="superscript"/>
              </w:rPr>
              <w:t>2</w:t>
            </w:r>
          </w:p>
        </w:tc>
        <w:tc>
          <w:tcPr>
            <w:tcW w:w="1542" w:type="pct"/>
          </w:tcPr>
          <w:p w:rsidR="002528CB" w:rsidRPr="0078680C" w:rsidRDefault="002528CB" w:rsidP="000C41AD">
            <w:pPr>
              <w:ind w:hanging="58"/>
              <w:jc w:val="center"/>
              <w:rPr>
                <w:sz w:val="16"/>
                <w:szCs w:val="16"/>
              </w:rPr>
            </w:pPr>
            <w:r w:rsidRPr="0078680C">
              <w:rPr>
                <w:sz w:val="16"/>
                <w:szCs w:val="16"/>
              </w:rPr>
              <w:t>Расстояния от здания, на которых наблюдаются определенные степени поражения, м</w:t>
            </w:r>
          </w:p>
        </w:tc>
      </w:tr>
      <w:tr w:rsidR="002528CB" w:rsidRPr="0078680C" w:rsidTr="000C41AD">
        <w:tc>
          <w:tcPr>
            <w:tcW w:w="2046" w:type="pct"/>
          </w:tcPr>
          <w:p w:rsidR="002528CB" w:rsidRPr="0078680C" w:rsidRDefault="002528CB" w:rsidP="000C41AD">
            <w:pPr>
              <w:ind w:firstLine="78"/>
              <w:rPr>
                <w:sz w:val="16"/>
                <w:szCs w:val="16"/>
              </w:rPr>
            </w:pPr>
            <w:r w:rsidRPr="0078680C">
              <w:rPr>
                <w:sz w:val="16"/>
                <w:szCs w:val="16"/>
              </w:rPr>
              <w:t xml:space="preserve">Ожоги </w:t>
            </w:r>
            <w:r w:rsidRPr="0078680C">
              <w:rPr>
                <w:sz w:val="16"/>
                <w:szCs w:val="16"/>
                <w:lang w:val="en-US"/>
              </w:rPr>
              <w:t>III</w:t>
            </w:r>
            <w:r w:rsidR="00F23809">
              <w:rPr>
                <w:sz w:val="16"/>
                <w:szCs w:val="16"/>
              </w:rPr>
              <w:t xml:space="preserve"> </w:t>
            </w:r>
            <w:r w:rsidRPr="0078680C">
              <w:rPr>
                <w:sz w:val="16"/>
                <w:szCs w:val="16"/>
              </w:rPr>
              <w:t>степени</w:t>
            </w:r>
          </w:p>
        </w:tc>
        <w:tc>
          <w:tcPr>
            <w:tcW w:w="1413" w:type="pct"/>
          </w:tcPr>
          <w:p w:rsidR="002528CB" w:rsidRPr="0078680C" w:rsidRDefault="002528CB" w:rsidP="000C41AD">
            <w:pPr>
              <w:ind w:hanging="58"/>
              <w:jc w:val="center"/>
              <w:rPr>
                <w:sz w:val="16"/>
                <w:szCs w:val="16"/>
              </w:rPr>
            </w:pPr>
            <w:r w:rsidRPr="0078680C">
              <w:rPr>
                <w:sz w:val="16"/>
                <w:szCs w:val="16"/>
              </w:rPr>
              <w:t>49,0</w:t>
            </w:r>
          </w:p>
        </w:tc>
        <w:tc>
          <w:tcPr>
            <w:tcW w:w="1542" w:type="pct"/>
          </w:tcPr>
          <w:p w:rsidR="002528CB" w:rsidRPr="0078680C" w:rsidRDefault="002528CB" w:rsidP="000C41AD">
            <w:pPr>
              <w:ind w:hanging="58"/>
              <w:jc w:val="center"/>
              <w:rPr>
                <w:sz w:val="16"/>
                <w:szCs w:val="16"/>
              </w:rPr>
            </w:pPr>
            <w:r w:rsidRPr="0078680C">
              <w:rPr>
                <w:sz w:val="16"/>
                <w:szCs w:val="16"/>
              </w:rPr>
              <w:t>10</w:t>
            </w:r>
          </w:p>
        </w:tc>
      </w:tr>
      <w:tr w:rsidR="002528CB" w:rsidRPr="0078680C" w:rsidTr="000C41AD">
        <w:tc>
          <w:tcPr>
            <w:tcW w:w="2046" w:type="pct"/>
          </w:tcPr>
          <w:p w:rsidR="002528CB" w:rsidRPr="0078680C" w:rsidRDefault="002528CB" w:rsidP="000C41AD">
            <w:pPr>
              <w:ind w:firstLine="78"/>
              <w:rPr>
                <w:sz w:val="16"/>
                <w:szCs w:val="16"/>
              </w:rPr>
            </w:pPr>
            <w:r w:rsidRPr="0078680C">
              <w:rPr>
                <w:sz w:val="16"/>
                <w:szCs w:val="16"/>
              </w:rPr>
              <w:t xml:space="preserve">Ожоги </w:t>
            </w:r>
            <w:r w:rsidRPr="0078680C">
              <w:rPr>
                <w:sz w:val="16"/>
                <w:szCs w:val="16"/>
                <w:lang w:val="en-US"/>
              </w:rPr>
              <w:t>II</w:t>
            </w:r>
            <w:r w:rsidRPr="0078680C">
              <w:rPr>
                <w:sz w:val="16"/>
                <w:szCs w:val="16"/>
              </w:rPr>
              <w:t xml:space="preserve"> степени</w:t>
            </w:r>
          </w:p>
        </w:tc>
        <w:tc>
          <w:tcPr>
            <w:tcW w:w="1413" w:type="pct"/>
          </w:tcPr>
          <w:p w:rsidR="002528CB" w:rsidRPr="0078680C" w:rsidRDefault="002528CB" w:rsidP="000C41AD">
            <w:pPr>
              <w:ind w:hanging="58"/>
              <w:jc w:val="center"/>
              <w:rPr>
                <w:sz w:val="16"/>
                <w:szCs w:val="16"/>
              </w:rPr>
            </w:pPr>
            <w:r w:rsidRPr="0078680C">
              <w:rPr>
                <w:sz w:val="16"/>
                <w:szCs w:val="16"/>
              </w:rPr>
              <w:t>27,4</w:t>
            </w:r>
          </w:p>
        </w:tc>
        <w:tc>
          <w:tcPr>
            <w:tcW w:w="1542" w:type="pct"/>
          </w:tcPr>
          <w:p w:rsidR="002528CB" w:rsidRPr="0078680C" w:rsidRDefault="002528CB" w:rsidP="000C41AD">
            <w:pPr>
              <w:ind w:hanging="58"/>
              <w:jc w:val="center"/>
              <w:rPr>
                <w:sz w:val="16"/>
                <w:szCs w:val="16"/>
              </w:rPr>
            </w:pPr>
            <w:r w:rsidRPr="0078680C">
              <w:rPr>
                <w:sz w:val="16"/>
                <w:szCs w:val="16"/>
              </w:rPr>
              <w:t>13</w:t>
            </w:r>
          </w:p>
        </w:tc>
      </w:tr>
      <w:tr w:rsidR="002528CB" w:rsidRPr="0078680C" w:rsidTr="000C41AD">
        <w:tc>
          <w:tcPr>
            <w:tcW w:w="2046" w:type="pct"/>
          </w:tcPr>
          <w:p w:rsidR="002528CB" w:rsidRPr="0078680C" w:rsidRDefault="002528CB" w:rsidP="000C41AD">
            <w:pPr>
              <w:ind w:firstLine="78"/>
              <w:rPr>
                <w:sz w:val="16"/>
                <w:szCs w:val="16"/>
              </w:rPr>
            </w:pPr>
            <w:r w:rsidRPr="0078680C">
              <w:rPr>
                <w:sz w:val="16"/>
                <w:szCs w:val="16"/>
              </w:rPr>
              <w:t xml:space="preserve">Ожоги </w:t>
            </w:r>
            <w:r w:rsidRPr="0078680C">
              <w:rPr>
                <w:sz w:val="16"/>
                <w:szCs w:val="16"/>
                <w:lang w:val="en-US"/>
              </w:rPr>
              <w:t>I</w:t>
            </w:r>
            <w:r w:rsidRPr="0078680C">
              <w:rPr>
                <w:sz w:val="16"/>
                <w:szCs w:val="16"/>
              </w:rPr>
              <w:t xml:space="preserve"> степени</w:t>
            </w:r>
          </w:p>
        </w:tc>
        <w:tc>
          <w:tcPr>
            <w:tcW w:w="1413" w:type="pct"/>
          </w:tcPr>
          <w:p w:rsidR="002528CB" w:rsidRPr="0078680C" w:rsidRDefault="002528CB" w:rsidP="000C41AD">
            <w:pPr>
              <w:ind w:hanging="58"/>
              <w:jc w:val="center"/>
              <w:rPr>
                <w:sz w:val="16"/>
                <w:szCs w:val="16"/>
              </w:rPr>
            </w:pPr>
            <w:r w:rsidRPr="0078680C">
              <w:rPr>
                <w:sz w:val="16"/>
                <w:szCs w:val="16"/>
              </w:rPr>
              <w:t>9,6</w:t>
            </w:r>
          </w:p>
        </w:tc>
        <w:tc>
          <w:tcPr>
            <w:tcW w:w="1542" w:type="pct"/>
          </w:tcPr>
          <w:p w:rsidR="002528CB" w:rsidRPr="0078680C" w:rsidRDefault="002528CB" w:rsidP="000C41AD">
            <w:pPr>
              <w:ind w:hanging="58"/>
              <w:jc w:val="center"/>
              <w:rPr>
                <w:sz w:val="16"/>
                <w:szCs w:val="16"/>
              </w:rPr>
            </w:pPr>
            <w:r w:rsidRPr="0078680C">
              <w:rPr>
                <w:sz w:val="16"/>
                <w:szCs w:val="16"/>
              </w:rPr>
              <w:t>16</w:t>
            </w:r>
          </w:p>
        </w:tc>
      </w:tr>
      <w:tr w:rsidR="002528CB" w:rsidRPr="0078680C" w:rsidTr="000C41AD">
        <w:tc>
          <w:tcPr>
            <w:tcW w:w="2046" w:type="pct"/>
          </w:tcPr>
          <w:p w:rsidR="002528CB" w:rsidRPr="0078680C" w:rsidRDefault="002528CB" w:rsidP="000C41AD">
            <w:pPr>
              <w:ind w:firstLine="78"/>
              <w:rPr>
                <w:sz w:val="16"/>
                <w:szCs w:val="16"/>
              </w:rPr>
            </w:pPr>
            <w:r w:rsidRPr="0078680C">
              <w:rPr>
                <w:sz w:val="16"/>
                <w:szCs w:val="16"/>
              </w:rPr>
              <w:t>Болевой порог (болезненные ощущения на коже и слизистых оболочках)</w:t>
            </w:r>
          </w:p>
        </w:tc>
        <w:tc>
          <w:tcPr>
            <w:tcW w:w="1413" w:type="pct"/>
          </w:tcPr>
          <w:p w:rsidR="002528CB" w:rsidRPr="0078680C" w:rsidRDefault="002528CB" w:rsidP="000C41AD">
            <w:pPr>
              <w:ind w:hanging="58"/>
              <w:jc w:val="center"/>
              <w:rPr>
                <w:sz w:val="16"/>
                <w:szCs w:val="16"/>
              </w:rPr>
            </w:pPr>
            <w:r w:rsidRPr="0078680C">
              <w:rPr>
                <w:sz w:val="16"/>
                <w:szCs w:val="16"/>
              </w:rPr>
              <w:t>1,4</w:t>
            </w:r>
          </w:p>
        </w:tc>
        <w:tc>
          <w:tcPr>
            <w:tcW w:w="1542" w:type="pct"/>
          </w:tcPr>
          <w:p w:rsidR="002528CB" w:rsidRPr="0078680C" w:rsidRDefault="002528CB" w:rsidP="000C41AD">
            <w:pPr>
              <w:ind w:hanging="58"/>
              <w:jc w:val="center"/>
              <w:rPr>
                <w:sz w:val="16"/>
                <w:szCs w:val="16"/>
              </w:rPr>
            </w:pPr>
            <w:r w:rsidRPr="0078680C">
              <w:rPr>
                <w:sz w:val="16"/>
                <w:szCs w:val="16"/>
              </w:rPr>
              <w:t>45</w:t>
            </w:r>
          </w:p>
        </w:tc>
      </w:tr>
    </w:tbl>
    <w:p w:rsidR="002528CB" w:rsidRPr="0078680C" w:rsidRDefault="002528CB" w:rsidP="002528CB">
      <w:pPr>
        <w:pStyle w:val="affa"/>
      </w:pPr>
    </w:p>
    <w:p w:rsidR="002528CB" w:rsidRPr="0078680C" w:rsidRDefault="00CE65F8" w:rsidP="002528CB">
      <w:pPr>
        <w:pStyle w:val="affa"/>
        <w:rPr>
          <w:b/>
        </w:rPr>
      </w:pPr>
      <w:r w:rsidRPr="0078680C">
        <w:rPr>
          <w:b/>
        </w:rPr>
        <w:t>6</w:t>
      </w:r>
      <w:r w:rsidR="002528CB" w:rsidRPr="0078680C">
        <w:rPr>
          <w:b/>
        </w:rPr>
        <w:t xml:space="preserve">.2.2. Проработка наиболее вероятных сценариев техногенных ЧС. </w:t>
      </w:r>
    </w:p>
    <w:p w:rsidR="002528CB" w:rsidRPr="0078680C" w:rsidRDefault="00CE65F8" w:rsidP="002528CB">
      <w:pPr>
        <w:pStyle w:val="affa"/>
      </w:pPr>
      <w:r w:rsidRPr="0078680C">
        <w:rPr>
          <w:b/>
        </w:rPr>
        <w:t>6</w:t>
      </w:r>
      <w:r w:rsidR="002528CB" w:rsidRPr="0078680C">
        <w:rPr>
          <w:b/>
        </w:rPr>
        <w:t>.2.2.1. Аварии на транспортных магистралях (авто/ ж/д) с проработкой наиболее вероятных сценариев.</w:t>
      </w:r>
      <w:r w:rsidR="002528CB" w:rsidRPr="0078680C">
        <w:t xml:space="preserve"> На транспортных магистралях в границах и вне границ населенных пунктов, осуществляется движение автотранспорта, железнодорожного транспорта, возможны аварии, связанные с разливом легковоспламеняющихся жидкостей и последующим взрывом топливо-воздушной смеси, что может привести к разрушениям конструкций и остекления близлежащих зданий. В качестве топлива автотранспорта используются пожароопасные вещества – бензин, дизельное топливо. В соответствии ГОСТ 19433-88 установлены следующие классы опасных грузов:</w:t>
      </w:r>
    </w:p>
    <w:p w:rsidR="002528CB" w:rsidRPr="0078680C" w:rsidRDefault="002528CB" w:rsidP="002528CB">
      <w:pPr>
        <w:pStyle w:val="affa"/>
      </w:pPr>
      <w:r w:rsidRPr="0078680C">
        <w:t>- класс 1 - взрывчатые материалы (ВМ);</w:t>
      </w:r>
    </w:p>
    <w:p w:rsidR="002528CB" w:rsidRPr="0078680C" w:rsidRDefault="002528CB" w:rsidP="002528CB">
      <w:pPr>
        <w:pStyle w:val="affa"/>
      </w:pPr>
      <w:r w:rsidRPr="0078680C">
        <w:t xml:space="preserve">- класс 2 - </w:t>
      </w:r>
      <w:proofErr w:type="spellStart"/>
      <w:r w:rsidRPr="0078680C">
        <w:t>газы</w:t>
      </w:r>
      <w:proofErr w:type="spellEnd"/>
      <w:r w:rsidRPr="0078680C">
        <w:t xml:space="preserve"> сжатые, сжиженные и растворенные под давлением;</w:t>
      </w:r>
    </w:p>
    <w:p w:rsidR="002528CB" w:rsidRPr="0078680C" w:rsidRDefault="002528CB" w:rsidP="002528CB">
      <w:pPr>
        <w:pStyle w:val="affa"/>
      </w:pPr>
      <w:r w:rsidRPr="0078680C">
        <w:t>- класс 3 - легковоспламеняющиеся жидкости (ЛВЖ);</w:t>
      </w:r>
    </w:p>
    <w:p w:rsidR="002528CB" w:rsidRPr="0078680C" w:rsidRDefault="002528CB" w:rsidP="002528CB">
      <w:pPr>
        <w:pStyle w:val="affa"/>
      </w:pPr>
      <w:r w:rsidRPr="0078680C">
        <w:t xml:space="preserve">- класс 4 - легковоспламеняющиеся твердые вещества (ЛВТ), самовозгорающиеся вещества (СВ), вещества, выделяющие воспламеняющиеся </w:t>
      </w:r>
      <w:proofErr w:type="spellStart"/>
      <w:r w:rsidRPr="0078680C">
        <w:t>газы</w:t>
      </w:r>
      <w:proofErr w:type="spellEnd"/>
      <w:r w:rsidRPr="0078680C">
        <w:t xml:space="preserve"> при взаимодействии с водой;</w:t>
      </w:r>
    </w:p>
    <w:p w:rsidR="002528CB" w:rsidRPr="0078680C" w:rsidRDefault="002528CB" w:rsidP="002528CB">
      <w:pPr>
        <w:pStyle w:val="affa"/>
      </w:pPr>
      <w:r w:rsidRPr="0078680C">
        <w:t>- класс 5 - окисляющие вещества (ОК) и органические пероксиды (ОП);</w:t>
      </w:r>
    </w:p>
    <w:p w:rsidR="002528CB" w:rsidRPr="0078680C" w:rsidRDefault="002528CB" w:rsidP="002528CB">
      <w:pPr>
        <w:pStyle w:val="affa"/>
      </w:pPr>
      <w:r w:rsidRPr="0078680C">
        <w:t>- класс 6 - ядовитые вещества (ЯВ) и инфекционные вещества (ИВ);</w:t>
      </w:r>
    </w:p>
    <w:p w:rsidR="002528CB" w:rsidRPr="0078680C" w:rsidRDefault="002528CB" w:rsidP="002528CB">
      <w:pPr>
        <w:pStyle w:val="affa"/>
      </w:pPr>
      <w:r w:rsidRPr="0078680C">
        <w:t>- класс 7 - радиоактивные материалы (РМ);</w:t>
      </w:r>
    </w:p>
    <w:p w:rsidR="002528CB" w:rsidRPr="0078680C" w:rsidRDefault="002528CB" w:rsidP="002528CB">
      <w:pPr>
        <w:pStyle w:val="affa"/>
      </w:pPr>
      <w:r w:rsidRPr="0078680C">
        <w:t>- класс 8 - едкие и (или) коррозионные вещества (ЕК);</w:t>
      </w:r>
    </w:p>
    <w:p w:rsidR="002528CB" w:rsidRPr="0078680C" w:rsidRDefault="002528CB" w:rsidP="002528CB">
      <w:r w:rsidRPr="0078680C">
        <w:t>- класс 9 - прочие опасные вещества.</w:t>
      </w:r>
    </w:p>
    <w:p w:rsidR="002528CB" w:rsidRPr="0078680C" w:rsidRDefault="002528CB" w:rsidP="002528CB">
      <w:pPr>
        <w:rPr>
          <w:b/>
          <w:iCs/>
        </w:rPr>
      </w:pPr>
    </w:p>
    <w:p w:rsidR="002528CB" w:rsidRPr="0078680C" w:rsidRDefault="002528CB" w:rsidP="002528CB">
      <w:r w:rsidRPr="0078680C">
        <w:rPr>
          <w:b/>
          <w:iCs/>
        </w:rPr>
        <w:t>Аварии</w:t>
      </w:r>
      <w:r w:rsidRPr="0078680C">
        <w:rPr>
          <w:rFonts w:cs="Arial"/>
          <w:b/>
          <w:iCs/>
        </w:rPr>
        <w:t xml:space="preserve"> </w:t>
      </w:r>
      <w:r w:rsidRPr="0078680C">
        <w:rPr>
          <w:b/>
          <w:iCs/>
        </w:rPr>
        <w:t>на</w:t>
      </w:r>
      <w:r w:rsidRPr="0078680C">
        <w:rPr>
          <w:rFonts w:cs="Arial"/>
          <w:b/>
          <w:iCs/>
        </w:rPr>
        <w:t xml:space="preserve"> </w:t>
      </w:r>
      <w:r w:rsidRPr="0078680C">
        <w:rPr>
          <w:b/>
          <w:iCs/>
        </w:rPr>
        <w:t>участке</w:t>
      </w:r>
      <w:r w:rsidRPr="0078680C">
        <w:rPr>
          <w:rFonts w:cs="Arial"/>
          <w:b/>
          <w:iCs/>
        </w:rPr>
        <w:t xml:space="preserve"> </w:t>
      </w:r>
      <w:r w:rsidRPr="0078680C">
        <w:rPr>
          <w:b/>
          <w:iCs/>
        </w:rPr>
        <w:t>железной</w:t>
      </w:r>
      <w:r w:rsidRPr="0078680C">
        <w:rPr>
          <w:rFonts w:cs="Arial"/>
          <w:b/>
          <w:iCs/>
        </w:rPr>
        <w:t xml:space="preserve"> </w:t>
      </w:r>
      <w:r w:rsidRPr="0078680C">
        <w:rPr>
          <w:b/>
          <w:iCs/>
        </w:rPr>
        <w:t>дороги</w:t>
      </w:r>
      <w:r w:rsidR="00CE65F8" w:rsidRPr="0078680C">
        <w:rPr>
          <w:b/>
          <w:iCs/>
        </w:rPr>
        <w:t xml:space="preserve"> </w:t>
      </w:r>
      <w:r w:rsidR="00CE65F8" w:rsidRPr="0078680C">
        <w:rPr>
          <w:iCs/>
        </w:rPr>
        <w:t>(проходит вдоль западной границы поселения)</w:t>
      </w:r>
      <w:r w:rsidRPr="0078680C">
        <w:rPr>
          <w:rFonts w:cs="Arial"/>
          <w:iCs/>
        </w:rPr>
        <w:t>.</w:t>
      </w:r>
      <w:r w:rsidRPr="0078680C">
        <w:rPr>
          <w:rFonts w:cs="Arial"/>
          <w:b/>
          <w:iCs/>
        </w:rPr>
        <w:t xml:space="preserve"> </w:t>
      </w:r>
      <w:r w:rsidRPr="0078680C">
        <w:t>В</w:t>
      </w:r>
      <w:r w:rsidRPr="0078680C">
        <w:rPr>
          <w:rFonts w:cs="Arial"/>
        </w:rPr>
        <w:t xml:space="preserve"> </w:t>
      </w:r>
      <w:r w:rsidRPr="0078680C">
        <w:t>качестве</w:t>
      </w:r>
      <w:r w:rsidRPr="0078680C">
        <w:rPr>
          <w:rFonts w:cs="Arial"/>
        </w:rPr>
        <w:t xml:space="preserve"> </w:t>
      </w:r>
      <w:r w:rsidRPr="0078680C">
        <w:t>наиболее</w:t>
      </w:r>
      <w:r w:rsidRPr="0078680C">
        <w:rPr>
          <w:rFonts w:cs="Arial"/>
        </w:rPr>
        <w:t xml:space="preserve"> </w:t>
      </w:r>
      <w:r w:rsidRPr="0078680C">
        <w:t>вероятных</w:t>
      </w:r>
      <w:r w:rsidRPr="0078680C">
        <w:rPr>
          <w:rFonts w:cs="Arial"/>
        </w:rPr>
        <w:t xml:space="preserve"> </w:t>
      </w:r>
      <w:r w:rsidRPr="0078680C">
        <w:t>аварийных</w:t>
      </w:r>
      <w:r w:rsidRPr="0078680C">
        <w:rPr>
          <w:rFonts w:cs="Arial"/>
        </w:rPr>
        <w:t xml:space="preserve"> </w:t>
      </w:r>
      <w:r w:rsidRPr="0078680C">
        <w:t>ситуаций</w:t>
      </w:r>
      <w:r w:rsidRPr="0078680C">
        <w:rPr>
          <w:rFonts w:cs="Arial"/>
        </w:rPr>
        <w:t xml:space="preserve"> </w:t>
      </w:r>
      <w:r w:rsidRPr="0078680C">
        <w:t>на</w:t>
      </w:r>
      <w:r w:rsidRPr="0078680C">
        <w:rPr>
          <w:rFonts w:cs="Arial"/>
        </w:rPr>
        <w:t xml:space="preserve"> пересекаемых </w:t>
      </w:r>
      <w:r w:rsidRPr="0078680C">
        <w:t>участках</w:t>
      </w:r>
      <w:r w:rsidRPr="0078680C">
        <w:rPr>
          <w:rFonts w:cs="Arial"/>
        </w:rPr>
        <w:t xml:space="preserve"> </w:t>
      </w:r>
      <w:r w:rsidRPr="0078680C">
        <w:t>железной</w:t>
      </w:r>
      <w:r w:rsidRPr="0078680C">
        <w:rPr>
          <w:rFonts w:cs="Arial"/>
        </w:rPr>
        <w:t xml:space="preserve"> </w:t>
      </w:r>
      <w:r w:rsidRPr="0078680C">
        <w:t>дороги</w:t>
      </w:r>
      <w:r w:rsidRPr="0078680C">
        <w:rPr>
          <w:rFonts w:cs="Arial"/>
        </w:rPr>
        <w:t xml:space="preserve">, </w:t>
      </w:r>
      <w:r w:rsidRPr="0078680C">
        <w:t>которые</w:t>
      </w:r>
      <w:r w:rsidRPr="0078680C">
        <w:rPr>
          <w:rFonts w:cs="Arial"/>
        </w:rPr>
        <w:t xml:space="preserve"> </w:t>
      </w:r>
      <w:r w:rsidRPr="0078680C">
        <w:t>могут</w:t>
      </w:r>
      <w:r w:rsidRPr="0078680C">
        <w:rPr>
          <w:rFonts w:cs="Arial"/>
        </w:rPr>
        <w:t xml:space="preserve"> </w:t>
      </w:r>
      <w:r w:rsidRPr="0078680C">
        <w:t>привести</w:t>
      </w:r>
      <w:r w:rsidRPr="0078680C">
        <w:rPr>
          <w:rFonts w:cs="Arial"/>
        </w:rPr>
        <w:t xml:space="preserve"> </w:t>
      </w:r>
      <w:r w:rsidRPr="0078680C">
        <w:t>к</w:t>
      </w:r>
      <w:r w:rsidRPr="0078680C">
        <w:rPr>
          <w:rFonts w:cs="Arial"/>
        </w:rPr>
        <w:t xml:space="preserve"> </w:t>
      </w:r>
      <w:r w:rsidRPr="0078680C">
        <w:t>возникновению</w:t>
      </w:r>
      <w:r w:rsidRPr="0078680C">
        <w:rPr>
          <w:rFonts w:cs="Arial"/>
        </w:rPr>
        <w:t xml:space="preserve"> </w:t>
      </w:r>
      <w:r w:rsidRPr="0078680C">
        <w:t>поражающих</w:t>
      </w:r>
      <w:r w:rsidRPr="0078680C">
        <w:rPr>
          <w:rFonts w:cs="Arial"/>
        </w:rPr>
        <w:t xml:space="preserve"> </w:t>
      </w:r>
      <w:r w:rsidRPr="0078680C">
        <w:t>факторов</w:t>
      </w:r>
      <w:r w:rsidRPr="0078680C">
        <w:rPr>
          <w:rFonts w:cs="Arial"/>
        </w:rPr>
        <w:t xml:space="preserve">, </w:t>
      </w:r>
      <w:r w:rsidRPr="0078680C">
        <w:t>рассмотрены следующие</w:t>
      </w:r>
      <w:r w:rsidRPr="0078680C">
        <w:rPr>
          <w:rFonts w:cs="Arial"/>
        </w:rPr>
        <w:t xml:space="preserve"> </w:t>
      </w:r>
      <w:r w:rsidRPr="0078680C">
        <w:t>аварийные</w:t>
      </w:r>
      <w:r w:rsidRPr="0078680C">
        <w:rPr>
          <w:rFonts w:cs="Arial"/>
        </w:rPr>
        <w:t xml:space="preserve"> </w:t>
      </w:r>
      <w:r w:rsidRPr="0078680C">
        <w:t>ситуации</w:t>
      </w:r>
      <w:r w:rsidRPr="0078680C">
        <w:rPr>
          <w:rFonts w:cs="Arial"/>
        </w:rPr>
        <w:t>:</w:t>
      </w:r>
    </w:p>
    <w:p w:rsidR="002528CB" w:rsidRPr="0078680C" w:rsidRDefault="002528CB" w:rsidP="002528CB">
      <w:pPr>
        <w:rPr>
          <w:rFonts w:cs="Arial"/>
        </w:rPr>
      </w:pPr>
      <w:r w:rsidRPr="0078680C">
        <w:t>- Авария</w:t>
      </w:r>
      <w:r w:rsidRPr="0078680C">
        <w:rPr>
          <w:rFonts w:cs="Arial"/>
        </w:rPr>
        <w:t xml:space="preserve"> </w:t>
      </w:r>
      <w:r w:rsidRPr="0078680C">
        <w:t>с</w:t>
      </w:r>
      <w:r w:rsidRPr="0078680C">
        <w:rPr>
          <w:rFonts w:cs="Arial"/>
        </w:rPr>
        <w:t xml:space="preserve"> </w:t>
      </w:r>
      <w:r w:rsidRPr="0078680C">
        <w:t>цистерной</w:t>
      </w:r>
      <w:r w:rsidRPr="0078680C">
        <w:rPr>
          <w:rFonts w:cs="Arial"/>
        </w:rPr>
        <w:t xml:space="preserve">, </w:t>
      </w:r>
      <w:r w:rsidRPr="0078680C">
        <w:t>перевозящей</w:t>
      </w:r>
      <w:r w:rsidRPr="0078680C">
        <w:rPr>
          <w:rFonts w:cs="Arial"/>
        </w:rPr>
        <w:t xml:space="preserve"> </w:t>
      </w:r>
      <w:r w:rsidRPr="0078680C">
        <w:t>АХОВ</w:t>
      </w:r>
      <w:r w:rsidRPr="0078680C">
        <w:rPr>
          <w:rFonts w:cs="Arial"/>
        </w:rPr>
        <w:t xml:space="preserve"> (</w:t>
      </w:r>
      <w:r w:rsidRPr="0078680C">
        <w:t>аммиак</w:t>
      </w:r>
      <w:r w:rsidRPr="0078680C">
        <w:rPr>
          <w:rFonts w:cs="Arial"/>
        </w:rPr>
        <w:t xml:space="preserve">, </w:t>
      </w:r>
      <w:r w:rsidRPr="0078680C">
        <w:t>хлор</w:t>
      </w:r>
      <w:r w:rsidRPr="0078680C">
        <w:rPr>
          <w:rFonts w:cs="Arial"/>
        </w:rPr>
        <w:t xml:space="preserve">), </w:t>
      </w:r>
      <w:r w:rsidRPr="0078680C">
        <w:t>сопровождающаяся распространением</w:t>
      </w:r>
      <w:r w:rsidRPr="0078680C">
        <w:rPr>
          <w:rFonts w:cs="Arial"/>
        </w:rPr>
        <w:t xml:space="preserve"> </w:t>
      </w:r>
      <w:r w:rsidRPr="0078680C">
        <w:t>токсичного</w:t>
      </w:r>
      <w:r w:rsidRPr="0078680C">
        <w:rPr>
          <w:rFonts w:cs="Arial"/>
        </w:rPr>
        <w:t xml:space="preserve"> </w:t>
      </w:r>
      <w:r w:rsidRPr="0078680C">
        <w:t>облака</w:t>
      </w:r>
      <w:r w:rsidRPr="0078680C">
        <w:rPr>
          <w:rFonts w:cs="Arial"/>
        </w:rPr>
        <w:t>.</w:t>
      </w:r>
    </w:p>
    <w:p w:rsidR="002528CB" w:rsidRPr="0078680C" w:rsidRDefault="002528CB" w:rsidP="002528CB">
      <w:pPr>
        <w:rPr>
          <w:rFonts w:cs="Arial"/>
        </w:rPr>
      </w:pPr>
      <w:r w:rsidRPr="0078680C">
        <w:t>- Разлив</w:t>
      </w:r>
      <w:r w:rsidRPr="0078680C">
        <w:rPr>
          <w:rFonts w:cs="Arial"/>
        </w:rPr>
        <w:t xml:space="preserve"> (</w:t>
      </w:r>
      <w:r w:rsidRPr="0078680C">
        <w:t>утечка</w:t>
      </w:r>
      <w:r w:rsidRPr="0078680C">
        <w:rPr>
          <w:rFonts w:cs="Arial"/>
        </w:rPr>
        <w:t xml:space="preserve">) </w:t>
      </w:r>
      <w:r w:rsidRPr="0078680C">
        <w:t>из</w:t>
      </w:r>
      <w:r w:rsidRPr="0078680C">
        <w:rPr>
          <w:rFonts w:cs="Arial"/>
        </w:rPr>
        <w:t xml:space="preserve"> </w:t>
      </w:r>
      <w:r w:rsidRPr="0078680C">
        <w:t>цистерны</w:t>
      </w:r>
      <w:r w:rsidRPr="0078680C">
        <w:rPr>
          <w:rFonts w:cs="Arial"/>
        </w:rPr>
        <w:t xml:space="preserve"> </w:t>
      </w:r>
      <w:r w:rsidRPr="0078680C">
        <w:t>легко</w:t>
      </w:r>
      <w:r w:rsidRPr="0078680C">
        <w:rPr>
          <w:rFonts w:cs="Arial"/>
        </w:rPr>
        <w:t xml:space="preserve"> </w:t>
      </w:r>
      <w:r w:rsidRPr="0078680C">
        <w:t>воспламеняемых</w:t>
      </w:r>
      <w:r w:rsidRPr="0078680C">
        <w:rPr>
          <w:rFonts w:cs="Arial"/>
        </w:rPr>
        <w:t xml:space="preserve"> </w:t>
      </w:r>
      <w:r w:rsidRPr="0078680C">
        <w:t>жидкостей</w:t>
      </w:r>
      <w:r w:rsidRPr="0078680C">
        <w:rPr>
          <w:rFonts w:cs="Arial"/>
        </w:rPr>
        <w:t xml:space="preserve"> (</w:t>
      </w:r>
      <w:r w:rsidRPr="0078680C">
        <w:t>ЛВЖ</w:t>
      </w:r>
      <w:r w:rsidRPr="0078680C">
        <w:rPr>
          <w:rFonts w:cs="Arial"/>
        </w:rPr>
        <w:t xml:space="preserve">) </w:t>
      </w:r>
      <w:r w:rsidRPr="0078680C">
        <w:t>типа «бензин»</w:t>
      </w:r>
      <w:r w:rsidRPr="0078680C">
        <w:rPr>
          <w:rFonts w:cs="Arial"/>
        </w:rPr>
        <w:t xml:space="preserve"> </w:t>
      </w:r>
      <w:r w:rsidRPr="0078680C">
        <w:t>или</w:t>
      </w:r>
      <w:r w:rsidRPr="0078680C">
        <w:rPr>
          <w:rFonts w:cs="Arial"/>
        </w:rPr>
        <w:t xml:space="preserve"> </w:t>
      </w:r>
      <w:r w:rsidRPr="0078680C">
        <w:t>СУГ</w:t>
      </w:r>
      <w:r w:rsidRPr="0078680C">
        <w:rPr>
          <w:rFonts w:cs="Arial"/>
        </w:rPr>
        <w:t>.</w:t>
      </w:r>
    </w:p>
    <w:p w:rsidR="00217D3C" w:rsidRPr="0078680C" w:rsidRDefault="00217D3C">
      <w:pPr>
        <w:ind w:firstLine="0"/>
        <w:jc w:val="left"/>
        <w:rPr>
          <w:rFonts w:cs="Arial"/>
        </w:rPr>
      </w:pPr>
      <w:r w:rsidRPr="0078680C">
        <w:rPr>
          <w:rFonts w:cs="Arial"/>
        </w:rPr>
        <w:br w:type="page"/>
      </w:r>
    </w:p>
    <w:p w:rsidR="002528CB" w:rsidRPr="0078680C" w:rsidRDefault="002528CB" w:rsidP="002528CB">
      <w:r w:rsidRPr="0078680C">
        <w:rPr>
          <w:b/>
        </w:rPr>
        <w:lastRenderedPageBreak/>
        <w:t>Сценарий</w:t>
      </w:r>
      <w:r w:rsidRPr="0078680C">
        <w:rPr>
          <w:rFonts w:cs="Arial"/>
          <w:b/>
        </w:rPr>
        <w:t xml:space="preserve"> </w:t>
      </w:r>
      <w:r w:rsidRPr="0078680C">
        <w:rPr>
          <w:b/>
        </w:rPr>
        <w:t>№</w:t>
      </w:r>
      <w:r w:rsidRPr="0078680C">
        <w:rPr>
          <w:rFonts w:cs="Arial"/>
          <w:b/>
        </w:rPr>
        <w:t xml:space="preserve"> 112; 212 </w:t>
      </w:r>
      <w:r w:rsidRPr="0078680C">
        <w:rPr>
          <w:b/>
        </w:rPr>
        <w:t>разрушение</w:t>
      </w:r>
      <w:r w:rsidRPr="0078680C">
        <w:rPr>
          <w:rFonts w:cs="Arial"/>
          <w:b/>
        </w:rPr>
        <w:t xml:space="preserve"> </w:t>
      </w:r>
      <w:r w:rsidRPr="0078680C">
        <w:rPr>
          <w:b/>
        </w:rPr>
        <w:t>контейнера</w:t>
      </w:r>
      <w:r w:rsidRPr="0078680C">
        <w:rPr>
          <w:rFonts w:cs="Arial"/>
          <w:b/>
        </w:rPr>
        <w:t xml:space="preserve"> (</w:t>
      </w:r>
      <w:r w:rsidRPr="0078680C">
        <w:rPr>
          <w:b/>
        </w:rPr>
        <w:t>цистерны</w:t>
      </w:r>
      <w:r w:rsidRPr="0078680C">
        <w:rPr>
          <w:rFonts w:cs="Arial"/>
          <w:b/>
        </w:rPr>
        <w:t xml:space="preserve">) </w:t>
      </w:r>
      <w:r w:rsidRPr="0078680C">
        <w:rPr>
          <w:b/>
        </w:rPr>
        <w:t>с</w:t>
      </w:r>
      <w:r w:rsidRPr="0078680C">
        <w:rPr>
          <w:rFonts w:cs="Arial"/>
          <w:b/>
        </w:rPr>
        <w:t xml:space="preserve"> </w:t>
      </w:r>
      <w:r w:rsidRPr="0078680C">
        <w:rPr>
          <w:b/>
        </w:rPr>
        <w:t>АХОВ</w:t>
      </w:r>
      <w:r w:rsidRPr="0078680C">
        <w:rPr>
          <w:rFonts w:cs="Arial"/>
        </w:rPr>
        <w:t xml:space="preserve">: </w:t>
      </w:r>
      <w:r w:rsidRPr="0078680C">
        <w:rPr>
          <w:spacing w:val="-2"/>
        </w:rPr>
        <w:t xml:space="preserve">выброс </w:t>
      </w:r>
      <w:r w:rsidRPr="0078680C">
        <w:t>газовой</w:t>
      </w:r>
      <w:r w:rsidRPr="0078680C">
        <w:rPr>
          <w:rFonts w:cs="Arial"/>
        </w:rPr>
        <w:t xml:space="preserve"> </w:t>
      </w:r>
      <w:r w:rsidRPr="0078680C">
        <w:t>фазы</w:t>
      </w:r>
      <w:r w:rsidRPr="0078680C">
        <w:rPr>
          <w:rFonts w:cs="Arial"/>
        </w:rPr>
        <w:t xml:space="preserve"> </w:t>
      </w:r>
      <w:r w:rsidRPr="0078680C">
        <w:t>АХОВ</w:t>
      </w:r>
      <w:r w:rsidRPr="0078680C">
        <w:rPr>
          <w:rFonts w:cs="Arial"/>
        </w:rPr>
        <w:t xml:space="preserve">, </w:t>
      </w:r>
      <w:r w:rsidRPr="0078680C">
        <w:t>образование</w:t>
      </w:r>
      <w:r w:rsidR="00F23809">
        <w:rPr>
          <w:rFonts w:cs="Arial"/>
        </w:rPr>
        <w:t xml:space="preserve"> </w:t>
      </w:r>
      <w:r w:rsidRPr="0078680C">
        <w:t>пролива</w:t>
      </w:r>
      <w:r w:rsidRPr="0078680C">
        <w:rPr>
          <w:rFonts w:cs="Arial"/>
        </w:rPr>
        <w:t xml:space="preserve"> </w:t>
      </w:r>
      <w:r w:rsidRPr="0078680C">
        <w:t>АХОВ</w:t>
      </w:r>
      <w:r w:rsidRPr="0078680C">
        <w:rPr>
          <w:rFonts w:cs="Arial"/>
        </w:rPr>
        <w:t xml:space="preserve"> </w:t>
      </w:r>
      <w:r w:rsidRPr="0078680C">
        <w:t>с</w:t>
      </w:r>
      <w:r w:rsidRPr="0078680C">
        <w:rPr>
          <w:rFonts w:cs="Arial"/>
        </w:rPr>
        <w:t xml:space="preserve"> </w:t>
      </w:r>
      <w:r w:rsidRPr="0078680C">
        <w:t>последующим</w:t>
      </w:r>
      <w:r w:rsidRPr="0078680C">
        <w:rPr>
          <w:rFonts w:cs="Arial"/>
        </w:rPr>
        <w:t xml:space="preserve"> </w:t>
      </w:r>
      <w:r w:rsidRPr="0078680C">
        <w:t>испарением образование</w:t>
      </w:r>
      <w:r w:rsidRPr="0078680C">
        <w:rPr>
          <w:rFonts w:cs="Arial"/>
        </w:rPr>
        <w:t xml:space="preserve"> </w:t>
      </w:r>
      <w:r w:rsidRPr="0078680C">
        <w:t>токсичного</w:t>
      </w:r>
      <w:r w:rsidRPr="0078680C">
        <w:rPr>
          <w:rFonts w:cs="Arial"/>
        </w:rPr>
        <w:t xml:space="preserve"> </w:t>
      </w:r>
      <w:r w:rsidRPr="0078680C">
        <w:t>облака</w:t>
      </w:r>
      <w:r w:rsidRPr="0078680C">
        <w:rPr>
          <w:rFonts w:cs="Arial"/>
        </w:rPr>
        <w:t xml:space="preserve"> </w:t>
      </w:r>
      <w:r w:rsidRPr="0078680C">
        <w:t>распространение</w:t>
      </w:r>
      <w:r w:rsidRPr="0078680C">
        <w:rPr>
          <w:rFonts w:cs="Arial"/>
        </w:rPr>
        <w:t xml:space="preserve"> </w:t>
      </w:r>
      <w:r w:rsidRPr="0078680C">
        <w:t>токсического</w:t>
      </w:r>
      <w:r w:rsidRPr="0078680C">
        <w:rPr>
          <w:rFonts w:cs="Arial"/>
        </w:rPr>
        <w:t xml:space="preserve"> </w:t>
      </w:r>
      <w:r w:rsidRPr="0078680C">
        <w:t>облака</w:t>
      </w:r>
      <w:r w:rsidRPr="0078680C">
        <w:rPr>
          <w:rFonts w:cs="Arial"/>
        </w:rPr>
        <w:t xml:space="preserve"> </w:t>
      </w:r>
      <w:r w:rsidRPr="0078680C">
        <w:t>в</w:t>
      </w:r>
      <w:r w:rsidRPr="0078680C">
        <w:rPr>
          <w:rFonts w:cs="Arial"/>
        </w:rPr>
        <w:t xml:space="preserve"> </w:t>
      </w:r>
      <w:r w:rsidRPr="0078680C">
        <w:t>направлении объекта</w:t>
      </w:r>
      <w:r w:rsidR="00F23809">
        <w:rPr>
          <w:rFonts w:cs="Arial"/>
        </w:rPr>
        <w:t xml:space="preserve"> </w:t>
      </w:r>
      <w:r w:rsidRPr="0078680C">
        <w:t>интоксикация</w:t>
      </w:r>
      <w:r w:rsidRPr="0078680C">
        <w:rPr>
          <w:rFonts w:cs="Arial"/>
        </w:rPr>
        <w:t xml:space="preserve"> </w:t>
      </w:r>
      <w:r w:rsidRPr="0078680C">
        <w:t>персонала</w:t>
      </w:r>
      <w:r w:rsidRPr="0078680C">
        <w:rPr>
          <w:rFonts w:cs="Arial"/>
        </w:rPr>
        <w:t xml:space="preserve"> </w:t>
      </w:r>
      <w:r w:rsidRPr="0078680C">
        <w:t>и</w:t>
      </w:r>
      <w:r w:rsidRPr="0078680C">
        <w:rPr>
          <w:rFonts w:cs="Arial"/>
        </w:rPr>
        <w:t xml:space="preserve"> </w:t>
      </w:r>
      <w:r w:rsidRPr="0078680C">
        <w:t>населения</w:t>
      </w:r>
      <w:r w:rsidRPr="0078680C">
        <w:rPr>
          <w:rFonts w:cs="Arial"/>
        </w:rPr>
        <w:t>.</w:t>
      </w:r>
    </w:p>
    <w:p w:rsidR="002528CB" w:rsidRPr="0078680C" w:rsidRDefault="002528CB" w:rsidP="002528CB">
      <w:r w:rsidRPr="0078680C">
        <w:t>Расчеты</w:t>
      </w:r>
      <w:r w:rsidRPr="0078680C">
        <w:rPr>
          <w:rFonts w:cs="Arial"/>
        </w:rPr>
        <w:t xml:space="preserve"> </w:t>
      </w:r>
      <w:r w:rsidRPr="0078680C">
        <w:t>по</w:t>
      </w:r>
      <w:r w:rsidRPr="0078680C">
        <w:rPr>
          <w:rFonts w:cs="Arial"/>
        </w:rPr>
        <w:t xml:space="preserve"> </w:t>
      </w:r>
      <w:r w:rsidRPr="0078680C">
        <w:t>определению</w:t>
      </w:r>
      <w:r w:rsidRPr="0078680C">
        <w:rPr>
          <w:rFonts w:cs="Arial"/>
        </w:rPr>
        <w:t xml:space="preserve"> </w:t>
      </w:r>
      <w:r w:rsidRPr="0078680C">
        <w:t>зон</w:t>
      </w:r>
      <w:r w:rsidRPr="0078680C">
        <w:rPr>
          <w:rFonts w:cs="Arial"/>
        </w:rPr>
        <w:t xml:space="preserve"> </w:t>
      </w:r>
      <w:r w:rsidRPr="0078680C">
        <w:t>действия</w:t>
      </w:r>
      <w:r w:rsidRPr="0078680C">
        <w:rPr>
          <w:rFonts w:cs="Arial"/>
        </w:rPr>
        <w:t xml:space="preserve"> </w:t>
      </w:r>
      <w:r w:rsidRPr="0078680C">
        <w:t>основных</w:t>
      </w:r>
      <w:r w:rsidRPr="0078680C">
        <w:rPr>
          <w:rFonts w:cs="Arial"/>
        </w:rPr>
        <w:t xml:space="preserve"> </w:t>
      </w:r>
      <w:r w:rsidRPr="0078680C">
        <w:t>поражающих</w:t>
      </w:r>
      <w:r w:rsidRPr="0078680C">
        <w:rPr>
          <w:rFonts w:cs="Arial"/>
        </w:rPr>
        <w:t xml:space="preserve"> </w:t>
      </w:r>
      <w:r w:rsidRPr="0078680C">
        <w:t>факторов выполнены</w:t>
      </w:r>
      <w:r w:rsidRPr="0078680C">
        <w:rPr>
          <w:rFonts w:cs="Arial"/>
        </w:rPr>
        <w:t xml:space="preserve"> </w:t>
      </w:r>
      <w:r w:rsidRPr="0078680C">
        <w:t>по</w:t>
      </w:r>
      <w:r w:rsidRPr="0078680C">
        <w:rPr>
          <w:rFonts w:cs="Arial"/>
        </w:rPr>
        <w:t xml:space="preserve"> </w:t>
      </w:r>
      <w:r w:rsidRPr="0078680C">
        <w:t>Методике</w:t>
      </w:r>
      <w:r w:rsidRPr="0078680C">
        <w:rPr>
          <w:rFonts w:cs="Arial"/>
        </w:rPr>
        <w:t xml:space="preserve"> </w:t>
      </w:r>
      <w:r w:rsidRPr="0078680C">
        <w:t>прогнозирования</w:t>
      </w:r>
      <w:r w:rsidRPr="0078680C">
        <w:rPr>
          <w:rFonts w:cs="Arial"/>
        </w:rPr>
        <w:t xml:space="preserve"> </w:t>
      </w:r>
      <w:r w:rsidRPr="0078680C">
        <w:t>масштабов</w:t>
      </w:r>
      <w:r w:rsidRPr="0078680C">
        <w:rPr>
          <w:rFonts w:cs="Arial"/>
        </w:rPr>
        <w:t xml:space="preserve"> </w:t>
      </w:r>
      <w:r w:rsidRPr="0078680C">
        <w:t>заражения</w:t>
      </w:r>
      <w:r w:rsidRPr="0078680C">
        <w:rPr>
          <w:rFonts w:cs="Arial"/>
        </w:rPr>
        <w:t xml:space="preserve"> </w:t>
      </w:r>
      <w:r w:rsidRPr="0078680C">
        <w:t>СДЯВ</w:t>
      </w:r>
      <w:r w:rsidRPr="0078680C">
        <w:rPr>
          <w:rFonts w:cs="Arial"/>
        </w:rPr>
        <w:t xml:space="preserve"> </w:t>
      </w:r>
      <w:r w:rsidRPr="0078680C">
        <w:t>при</w:t>
      </w:r>
      <w:r w:rsidRPr="0078680C">
        <w:rPr>
          <w:rFonts w:cs="Arial"/>
        </w:rPr>
        <w:t xml:space="preserve"> </w:t>
      </w:r>
      <w:r w:rsidRPr="0078680C">
        <w:t xml:space="preserve">авариях </w:t>
      </w:r>
      <w:r w:rsidRPr="0078680C">
        <w:rPr>
          <w:rFonts w:cs="Arial"/>
        </w:rPr>
        <w:t>(</w:t>
      </w:r>
      <w:r w:rsidRPr="0078680C">
        <w:t>разрушениях</w:t>
      </w:r>
      <w:r w:rsidRPr="0078680C">
        <w:rPr>
          <w:rFonts w:cs="Arial"/>
        </w:rPr>
        <w:t xml:space="preserve">) </w:t>
      </w:r>
      <w:r w:rsidRPr="0078680C">
        <w:t>на</w:t>
      </w:r>
      <w:r w:rsidRPr="0078680C">
        <w:rPr>
          <w:rFonts w:cs="Arial"/>
        </w:rPr>
        <w:t xml:space="preserve"> </w:t>
      </w:r>
      <w:r w:rsidRPr="0078680C">
        <w:t>химически</w:t>
      </w:r>
      <w:r w:rsidRPr="0078680C">
        <w:rPr>
          <w:rFonts w:cs="Arial"/>
        </w:rPr>
        <w:t xml:space="preserve"> </w:t>
      </w:r>
      <w:r w:rsidRPr="0078680C">
        <w:t>опасных</w:t>
      </w:r>
      <w:r w:rsidRPr="0078680C">
        <w:rPr>
          <w:rFonts w:cs="Arial"/>
        </w:rPr>
        <w:t xml:space="preserve"> </w:t>
      </w:r>
      <w:r w:rsidRPr="0078680C">
        <w:t>объектах</w:t>
      </w:r>
      <w:r w:rsidRPr="0078680C">
        <w:rPr>
          <w:rFonts w:cs="Arial"/>
        </w:rPr>
        <w:t xml:space="preserve"> </w:t>
      </w:r>
      <w:r w:rsidRPr="0078680C">
        <w:t>и</w:t>
      </w:r>
      <w:r w:rsidRPr="0078680C">
        <w:rPr>
          <w:rFonts w:cs="Arial"/>
        </w:rPr>
        <w:t xml:space="preserve"> </w:t>
      </w:r>
      <w:r w:rsidRPr="0078680C">
        <w:t>транспорте</w:t>
      </w:r>
      <w:r w:rsidRPr="0078680C">
        <w:rPr>
          <w:rFonts w:cs="Arial"/>
        </w:rPr>
        <w:t xml:space="preserve"> (</w:t>
      </w:r>
      <w:r w:rsidRPr="0078680C">
        <w:t>РД</w:t>
      </w:r>
      <w:r w:rsidRPr="0078680C">
        <w:rPr>
          <w:rFonts w:cs="Arial"/>
        </w:rPr>
        <w:t xml:space="preserve"> 52.04.253-90).</w:t>
      </w:r>
    </w:p>
    <w:p w:rsidR="002528CB" w:rsidRPr="0078680C" w:rsidRDefault="002528CB" w:rsidP="002528CB">
      <w:r w:rsidRPr="0078680C">
        <w:rPr>
          <w:b/>
          <w:iCs/>
        </w:rPr>
        <w:t>Аварии</w:t>
      </w:r>
      <w:r w:rsidRPr="0078680C">
        <w:rPr>
          <w:rFonts w:cs="Arial"/>
          <w:b/>
          <w:iCs/>
        </w:rPr>
        <w:t xml:space="preserve"> </w:t>
      </w:r>
      <w:r w:rsidRPr="0078680C">
        <w:rPr>
          <w:b/>
          <w:iCs/>
        </w:rPr>
        <w:t>на</w:t>
      </w:r>
      <w:r w:rsidRPr="0078680C">
        <w:rPr>
          <w:rFonts w:cs="Arial"/>
          <w:b/>
          <w:iCs/>
        </w:rPr>
        <w:t xml:space="preserve"> </w:t>
      </w:r>
      <w:r w:rsidRPr="0078680C">
        <w:rPr>
          <w:b/>
          <w:iCs/>
        </w:rPr>
        <w:t>железной</w:t>
      </w:r>
      <w:r w:rsidRPr="0078680C">
        <w:rPr>
          <w:rFonts w:cs="Arial"/>
          <w:b/>
          <w:iCs/>
        </w:rPr>
        <w:t xml:space="preserve"> </w:t>
      </w:r>
      <w:r w:rsidRPr="0078680C">
        <w:rPr>
          <w:b/>
          <w:iCs/>
        </w:rPr>
        <w:t>дороге</w:t>
      </w:r>
      <w:r w:rsidRPr="0078680C">
        <w:rPr>
          <w:rFonts w:cs="Arial"/>
          <w:b/>
          <w:iCs/>
        </w:rPr>
        <w:t xml:space="preserve"> с участием аммиака.</w:t>
      </w:r>
      <w:r w:rsidRPr="0078680C">
        <w:rPr>
          <w:rFonts w:cs="Arial"/>
          <w:i/>
          <w:iCs/>
        </w:rPr>
        <w:t xml:space="preserve"> </w:t>
      </w:r>
      <w:r w:rsidRPr="0078680C">
        <w:t>Исходные</w:t>
      </w:r>
      <w:r w:rsidRPr="0078680C">
        <w:rPr>
          <w:rFonts w:cs="Arial"/>
        </w:rPr>
        <w:t xml:space="preserve"> </w:t>
      </w:r>
      <w:r w:rsidRPr="0078680C">
        <w:t>данные</w:t>
      </w:r>
      <w:r w:rsidRPr="0078680C">
        <w:rPr>
          <w:rFonts w:cs="Arial"/>
        </w:rPr>
        <w:t>:</w:t>
      </w:r>
    </w:p>
    <w:p w:rsidR="002528CB" w:rsidRPr="0078680C" w:rsidRDefault="002528CB" w:rsidP="002528CB">
      <w:r w:rsidRPr="0078680C">
        <w:t>- Наименование</w:t>
      </w:r>
      <w:r w:rsidRPr="0078680C">
        <w:rPr>
          <w:rFonts w:cs="Arial"/>
        </w:rPr>
        <w:t xml:space="preserve"> </w:t>
      </w:r>
      <w:r w:rsidRPr="0078680C">
        <w:t>вещества</w:t>
      </w:r>
      <w:r w:rsidRPr="0078680C">
        <w:rPr>
          <w:rFonts w:cs="Arial"/>
        </w:rPr>
        <w:t xml:space="preserve">: </w:t>
      </w:r>
      <w:r w:rsidRPr="0078680C">
        <w:t>аммиак</w:t>
      </w:r>
    </w:p>
    <w:p w:rsidR="002528CB" w:rsidRPr="0078680C" w:rsidRDefault="002528CB" w:rsidP="002528CB">
      <w:r w:rsidRPr="0078680C">
        <w:t>- Емкость</w:t>
      </w:r>
      <w:r w:rsidRPr="0078680C">
        <w:rPr>
          <w:rFonts w:cs="Arial"/>
        </w:rPr>
        <w:t xml:space="preserve"> </w:t>
      </w:r>
      <w:r w:rsidRPr="0078680C">
        <w:t>цистерны</w:t>
      </w:r>
      <w:r w:rsidRPr="0078680C">
        <w:rPr>
          <w:rFonts w:cs="Arial"/>
        </w:rPr>
        <w:t xml:space="preserve"> 54 </w:t>
      </w:r>
      <w:r w:rsidRPr="0078680C">
        <w:t>м</w:t>
      </w:r>
      <w:r w:rsidRPr="0078680C">
        <w:rPr>
          <w:rFonts w:cs="Arial"/>
        </w:rPr>
        <w:t>3;</w:t>
      </w:r>
    </w:p>
    <w:p w:rsidR="002528CB" w:rsidRPr="0078680C" w:rsidRDefault="002528CB" w:rsidP="002528CB">
      <w:r w:rsidRPr="0078680C">
        <w:t>- Степень</w:t>
      </w:r>
      <w:r w:rsidRPr="0078680C">
        <w:rPr>
          <w:rFonts w:cs="Arial"/>
        </w:rPr>
        <w:t xml:space="preserve"> </w:t>
      </w:r>
      <w:r w:rsidRPr="0078680C">
        <w:t>заполнения</w:t>
      </w:r>
      <w:r w:rsidRPr="0078680C">
        <w:rPr>
          <w:rFonts w:cs="Arial"/>
        </w:rPr>
        <w:t xml:space="preserve"> 85 %;</w:t>
      </w:r>
    </w:p>
    <w:p w:rsidR="002528CB" w:rsidRPr="0078680C" w:rsidRDefault="002528CB" w:rsidP="002528CB">
      <w:r w:rsidRPr="0078680C">
        <w:t>- Агрегатное</w:t>
      </w:r>
      <w:r w:rsidRPr="0078680C">
        <w:rPr>
          <w:rFonts w:cs="Arial"/>
        </w:rPr>
        <w:t xml:space="preserve"> </w:t>
      </w:r>
      <w:r w:rsidRPr="0078680C">
        <w:t>состояние</w:t>
      </w:r>
      <w:r w:rsidRPr="0078680C">
        <w:rPr>
          <w:rFonts w:cs="Arial"/>
        </w:rPr>
        <w:t xml:space="preserve"> </w:t>
      </w:r>
      <w:r w:rsidRPr="0078680C">
        <w:t>вещества</w:t>
      </w:r>
      <w:r w:rsidRPr="0078680C">
        <w:rPr>
          <w:rFonts w:cs="Arial"/>
        </w:rPr>
        <w:t xml:space="preserve"> </w:t>
      </w:r>
      <w:r w:rsidRPr="0078680C">
        <w:t>на</w:t>
      </w:r>
      <w:r w:rsidRPr="0078680C">
        <w:rPr>
          <w:rFonts w:cs="Arial"/>
        </w:rPr>
        <w:t xml:space="preserve"> </w:t>
      </w:r>
      <w:r w:rsidRPr="0078680C">
        <w:t>момент</w:t>
      </w:r>
      <w:r w:rsidRPr="0078680C">
        <w:rPr>
          <w:rFonts w:cs="Arial"/>
        </w:rPr>
        <w:t xml:space="preserve"> </w:t>
      </w:r>
      <w:r w:rsidRPr="0078680C">
        <w:t>аварии</w:t>
      </w:r>
      <w:r w:rsidRPr="0078680C">
        <w:rPr>
          <w:rFonts w:cs="Arial"/>
        </w:rPr>
        <w:t xml:space="preserve">: </w:t>
      </w:r>
      <w:r w:rsidRPr="0078680C">
        <w:t>сжиженный</w:t>
      </w:r>
      <w:r w:rsidRPr="0078680C">
        <w:rPr>
          <w:rFonts w:cs="Arial"/>
        </w:rPr>
        <w:t xml:space="preserve"> </w:t>
      </w:r>
      <w:r w:rsidRPr="0078680C">
        <w:t>газ</w:t>
      </w:r>
      <w:r w:rsidRPr="0078680C">
        <w:rPr>
          <w:rFonts w:cs="Arial"/>
        </w:rPr>
        <w:t>;</w:t>
      </w:r>
    </w:p>
    <w:p w:rsidR="002528CB" w:rsidRPr="0078680C" w:rsidRDefault="002528CB" w:rsidP="002528CB">
      <w:r w:rsidRPr="0078680C">
        <w:t>- Происходит</w:t>
      </w:r>
      <w:r w:rsidRPr="0078680C">
        <w:rPr>
          <w:rFonts w:cs="Arial"/>
        </w:rPr>
        <w:t xml:space="preserve"> </w:t>
      </w:r>
      <w:r w:rsidRPr="0078680C">
        <w:t>свободный</w:t>
      </w:r>
      <w:r w:rsidRPr="0078680C">
        <w:rPr>
          <w:rFonts w:cs="Arial"/>
        </w:rPr>
        <w:t xml:space="preserve"> </w:t>
      </w:r>
      <w:r w:rsidRPr="0078680C">
        <w:t>разлив</w:t>
      </w:r>
      <w:r w:rsidRPr="0078680C">
        <w:rPr>
          <w:rFonts w:cs="Arial"/>
        </w:rPr>
        <w:t>;</w:t>
      </w:r>
    </w:p>
    <w:p w:rsidR="002528CB" w:rsidRPr="0078680C" w:rsidRDefault="002528CB" w:rsidP="002528CB">
      <w:r w:rsidRPr="0078680C">
        <w:t>- Толщина</w:t>
      </w:r>
      <w:r w:rsidRPr="0078680C">
        <w:rPr>
          <w:rFonts w:cs="Arial"/>
        </w:rPr>
        <w:t xml:space="preserve"> </w:t>
      </w:r>
      <w:r w:rsidRPr="0078680C">
        <w:t>слоя</w:t>
      </w:r>
      <w:r w:rsidRPr="0078680C">
        <w:rPr>
          <w:rFonts w:cs="Arial"/>
        </w:rPr>
        <w:t xml:space="preserve"> </w:t>
      </w:r>
      <w:r w:rsidRPr="0078680C">
        <w:t>жидкости</w:t>
      </w:r>
      <w:r w:rsidRPr="0078680C">
        <w:rPr>
          <w:rFonts w:cs="Arial"/>
        </w:rPr>
        <w:t xml:space="preserve"> </w:t>
      </w:r>
      <w:r w:rsidRPr="0078680C">
        <w:t>при</w:t>
      </w:r>
      <w:r w:rsidRPr="0078680C">
        <w:rPr>
          <w:rFonts w:cs="Arial"/>
        </w:rPr>
        <w:t xml:space="preserve"> </w:t>
      </w:r>
      <w:r w:rsidRPr="0078680C">
        <w:t>разливе</w:t>
      </w:r>
      <w:r w:rsidRPr="0078680C">
        <w:rPr>
          <w:rFonts w:cs="Arial"/>
        </w:rPr>
        <w:t xml:space="preserve"> 0,05 </w:t>
      </w:r>
      <w:r w:rsidRPr="0078680C">
        <w:t>м</w:t>
      </w:r>
      <w:r w:rsidRPr="0078680C">
        <w:rPr>
          <w:rFonts w:cs="Arial"/>
        </w:rPr>
        <w:t>;</w:t>
      </w:r>
    </w:p>
    <w:p w:rsidR="002528CB" w:rsidRPr="0078680C" w:rsidRDefault="002528CB" w:rsidP="002528CB">
      <w:r w:rsidRPr="0078680C">
        <w:t>- Скорость</w:t>
      </w:r>
      <w:r w:rsidRPr="0078680C">
        <w:rPr>
          <w:rFonts w:cs="Arial"/>
        </w:rPr>
        <w:t xml:space="preserve"> </w:t>
      </w:r>
      <w:r w:rsidRPr="0078680C">
        <w:t>ветра</w:t>
      </w:r>
      <w:r w:rsidRPr="0078680C">
        <w:rPr>
          <w:rFonts w:cs="Arial"/>
        </w:rPr>
        <w:t xml:space="preserve"> - 3 </w:t>
      </w:r>
      <w:r w:rsidRPr="0078680C">
        <w:t>м</w:t>
      </w:r>
      <w:r w:rsidRPr="0078680C">
        <w:rPr>
          <w:rFonts w:cs="Arial"/>
        </w:rPr>
        <w:t>/</w:t>
      </w:r>
      <w:r w:rsidRPr="0078680C">
        <w:t>сек</w:t>
      </w:r>
      <w:r w:rsidRPr="0078680C">
        <w:rPr>
          <w:rFonts w:cs="Arial"/>
        </w:rPr>
        <w:t>;</w:t>
      </w:r>
    </w:p>
    <w:p w:rsidR="002528CB" w:rsidRPr="0078680C" w:rsidRDefault="002528CB" w:rsidP="002528CB">
      <w:r w:rsidRPr="0078680C">
        <w:t>- Температура</w:t>
      </w:r>
      <w:r w:rsidRPr="0078680C">
        <w:rPr>
          <w:rFonts w:cs="Arial"/>
        </w:rPr>
        <w:t xml:space="preserve"> </w:t>
      </w:r>
      <w:r w:rsidRPr="0078680C">
        <w:t>окружающей</w:t>
      </w:r>
      <w:r w:rsidRPr="0078680C">
        <w:rPr>
          <w:rFonts w:cs="Arial"/>
        </w:rPr>
        <w:t xml:space="preserve"> </w:t>
      </w:r>
      <w:r w:rsidRPr="0078680C">
        <w:t>среды</w:t>
      </w:r>
      <w:r w:rsidRPr="0078680C">
        <w:rPr>
          <w:rFonts w:cs="Arial"/>
        </w:rPr>
        <w:t xml:space="preserve"> 20</w:t>
      </w:r>
      <w:r w:rsidRPr="0078680C">
        <w:t>°С</w:t>
      </w:r>
      <w:r w:rsidRPr="0078680C">
        <w:rPr>
          <w:rFonts w:cs="Arial"/>
        </w:rPr>
        <w:t>;</w:t>
      </w:r>
    </w:p>
    <w:p w:rsidR="002528CB" w:rsidRPr="0078680C" w:rsidRDefault="002528CB" w:rsidP="002528CB">
      <w:r w:rsidRPr="0078680C">
        <w:t>- Вертикальная</w:t>
      </w:r>
      <w:r w:rsidRPr="0078680C">
        <w:rPr>
          <w:rFonts w:cs="Arial"/>
        </w:rPr>
        <w:t xml:space="preserve"> </w:t>
      </w:r>
      <w:r w:rsidRPr="0078680C">
        <w:t>устойчивость</w:t>
      </w:r>
      <w:r w:rsidRPr="0078680C">
        <w:rPr>
          <w:rFonts w:cs="Arial"/>
        </w:rPr>
        <w:t xml:space="preserve"> </w:t>
      </w:r>
      <w:r w:rsidRPr="0078680C">
        <w:t>воздуха</w:t>
      </w:r>
      <w:r w:rsidRPr="0078680C">
        <w:rPr>
          <w:rFonts w:cs="Arial"/>
        </w:rPr>
        <w:t xml:space="preserve">: </w:t>
      </w:r>
      <w:r w:rsidRPr="0078680C">
        <w:t>инверсия</w:t>
      </w:r>
      <w:r w:rsidRPr="0078680C">
        <w:rPr>
          <w:rFonts w:cs="Arial"/>
        </w:rPr>
        <w:t>;</w:t>
      </w:r>
    </w:p>
    <w:p w:rsidR="002528CB" w:rsidRPr="0078680C" w:rsidRDefault="002528CB" w:rsidP="002528CB">
      <w:r w:rsidRPr="0078680C">
        <w:t>- Время</w:t>
      </w:r>
      <w:r w:rsidRPr="0078680C">
        <w:rPr>
          <w:rFonts w:cs="Arial"/>
        </w:rPr>
        <w:t xml:space="preserve"> </w:t>
      </w:r>
      <w:r w:rsidRPr="0078680C">
        <w:t>с</w:t>
      </w:r>
      <w:r w:rsidRPr="0078680C">
        <w:rPr>
          <w:rFonts w:cs="Arial"/>
        </w:rPr>
        <w:t xml:space="preserve"> </w:t>
      </w:r>
      <w:r w:rsidRPr="0078680C">
        <w:t>начала</w:t>
      </w:r>
      <w:r w:rsidRPr="0078680C">
        <w:rPr>
          <w:rFonts w:cs="Arial"/>
        </w:rPr>
        <w:t xml:space="preserve"> </w:t>
      </w:r>
      <w:r w:rsidRPr="0078680C">
        <w:t>аварии</w:t>
      </w:r>
      <w:r w:rsidRPr="0078680C">
        <w:rPr>
          <w:rFonts w:cs="Arial"/>
        </w:rPr>
        <w:t xml:space="preserve"> </w:t>
      </w:r>
      <w:r w:rsidRPr="0078680C">
        <w:t>–</w:t>
      </w:r>
      <w:r w:rsidRPr="0078680C">
        <w:rPr>
          <w:rFonts w:cs="Arial"/>
        </w:rPr>
        <w:t xml:space="preserve"> </w:t>
      </w:r>
      <w:r w:rsidRPr="0078680C">
        <w:t>время</w:t>
      </w:r>
      <w:r w:rsidRPr="0078680C">
        <w:rPr>
          <w:rFonts w:cs="Arial"/>
        </w:rPr>
        <w:t xml:space="preserve"> </w:t>
      </w:r>
      <w:proofErr w:type="spellStart"/>
      <w:r w:rsidRPr="0078680C">
        <w:t>самоиспарения</w:t>
      </w:r>
      <w:proofErr w:type="spellEnd"/>
      <w:r w:rsidRPr="0078680C">
        <w:rPr>
          <w:rFonts w:cs="Arial"/>
        </w:rPr>
        <w:t xml:space="preserve"> </w:t>
      </w:r>
      <w:r w:rsidRPr="0078680C">
        <w:t>вещества</w:t>
      </w:r>
      <w:r w:rsidRPr="0078680C">
        <w:rPr>
          <w:rFonts w:cs="Arial"/>
        </w:rPr>
        <w:t>;</w:t>
      </w:r>
    </w:p>
    <w:p w:rsidR="002528CB" w:rsidRPr="0078680C" w:rsidRDefault="002528CB" w:rsidP="002528CB">
      <w:pPr>
        <w:rPr>
          <w:rFonts w:cs="Arial"/>
          <w:spacing w:val="-3"/>
        </w:rPr>
      </w:pPr>
      <w:r w:rsidRPr="0078680C">
        <w:rPr>
          <w:spacing w:val="-3"/>
        </w:rPr>
        <w:t>- Давление</w:t>
      </w:r>
      <w:r w:rsidRPr="0078680C">
        <w:rPr>
          <w:rFonts w:cs="Arial"/>
          <w:spacing w:val="-3"/>
        </w:rPr>
        <w:t xml:space="preserve"> </w:t>
      </w:r>
      <w:r w:rsidRPr="0078680C">
        <w:rPr>
          <w:spacing w:val="-3"/>
        </w:rPr>
        <w:t>внутри</w:t>
      </w:r>
      <w:r w:rsidRPr="0078680C">
        <w:rPr>
          <w:rFonts w:cs="Arial"/>
          <w:spacing w:val="-3"/>
        </w:rPr>
        <w:t xml:space="preserve"> </w:t>
      </w:r>
      <w:r w:rsidRPr="0078680C">
        <w:rPr>
          <w:spacing w:val="-3"/>
        </w:rPr>
        <w:t>объекта</w:t>
      </w:r>
      <w:r w:rsidRPr="0078680C">
        <w:rPr>
          <w:rFonts w:cs="Arial"/>
          <w:spacing w:val="-3"/>
        </w:rPr>
        <w:t xml:space="preserve"> </w:t>
      </w:r>
      <w:r w:rsidRPr="0078680C">
        <w:rPr>
          <w:spacing w:val="-3"/>
        </w:rPr>
        <w:t>разрушения</w:t>
      </w:r>
      <w:r w:rsidRPr="0078680C">
        <w:rPr>
          <w:rFonts w:cs="Arial"/>
          <w:spacing w:val="-3"/>
        </w:rPr>
        <w:t xml:space="preserve"> 2000 </w:t>
      </w:r>
      <w:r w:rsidRPr="0078680C">
        <w:rPr>
          <w:spacing w:val="-3"/>
        </w:rPr>
        <w:t>кПа</w:t>
      </w:r>
      <w:r w:rsidRPr="0078680C">
        <w:rPr>
          <w:rFonts w:cs="Arial"/>
          <w:spacing w:val="-3"/>
        </w:rPr>
        <w:t xml:space="preserve">; </w:t>
      </w:r>
    </w:p>
    <w:p w:rsidR="002528CB" w:rsidRPr="0078680C" w:rsidRDefault="002528CB" w:rsidP="002528CB">
      <w:r w:rsidRPr="0078680C">
        <w:t>Результаты</w:t>
      </w:r>
      <w:r w:rsidRPr="0078680C">
        <w:rPr>
          <w:rFonts w:cs="Arial"/>
        </w:rPr>
        <w:t xml:space="preserve"> </w:t>
      </w:r>
      <w:r w:rsidRPr="0078680C">
        <w:t>расчета</w:t>
      </w:r>
      <w:r w:rsidRPr="0078680C">
        <w:rPr>
          <w:rFonts w:cs="Arial"/>
        </w:rPr>
        <w:t>:</w:t>
      </w:r>
    </w:p>
    <w:p w:rsidR="002528CB" w:rsidRPr="0078680C" w:rsidRDefault="002528CB" w:rsidP="002528CB">
      <w:r w:rsidRPr="0078680C">
        <w:t>- Эквивалентное</w:t>
      </w:r>
      <w:r w:rsidRPr="0078680C">
        <w:rPr>
          <w:rFonts w:cs="Arial"/>
        </w:rPr>
        <w:t xml:space="preserve"> </w:t>
      </w:r>
      <w:r w:rsidRPr="0078680C">
        <w:t>количество</w:t>
      </w:r>
      <w:r w:rsidRPr="0078680C">
        <w:rPr>
          <w:rFonts w:cs="Arial"/>
        </w:rPr>
        <w:t xml:space="preserve"> </w:t>
      </w:r>
      <w:r w:rsidRPr="0078680C">
        <w:t>вещества</w:t>
      </w:r>
      <w:r w:rsidRPr="0078680C">
        <w:rPr>
          <w:rFonts w:cs="Arial"/>
        </w:rPr>
        <w:t xml:space="preserve"> </w:t>
      </w:r>
      <w:r w:rsidRPr="0078680C">
        <w:t>по</w:t>
      </w:r>
      <w:r w:rsidRPr="0078680C">
        <w:rPr>
          <w:rFonts w:cs="Arial"/>
        </w:rPr>
        <w:t xml:space="preserve"> </w:t>
      </w:r>
      <w:r w:rsidRPr="0078680C">
        <w:t>первичному</w:t>
      </w:r>
      <w:r w:rsidRPr="0078680C">
        <w:rPr>
          <w:rFonts w:cs="Arial"/>
        </w:rPr>
        <w:t xml:space="preserve"> </w:t>
      </w:r>
      <w:r w:rsidRPr="0078680C">
        <w:t>облаку</w:t>
      </w:r>
      <w:r w:rsidRPr="0078680C">
        <w:rPr>
          <w:rFonts w:cs="Arial"/>
        </w:rPr>
        <w:t xml:space="preserve"> 0,225 </w:t>
      </w:r>
      <w:r w:rsidRPr="0078680C">
        <w:t>т</w:t>
      </w:r>
      <w:r w:rsidRPr="0078680C">
        <w:rPr>
          <w:rFonts w:cs="Arial"/>
        </w:rPr>
        <w:t>;</w:t>
      </w:r>
    </w:p>
    <w:p w:rsidR="002528CB" w:rsidRPr="0078680C" w:rsidRDefault="002528CB" w:rsidP="002528CB">
      <w:r w:rsidRPr="0078680C">
        <w:t>- Эквивалентное</w:t>
      </w:r>
      <w:r w:rsidRPr="0078680C">
        <w:rPr>
          <w:rFonts w:cs="Arial"/>
        </w:rPr>
        <w:t xml:space="preserve"> </w:t>
      </w:r>
      <w:r w:rsidRPr="0078680C">
        <w:t>количество</w:t>
      </w:r>
      <w:r w:rsidRPr="0078680C">
        <w:rPr>
          <w:rFonts w:cs="Arial"/>
        </w:rPr>
        <w:t xml:space="preserve"> </w:t>
      </w:r>
      <w:r w:rsidRPr="0078680C">
        <w:t>вещества</w:t>
      </w:r>
      <w:r w:rsidRPr="0078680C">
        <w:rPr>
          <w:rFonts w:cs="Arial"/>
        </w:rPr>
        <w:t xml:space="preserve"> </w:t>
      </w:r>
      <w:r w:rsidRPr="0078680C">
        <w:t>по</w:t>
      </w:r>
      <w:r w:rsidRPr="0078680C">
        <w:rPr>
          <w:rFonts w:cs="Arial"/>
        </w:rPr>
        <w:t xml:space="preserve"> </w:t>
      </w:r>
      <w:r w:rsidRPr="0078680C">
        <w:t>вторичному</w:t>
      </w:r>
      <w:r w:rsidRPr="0078680C">
        <w:rPr>
          <w:rFonts w:cs="Arial"/>
        </w:rPr>
        <w:t xml:space="preserve"> </w:t>
      </w:r>
      <w:r w:rsidRPr="0078680C">
        <w:t>облаку</w:t>
      </w:r>
      <w:r w:rsidRPr="0078680C">
        <w:rPr>
          <w:rFonts w:cs="Arial"/>
        </w:rPr>
        <w:t xml:space="preserve"> 0,96 </w:t>
      </w:r>
      <w:r w:rsidRPr="0078680C">
        <w:t>т</w:t>
      </w:r>
      <w:r w:rsidRPr="0078680C">
        <w:rPr>
          <w:rFonts w:cs="Arial"/>
        </w:rPr>
        <w:t>;</w:t>
      </w:r>
    </w:p>
    <w:p w:rsidR="002528CB" w:rsidRPr="0078680C" w:rsidRDefault="002528CB" w:rsidP="002528CB">
      <w:r w:rsidRPr="0078680C">
        <w:t>- Глубина</w:t>
      </w:r>
      <w:r w:rsidRPr="0078680C">
        <w:rPr>
          <w:rFonts w:cs="Arial"/>
        </w:rPr>
        <w:t xml:space="preserve"> </w:t>
      </w:r>
      <w:r w:rsidRPr="0078680C">
        <w:t>зоны</w:t>
      </w:r>
      <w:r w:rsidRPr="0078680C">
        <w:rPr>
          <w:rFonts w:cs="Arial"/>
        </w:rPr>
        <w:t xml:space="preserve"> </w:t>
      </w:r>
      <w:r w:rsidRPr="0078680C">
        <w:t>заражения</w:t>
      </w:r>
      <w:r w:rsidRPr="0078680C">
        <w:rPr>
          <w:rFonts w:cs="Arial"/>
        </w:rPr>
        <w:t xml:space="preserve"> </w:t>
      </w:r>
      <w:r w:rsidRPr="0078680C">
        <w:t>первичным</w:t>
      </w:r>
      <w:r w:rsidRPr="0078680C">
        <w:rPr>
          <w:rFonts w:cs="Arial"/>
        </w:rPr>
        <w:t xml:space="preserve"> </w:t>
      </w:r>
      <w:r w:rsidRPr="0078680C">
        <w:t>облаком</w:t>
      </w:r>
      <w:r w:rsidRPr="0078680C">
        <w:rPr>
          <w:rFonts w:cs="Arial"/>
        </w:rPr>
        <w:t xml:space="preserve"> 1,84 </w:t>
      </w:r>
      <w:r w:rsidRPr="0078680C">
        <w:t>км</w:t>
      </w:r>
      <w:r w:rsidRPr="0078680C">
        <w:rPr>
          <w:rFonts w:cs="Arial"/>
        </w:rPr>
        <w:t>;</w:t>
      </w:r>
    </w:p>
    <w:p w:rsidR="002528CB" w:rsidRPr="0078680C" w:rsidRDefault="002528CB" w:rsidP="002528CB">
      <w:r w:rsidRPr="0078680C">
        <w:t>- Глубина</w:t>
      </w:r>
      <w:r w:rsidRPr="0078680C">
        <w:rPr>
          <w:rFonts w:cs="Arial"/>
        </w:rPr>
        <w:t xml:space="preserve"> </w:t>
      </w:r>
      <w:r w:rsidRPr="0078680C">
        <w:t>зоны</w:t>
      </w:r>
      <w:r w:rsidRPr="0078680C">
        <w:rPr>
          <w:rFonts w:cs="Arial"/>
        </w:rPr>
        <w:t xml:space="preserve"> </w:t>
      </w:r>
      <w:r w:rsidRPr="0078680C">
        <w:t>заражения</w:t>
      </w:r>
      <w:r w:rsidRPr="0078680C">
        <w:rPr>
          <w:rFonts w:cs="Arial"/>
        </w:rPr>
        <w:t xml:space="preserve"> </w:t>
      </w:r>
      <w:r w:rsidRPr="0078680C">
        <w:t>вторичным</w:t>
      </w:r>
      <w:r w:rsidRPr="0078680C">
        <w:rPr>
          <w:rFonts w:cs="Arial"/>
        </w:rPr>
        <w:t xml:space="preserve"> </w:t>
      </w:r>
      <w:r w:rsidRPr="0078680C">
        <w:t>облаком</w:t>
      </w:r>
      <w:r w:rsidRPr="0078680C">
        <w:rPr>
          <w:rFonts w:cs="Arial"/>
        </w:rPr>
        <w:t xml:space="preserve"> 4,63 </w:t>
      </w:r>
      <w:r w:rsidRPr="0078680C">
        <w:t>км</w:t>
      </w:r>
      <w:r w:rsidRPr="0078680C">
        <w:rPr>
          <w:rFonts w:cs="Arial"/>
        </w:rPr>
        <w:t>;</w:t>
      </w:r>
    </w:p>
    <w:p w:rsidR="002528CB" w:rsidRPr="0078680C" w:rsidRDefault="002528CB" w:rsidP="002528CB">
      <w:r w:rsidRPr="0078680C">
        <w:t>- Полная</w:t>
      </w:r>
      <w:r w:rsidRPr="0078680C">
        <w:rPr>
          <w:rFonts w:cs="Arial"/>
        </w:rPr>
        <w:t xml:space="preserve"> </w:t>
      </w:r>
      <w:r w:rsidRPr="0078680C">
        <w:t>глубина</w:t>
      </w:r>
      <w:r w:rsidRPr="0078680C">
        <w:rPr>
          <w:rFonts w:cs="Arial"/>
        </w:rPr>
        <w:t xml:space="preserve"> </w:t>
      </w:r>
      <w:r w:rsidRPr="0078680C">
        <w:t>зон</w:t>
      </w:r>
      <w:r w:rsidRPr="0078680C">
        <w:rPr>
          <w:rFonts w:cs="Arial"/>
        </w:rPr>
        <w:t xml:space="preserve"> </w:t>
      </w:r>
      <w:r w:rsidRPr="0078680C">
        <w:t>возможного</w:t>
      </w:r>
      <w:r w:rsidRPr="0078680C">
        <w:rPr>
          <w:rFonts w:cs="Arial"/>
        </w:rPr>
        <w:t xml:space="preserve"> </w:t>
      </w:r>
      <w:r w:rsidRPr="0078680C">
        <w:t>заражения</w:t>
      </w:r>
      <w:r w:rsidRPr="0078680C">
        <w:rPr>
          <w:rFonts w:cs="Arial"/>
        </w:rPr>
        <w:t xml:space="preserve"> 5,55 </w:t>
      </w:r>
      <w:r w:rsidRPr="0078680C">
        <w:t>км</w:t>
      </w:r>
      <w:r w:rsidRPr="0078680C">
        <w:rPr>
          <w:rFonts w:cs="Arial"/>
        </w:rPr>
        <w:t>;</w:t>
      </w:r>
    </w:p>
    <w:p w:rsidR="002528CB" w:rsidRPr="0078680C" w:rsidRDefault="002528CB" w:rsidP="002528CB">
      <w:r w:rsidRPr="0078680C">
        <w:t>- Скорость</w:t>
      </w:r>
      <w:r w:rsidRPr="0078680C">
        <w:rPr>
          <w:rFonts w:cs="Arial"/>
        </w:rPr>
        <w:t xml:space="preserve"> </w:t>
      </w:r>
      <w:r w:rsidRPr="0078680C">
        <w:t>переноса</w:t>
      </w:r>
      <w:r w:rsidRPr="0078680C">
        <w:rPr>
          <w:rFonts w:cs="Arial"/>
        </w:rPr>
        <w:t xml:space="preserve"> </w:t>
      </w:r>
      <w:r w:rsidRPr="0078680C">
        <w:t>переднего</w:t>
      </w:r>
      <w:r w:rsidRPr="0078680C">
        <w:rPr>
          <w:rFonts w:cs="Arial"/>
        </w:rPr>
        <w:t xml:space="preserve"> </w:t>
      </w:r>
      <w:r w:rsidRPr="0078680C">
        <w:t>фронта</w:t>
      </w:r>
      <w:r w:rsidRPr="0078680C">
        <w:rPr>
          <w:rFonts w:cs="Arial"/>
        </w:rPr>
        <w:t xml:space="preserve"> </w:t>
      </w:r>
      <w:r w:rsidRPr="0078680C">
        <w:t>заражённого</w:t>
      </w:r>
      <w:r w:rsidRPr="0078680C">
        <w:rPr>
          <w:rFonts w:cs="Arial"/>
        </w:rPr>
        <w:t xml:space="preserve"> </w:t>
      </w:r>
      <w:r w:rsidRPr="0078680C">
        <w:t>облака</w:t>
      </w:r>
      <w:r w:rsidRPr="0078680C">
        <w:rPr>
          <w:rFonts w:cs="Arial"/>
        </w:rPr>
        <w:t xml:space="preserve"> 5 </w:t>
      </w:r>
      <w:r w:rsidRPr="0078680C">
        <w:t>м</w:t>
      </w:r>
      <w:r w:rsidRPr="0078680C">
        <w:rPr>
          <w:rFonts w:cs="Arial"/>
        </w:rPr>
        <w:t>/</w:t>
      </w:r>
      <w:r w:rsidRPr="0078680C">
        <w:t>с</w:t>
      </w:r>
      <w:r w:rsidRPr="0078680C">
        <w:rPr>
          <w:rFonts w:cs="Arial"/>
        </w:rPr>
        <w:t>;</w:t>
      </w:r>
    </w:p>
    <w:p w:rsidR="002528CB" w:rsidRPr="0078680C" w:rsidRDefault="002528CB" w:rsidP="002528CB">
      <w:r w:rsidRPr="0078680C">
        <w:t>- Площадь</w:t>
      </w:r>
      <w:r w:rsidRPr="0078680C">
        <w:rPr>
          <w:rFonts w:cs="Arial"/>
        </w:rPr>
        <w:t xml:space="preserve"> </w:t>
      </w:r>
      <w:r w:rsidRPr="0078680C">
        <w:t>зоны</w:t>
      </w:r>
      <w:r w:rsidRPr="0078680C">
        <w:rPr>
          <w:rFonts w:cs="Arial"/>
        </w:rPr>
        <w:t xml:space="preserve"> </w:t>
      </w:r>
      <w:r w:rsidRPr="0078680C">
        <w:t>возможного</w:t>
      </w:r>
      <w:r w:rsidRPr="0078680C">
        <w:rPr>
          <w:rFonts w:cs="Arial"/>
        </w:rPr>
        <w:t xml:space="preserve"> </w:t>
      </w:r>
      <w:r w:rsidRPr="0078680C">
        <w:t>заражения</w:t>
      </w:r>
      <w:r w:rsidRPr="0078680C">
        <w:rPr>
          <w:rFonts w:cs="Arial"/>
        </w:rPr>
        <w:t xml:space="preserve"> </w:t>
      </w:r>
      <w:r w:rsidRPr="0078680C">
        <w:t>при</w:t>
      </w:r>
      <w:r w:rsidRPr="0078680C">
        <w:rPr>
          <w:rFonts w:cs="Arial"/>
        </w:rPr>
        <w:t xml:space="preserve"> </w:t>
      </w:r>
      <w:r w:rsidRPr="0078680C">
        <w:t>аварии</w:t>
      </w:r>
      <w:r w:rsidRPr="0078680C">
        <w:rPr>
          <w:rFonts w:cs="Arial"/>
        </w:rPr>
        <w:t xml:space="preserve"> 48,43 </w:t>
      </w:r>
      <w:r w:rsidRPr="0078680C">
        <w:t>км</w:t>
      </w:r>
      <w:r w:rsidRPr="0078680C">
        <w:rPr>
          <w:rFonts w:cs="Arial"/>
        </w:rPr>
        <w:t>2;</w:t>
      </w:r>
    </w:p>
    <w:p w:rsidR="002528CB" w:rsidRPr="0078680C" w:rsidRDefault="002528CB" w:rsidP="002528CB">
      <w:r w:rsidRPr="0078680C">
        <w:t>- Площадь</w:t>
      </w:r>
      <w:r w:rsidRPr="0078680C">
        <w:rPr>
          <w:rFonts w:cs="Arial"/>
        </w:rPr>
        <w:t xml:space="preserve"> </w:t>
      </w:r>
      <w:r w:rsidRPr="0078680C">
        <w:t>зоны</w:t>
      </w:r>
      <w:r w:rsidRPr="0078680C">
        <w:rPr>
          <w:rFonts w:cs="Arial"/>
        </w:rPr>
        <w:t xml:space="preserve"> </w:t>
      </w:r>
      <w:r w:rsidRPr="0078680C">
        <w:t>фактического</w:t>
      </w:r>
      <w:r w:rsidRPr="0078680C">
        <w:rPr>
          <w:rFonts w:cs="Arial"/>
        </w:rPr>
        <w:t xml:space="preserve"> </w:t>
      </w:r>
      <w:r w:rsidRPr="0078680C">
        <w:t>заражения</w:t>
      </w:r>
      <w:r w:rsidRPr="0078680C">
        <w:rPr>
          <w:rFonts w:cs="Arial"/>
        </w:rPr>
        <w:t xml:space="preserve"> </w:t>
      </w:r>
      <w:r w:rsidRPr="0078680C">
        <w:t>при</w:t>
      </w:r>
      <w:r w:rsidRPr="0078680C">
        <w:rPr>
          <w:rFonts w:cs="Arial"/>
        </w:rPr>
        <w:t xml:space="preserve"> </w:t>
      </w:r>
      <w:r w:rsidRPr="0078680C">
        <w:t>аварии</w:t>
      </w:r>
      <w:r w:rsidRPr="0078680C">
        <w:rPr>
          <w:rFonts w:cs="Arial"/>
        </w:rPr>
        <w:t xml:space="preserve"> 2,65 </w:t>
      </w:r>
      <w:r w:rsidRPr="0078680C">
        <w:t>км</w:t>
      </w:r>
      <w:r w:rsidRPr="0078680C">
        <w:rPr>
          <w:rFonts w:cs="Arial"/>
        </w:rPr>
        <w:t>2.</w:t>
      </w:r>
    </w:p>
    <w:p w:rsidR="002528CB" w:rsidRPr="0078680C" w:rsidRDefault="002528CB" w:rsidP="002528CB">
      <w:r w:rsidRPr="0078680C">
        <w:rPr>
          <w:b/>
          <w:iCs/>
        </w:rPr>
        <w:t>Аварии</w:t>
      </w:r>
      <w:r w:rsidRPr="0078680C">
        <w:rPr>
          <w:rFonts w:cs="Arial"/>
          <w:b/>
          <w:iCs/>
        </w:rPr>
        <w:t xml:space="preserve"> </w:t>
      </w:r>
      <w:r w:rsidRPr="0078680C">
        <w:rPr>
          <w:b/>
          <w:iCs/>
        </w:rPr>
        <w:t>на</w:t>
      </w:r>
      <w:r w:rsidRPr="0078680C">
        <w:rPr>
          <w:rFonts w:cs="Arial"/>
          <w:b/>
          <w:iCs/>
        </w:rPr>
        <w:t xml:space="preserve"> </w:t>
      </w:r>
      <w:r w:rsidRPr="0078680C">
        <w:rPr>
          <w:b/>
          <w:iCs/>
        </w:rPr>
        <w:t>железной</w:t>
      </w:r>
      <w:r w:rsidRPr="0078680C">
        <w:rPr>
          <w:rFonts w:cs="Arial"/>
          <w:b/>
          <w:iCs/>
        </w:rPr>
        <w:t xml:space="preserve"> </w:t>
      </w:r>
      <w:r w:rsidRPr="0078680C">
        <w:rPr>
          <w:b/>
          <w:iCs/>
        </w:rPr>
        <w:t>дороге</w:t>
      </w:r>
      <w:r w:rsidRPr="0078680C">
        <w:rPr>
          <w:rFonts w:cs="Arial"/>
          <w:b/>
          <w:iCs/>
        </w:rPr>
        <w:t xml:space="preserve"> </w:t>
      </w:r>
      <w:r w:rsidRPr="0078680C">
        <w:rPr>
          <w:b/>
          <w:iCs/>
        </w:rPr>
        <w:t>с</w:t>
      </w:r>
      <w:r w:rsidRPr="0078680C">
        <w:rPr>
          <w:rFonts w:cs="Arial"/>
          <w:b/>
          <w:iCs/>
        </w:rPr>
        <w:t xml:space="preserve"> </w:t>
      </w:r>
      <w:r w:rsidRPr="0078680C">
        <w:rPr>
          <w:b/>
          <w:iCs/>
        </w:rPr>
        <w:t>участием</w:t>
      </w:r>
      <w:r w:rsidRPr="0078680C">
        <w:rPr>
          <w:rFonts w:cs="Arial"/>
          <w:b/>
          <w:iCs/>
        </w:rPr>
        <w:t xml:space="preserve"> </w:t>
      </w:r>
      <w:r w:rsidRPr="0078680C">
        <w:rPr>
          <w:b/>
          <w:iCs/>
        </w:rPr>
        <w:t>хлора</w:t>
      </w:r>
      <w:r w:rsidRPr="0078680C">
        <w:rPr>
          <w:rFonts w:cs="Arial"/>
          <w:b/>
          <w:iCs/>
        </w:rPr>
        <w:t xml:space="preserve">. </w:t>
      </w:r>
      <w:r w:rsidRPr="0078680C">
        <w:t>Расчеты</w:t>
      </w:r>
      <w:r w:rsidRPr="0078680C">
        <w:rPr>
          <w:rFonts w:cs="Arial"/>
        </w:rPr>
        <w:t xml:space="preserve"> </w:t>
      </w:r>
      <w:r w:rsidRPr="0078680C">
        <w:t>по</w:t>
      </w:r>
      <w:r w:rsidRPr="0078680C">
        <w:rPr>
          <w:rFonts w:cs="Arial"/>
        </w:rPr>
        <w:t xml:space="preserve"> </w:t>
      </w:r>
      <w:r w:rsidRPr="0078680C">
        <w:t>определению</w:t>
      </w:r>
      <w:r w:rsidRPr="0078680C">
        <w:rPr>
          <w:rFonts w:cs="Arial"/>
        </w:rPr>
        <w:t xml:space="preserve"> </w:t>
      </w:r>
      <w:r w:rsidRPr="0078680C">
        <w:t>зон</w:t>
      </w:r>
      <w:r w:rsidRPr="0078680C">
        <w:rPr>
          <w:rFonts w:cs="Arial"/>
        </w:rPr>
        <w:t xml:space="preserve"> </w:t>
      </w:r>
      <w:r w:rsidRPr="0078680C">
        <w:t>действия</w:t>
      </w:r>
      <w:r w:rsidRPr="0078680C">
        <w:rPr>
          <w:rFonts w:cs="Arial"/>
        </w:rPr>
        <w:t xml:space="preserve"> </w:t>
      </w:r>
      <w:r w:rsidRPr="0078680C">
        <w:t>основных</w:t>
      </w:r>
      <w:r w:rsidRPr="0078680C">
        <w:rPr>
          <w:rFonts w:cs="Arial"/>
        </w:rPr>
        <w:t xml:space="preserve"> </w:t>
      </w:r>
      <w:r w:rsidRPr="0078680C">
        <w:t>поражающих</w:t>
      </w:r>
      <w:r w:rsidRPr="0078680C">
        <w:rPr>
          <w:rFonts w:cs="Arial"/>
        </w:rPr>
        <w:t xml:space="preserve"> </w:t>
      </w:r>
      <w:r w:rsidRPr="0078680C">
        <w:t>факторов выполнены</w:t>
      </w:r>
      <w:r w:rsidRPr="0078680C">
        <w:rPr>
          <w:rFonts w:cs="Arial"/>
        </w:rPr>
        <w:t xml:space="preserve"> </w:t>
      </w:r>
      <w:r w:rsidRPr="0078680C">
        <w:t>по</w:t>
      </w:r>
      <w:r w:rsidRPr="0078680C">
        <w:rPr>
          <w:rFonts w:cs="Arial"/>
        </w:rPr>
        <w:t xml:space="preserve"> </w:t>
      </w:r>
      <w:r w:rsidRPr="0078680C">
        <w:t>Методике</w:t>
      </w:r>
      <w:r w:rsidRPr="0078680C">
        <w:rPr>
          <w:rFonts w:cs="Arial"/>
        </w:rPr>
        <w:t xml:space="preserve"> </w:t>
      </w:r>
      <w:r w:rsidRPr="0078680C">
        <w:t>прогнозирования</w:t>
      </w:r>
      <w:r w:rsidRPr="0078680C">
        <w:rPr>
          <w:rFonts w:cs="Arial"/>
        </w:rPr>
        <w:t xml:space="preserve"> </w:t>
      </w:r>
      <w:r w:rsidRPr="0078680C">
        <w:t>масштабов</w:t>
      </w:r>
      <w:r w:rsidRPr="0078680C">
        <w:rPr>
          <w:rFonts w:cs="Arial"/>
        </w:rPr>
        <w:t xml:space="preserve"> </w:t>
      </w:r>
      <w:r w:rsidRPr="0078680C">
        <w:t>заражения</w:t>
      </w:r>
      <w:r w:rsidRPr="0078680C">
        <w:rPr>
          <w:rFonts w:cs="Arial"/>
        </w:rPr>
        <w:t xml:space="preserve"> </w:t>
      </w:r>
      <w:r w:rsidRPr="0078680C">
        <w:t>СДЯВ</w:t>
      </w:r>
      <w:r w:rsidRPr="0078680C">
        <w:rPr>
          <w:rFonts w:cs="Arial"/>
        </w:rPr>
        <w:t xml:space="preserve"> </w:t>
      </w:r>
      <w:r w:rsidRPr="0078680C">
        <w:t>при</w:t>
      </w:r>
      <w:r w:rsidRPr="0078680C">
        <w:rPr>
          <w:rFonts w:cs="Arial"/>
        </w:rPr>
        <w:t xml:space="preserve"> </w:t>
      </w:r>
      <w:r w:rsidRPr="0078680C">
        <w:t xml:space="preserve">авариях </w:t>
      </w:r>
      <w:r w:rsidRPr="0078680C">
        <w:rPr>
          <w:rFonts w:cs="Arial"/>
        </w:rPr>
        <w:t>(</w:t>
      </w:r>
      <w:r w:rsidRPr="0078680C">
        <w:t>разрушениях</w:t>
      </w:r>
      <w:r w:rsidRPr="0078680C">
        <w:rPr>
          <w:rFonts w:cs="Arial"/>
        </w:rPr>
        <w:t xml:space="preserve">) </w:t>
      </w:r>
      <w:r w:rsidRPr="0078680C">
        <w:t>на</w:t>
      </w:r>
      <w:r w:rsidRPr="0078680C">
        <w:rPr>
          <w:rFonts w:cs="Arial"/>
        </w:rPr>
        <w:t xml:space="preserve"> </w:t>
      </w:r>
      <w:r w:rsidRPr="0078680C">
        <w:t>химически</w:t>
      </w:r>
      <w:r w:rsidRPr="0078680C">
        <w:rPr>
          <w:rFonts w:cs="Arial"/>
        </w:rPr>
        <w:t xml:space="preserve"> </w:t>
      </w:r>
      <w:r w:rsidRPr="0078680C">
        <w:t>опасных</w:t>
      </w:r>
      <w:r w:rsidRPr="0078680C">
        <w:rPr>
          <w:rFonts w:cs="Arial"/>
        </w:rPr>
        <w:t xml:space="preserve"> </w:t>
      </w:r>
      <w:r w:rsidRPr="0078680C">
        <w:t>объектах</w:t>
      </w:r>
      <w:r w:rsidRPr="0078680C">
        <w:rPr>
          <w:rFonts w:cs="Arial"/>
        </w:rPr>
        <w:t xml:space="preserve"> </w:t>
      </w:r>
      <w:r w:rsidRPr="0078680C">
        <w:t>и</w:t>
      </w:r>
      <w:r w:rsidRPr="0078680C">
        <w:rPr>
          <w:rFonts w:cs="Arial"/>
        </w:rPr>
        <w:t xml:space="preserve"> </w:t>
      </w:r>
      <w:r w:rsidRPr="0078680C">
        <w:t>транспорте</w:t>
      </w:r>
      <w:r w:rsidRPr="0078680C">
        <w:rPr>
          <w:rFonts w:cs="Arial"/>
        </w:rPr>
        <w:t xml:space="preserve"> (</w:t>
      </w:r>
      <w:r w:rsidRPr="0078680C">
        <w:t>РД</w:t>
      </w:r>
      <w:r w:rsidRPr="0078680C">
        <w:rPr>
          <w:rFonts w:cs="Arial"/>
        </w:rPr>
        <w:t xml:space="preserve"> 52.04.253-90). </w:t>
      </w:r>
      <w:r w:rsidRPr="0078680C">
        <w:t>Исходные</w:t>
      </w:r>
      <w:r w:rsidRPr="0078680C">
        <w:rPr>
          <w:rFonts w:cs="Arial"/>
        </w:rPr>
        <w:t xml:space="preserve"> </w:t>
      </w:r>
      <w:r w:rsidRPr="0078680C">
        <w:t>данные</w:t>
      </w:r>
      <w:r w:rsidRPr="0078680C">
        <w:rPr>
          <w:rFonts w:cs="Arial"/>
        </w:rPr>
        <w:t>:</w:t>
      </w:r>
    </w:p>
    <w:p w:rsidR="002528CB" w:rsidRPr="0078680C" w:rsidRDefault="002528CB" w:rsidP="002528CB">
      <w:r w:rsidRPr="0078680C">
        <w:t>- Наименование</w:t>
      </w:r>
      <w:r w:rsidRPr="0078680C">
        <w:rPr>
          <w:rFonts w:cs="Arial"/>
        </w:rPr>
        <w:t xml:space="preserve"> </w:t>
      </w:r>
      <w:r w:rsidRPr="0078680C">
        <w:t>вещества</w:t>
      </w:r>
      <w:r w:rsidRPr="0078680C">
        <w:rPr>
          <w:rFonts w:cs="Arial"/>
        </w:rPr>
        <w:t xml:space="preserve">: </w:t>
      </w:r>
      <w:r w:rsidRPr="0078680C">
        <w:t>хлор</w:t>
      </w:r>
    </w:p>
    <w:p w:rsidR="002528CB" w:rsidRPr="0078680C" w:rsidRDefault="002528CB" w:rsidP="002528CB">
      <w:r w:rsidRPr="0078680C">
        <w:t>- Емкость</w:t>
      </w:r>
      <w:r w:rsidRPr="0078680C">
        <w:rPr>
          <w:rFonts w:cs="Arial"/>
        </w:rPr>
        <w:t xml:space="preserve"> </w:t>
      </w:r>
      <w:r w:rsidRPr="0078680C">
        <w:t>цистерны</w:t>
      </w:r>
      <w:r w:rsidRPr="0078680C">
        <w:rPr>
          <w:rFonts w:cs="Arial"/>
        </w:rPr>
        <w:t xml:space="preserve"> 46 </w:t>
      </w:r>
      <w:r w:rsidRPr="0078680C">
        <w:t>м</w:t>
      </w:r>
      <w:r w:rsidRPr="0078680C">
        <w:rPr>
          <w:rFonts w:cs="Arial"/>
        </w:rPr>
        <w:t>3;</w:t>
      </w:r>
    </w:p>
    <w:p w:rsidR="002528CB" w:rsidRPr="0078680C" w:rsidRDefault="002528CB" w:rsidP="002528CB">
      <w:r w:rsidRPr="0078680C">
        <w:t>- Степень</w:t>
      </w:r>
      <w:r w:rsidRPr="0078680C">
        <w:rPr>
          <w:rFonts w:cs="Arial"/>
        </w:rPr>
        <w:t xml:space="preserve"> </w:t>
      </w:r>
      <w:r w:rsidRPr="0078680C">
        <w:t>заполнения</w:t>
      </w:r>
      <w:r w:rsidRPr="0078680C">
        <w:rPr>
          <w:rFonts w:cs="Arial"/>
        </w:rPr>
        <w:t xml:space="preserve"> 85 %;</w:t>
      </w:r>
    </w:p>
    <w:p w:rsidR="002528CB" w:rsidRPr="0078680C" w:rsidRDefault="002528CB" w:rsidP="002528CB">
      <w:r w:rsidRPr="0078680C">
        <w:t>- Агрегатное</w:t>
      </w:r>
      <w:r w:rsidRPr="0078680C">
        <w:rPr>
          <w:rFonts w:cs="Arial"/>
        </w:rPr>
        <w:t xml:space="preserve"> </w:t>
      </w:r>
      <w:r w:rsidRPr="0078680C">
        <w:t>состояние</w:t>
      </w:r>
      <w:r w:rsidRPr="0078680C">
        <w:rPr>
          <w:rFonts w:cs="Arial"/>
        </w:rPr>
        <w:t xml:space="preserve"> </w:t>
      </w:r>
      <w:r w:rsidRPr="0078680C">
        <w:t>вещества</w:t>
      </w:r>
      <w:r w:rsidRPr="0078680C">
        <w:rPr>
          <w:rFonts w:cs="Arial"/>
        </w:rPr>
        <w:t xml:space="preserve"> </w:t>
      </w:r>
      <w:r w:rsidRPr="0078680C">
        <w:t>на</w:t>
      </w:r>
      <w:r w:rsidRPr="0078680C">
        <w:rPr>
          <w:rFonts w:cs="Arial"/>
        </w:rPr>
        <w:t xml:space="preserve"> </w:t>
      </w:r>
      <w:r w:rsidRPr="0078680C">
        <w:t>момент</w:t>
      </w:r>
      <w:r w:rsidRPr="0078680C">
        <w:rPr>
          <w:rFonts w:cs="Arial"/>
        </w:rPr>
        <w:t xml:space="preserve"> </w:t>
      </w:r>
      <w:r w:rsidRPr="0078680C">
        <w:t>аварии</w:t>
      </w:r>
      <w:r w:rsidRPr="0078680C">
        <w:rPr>
          <w:rFonts w:cs="Arial"/>
        </w:rPr>
        <w:t xml:space="preserve">: </w:t>
      </w:r>
      <w:r w:rsidRPr="0078680C">
        <w:t>Сжиженный</w:t>
      </w:r>
      <w:r w:rsidRPr="0078680C">
        <w:rPr>
          <w:rFonts w:cs="Arial"/>
        </w:rPr>
        <w:t xml:space="preserve"> </w:t>
      </w:r>
      <w:r w:rsidRPr="0078680C">
        <w:t>газ</w:t>
      </w:r>
      <w:r w:rsidRPr="0078680C">
        <w:rPr>
          <w:rFonts w:cs="Arial"/>
        </w:rPr>
        <w:t>;</w:t>
      </w:r>
    </w:p>
    <w:p w:rsidR="002528CB" w:rsidRPr="0078680C" w:rsidRDefault="002528CB" w:rsidP="002528CB">
      <w:r w:rsidRPr="0078680C">
        <w:t>- Происходит</w:t>
      </w:r>
      <w:r w:rsidRPr="0078680C">
        <w:rPr>
          <w:rFonts w:cs="Arial"/>
        </w:rPr>
        <w:t xml:space="preserve"> </w:t>
      </w:r>
      <w:r w:rsidRPr="0078680C">
        <w:t>свободный</w:t>
      </w:r>
      <w:r w:rsidRPr="0078680C">
        <w:rPr>
          <w:rFonts w:cs="Arial"/>
        </w:rPr>
        <w:t xml:space="preserve"> </w:t>
      </w:r>
      <w:r w:rsidRPr="0078680C">
        <w:t>разлив</w:t>
      </w:r>
      <w:r w:rsidRPr="0078680C">
        <w:rPr>
          <w:rFonts w:cs="Arial"/>
        </w:rPr>
        <w:t>;</w:t>
      </w:r>
    </w:p>
    <w:p w:rsidR="002528CB" w:rsidRPr="0078680C" w:rsidRDefault="002528CB" w:rsidP="002528CB">
      <w:r w:rsidRPr="0078680C">
        <w:t>- Толщина</w:t>
      </w:r>
      <w:r w:rsidRPr="0078680C">
        <w:rPr>
          <w:rFonts w:cs="Arial"/>
        </w:rPr>
        <w:t xml:space="preserve"> </w:t>
      </w:r>
      <w:r w:rsidRPr="0078680C">
        <w:t>слоя</w:t>
      </w:r>
      <w:r w:rsidRPr="0078680C">
        <w:rPr>
          <w:rFonts w:cs="Arial"/>
        </w:rPr>
        <w:t xml:space="preserve"> </w:t>
      </w:r>
      <w:r w:rsidRPr="0078680C">
        <w:t>жидкости</w:t>
      </w:r>
      <w:r w:rsidRPr="0078680C">
        <w:rPr>
          <w:rFonts w:cs="Arial"/>
        </w:rPr>
        <w:t xml:space="preserve"> </w:t>
      </w:r>
      <w:r w:rsidRPr="0078680C">
        <w:t>при</w:t>
      </w:r>
      <w:r w:rsidRPr="0078680C">
        <w:rPr>
          <w:rFonts w:cs="Arial"/>
        </w:rPr>
        <w:t xml:space="preserve"> </w:t>
      </w:r>
      <w:r w:rsidRPr="0078680C">
        <w:t>разливе</w:t>
      </w:r>
      <w:r w:rsidRPr="0078680C">
        <w:rPr>
          <w:rFonts w:cs="Arial"/>
        </w:rPr>
        <w:t xml:space="preserve"> 0,05 </w:t>
      </w:r>
      <w:r w:rsidRPr="0078680C">
        <w:t>м</w:t>
      </w:r>
      <w:r w:rsidRPr="0078680C">
        <w:rPr>
          <w:rFonts w:cs="Arial"/>
        </w:rPr>
        <w:t>;</w:t>
      </w:r>
    </w:p>
    <w:p w:rsidR="002528CB" w:rsidRPr="0078680C" w:rsidRDefault="002528CB" w:rsidP="002528CB">
      <w:r w:rsidRPr="0078680C">
        <w:t>- Скорость</w:t>
      </w:r>
      <w:r w:rsidRPr="0078680C">
        <w:rPr>
          <w:rFonts w:cs="Arial"/>
        </w:rPr>
        <w:t xml:space="preserve"> </w:t>
      </w:r>
      <w:r w:rsidRPr="0078680C">
        <w:t>ветра</w:t>
      </w:r>
      <w:r w:rsidRPr="0078680C">
        <w:rPr>
          <w:rFonts w:cs="Arial"/>
        </w:rPr>
        <w:t xml:space="preserve"> - 3 </w:t>
      </w:r>
      <w:r w:rsidRPr="0078680C">
        <w:t>м</w:t>
      </w:r>
      <w:r w:rsidRPr="0078680C">
        <w:rPr>
          <w:rFonts w:cs="Arial"/>
        </w:rPr>
        <w:t>/</w:t>
      </w:r>
      <w:r w:rsidRPr="0078680C">
        <w:t>сек</w:t>
      </w:r>
      <w:r w:rsidRPr="0078680C">
        <w:rPr>
          <w:rFonts w:cs="Arial"/>
        </w:rPr>
        <w:t>;</w:t>
      </w:r>
    </w:p>
    <w:p w:rsidR="002528CB" w:rsidRPr="0078680C" w:rsidRDefault="002528CB" w:rsidP="002528CB">
      <w:r w:rsidRPr="0078680C">
        <w:t>- Температура</w:t>
      </w:r>
      <w:r w:rsidRPr="0078680C">
        <w:rPr>
          <w:rFonts w:cs="Arial"/>
        </w:rPr>
        <w:t xml:space="preserve"> </w:t>
      </w:r>
      <w:r w:rsidRPr="0078680C">
        <w:t>окружающей</w:t>
      </w:r>
      <w:r w:rsidRPr="0078680C">
        <w:rPr>
          <w:rFonts w:cs="Arial"/>
        </w:rPr>
        <w:t xml:space="preserve"> </w:t>
      </w:r>
      <w:r w:rsidRPr="0078680C">
        <w:t>среды</w:t>
      </w:r>
      <w:r w:rsidRPr="0078680C">
        <w:rPr>
          <w:rFonts w:cs="Arial"/>
        </w:rPr>
        <w:t xml:space="preserve"> 20</w:t>
      </w:r>
      <w:r w:rsidRPr="0078680C">
        <w:t>°С</w:t>
      </w:r>
      <w:r w:rsidRPr="0078680C">
        <w:rPr>
          <w:rFonts w:cs="Arial"/>
        </w:rPr>
        <w:t>;</w:t>
      </w:r>
    </w:p>
    <w:p w:rsidR="002528CB" w:rsidRPr="0078680C" w:rsidRDefault="002528CB" w:rsidP="002528CB">
      <w:r w:rsidRPr="0078680C">
        <w:t>- Вертикальная</w:t>
      </w:r>
      <w:r w:rsidRPr="0078680C">
        <w:rPr>
          <w:rFonts w:cs="Arial"/>
        </w:rPr>
        <w:t xml:space="preserve"> </w:t>
      </w:r>
      <w:r w:rsidRPr="0078680C">
        <w:t>устойчивость</w:t>
      </w:r>
      <w:r w:rsidRPr="0078680C">
        <w:rPr>
          <w:rFonts w:cs="Arial"/>
        </w:rPr>
        <w:t xml:space="preserve"> </w:t>
      </w:r>
      <w:r w:rsidRPr="0078680C">
        <w:t>воздуха</w:t>
      </w:r>
      <w:r w:rsidRPr="0078680C">
        <w:rPr>
          <w:rFonts w:cs="Arial"/>
        </w:rPr>
        <w:t xml:space="preserve">: </w:t>
      </w:r>
      <w:r w:rsidRPr="0078680C">
        <w:t>Инверсия</w:t>
      </w:r>
      <w:r w:rsidRPr="0078680C">
        <w:rPr>
          <w:rFonts w:cs="Arial"/>
        </w:rPr>
        <w:t>;</w:t>
      </w:r>
    </w:p>
    <w:p w:rsidR="002528CB" w:rsidRPr="0078680C" w:rsidRDefault="002528CB" w:rsidP="002528CB">
      <w:r w:rsidRPr="0078680C">
        <w:t>- Время</w:t>
      </w:r>
      <w:r w:rsidRPr="0078680C">
        <w:rPr>
          <w:rFonts w:cs="Arial"/>
        </w:rPr>
        <w:t xml:space="preserve"> </w:t>
      </w:r>
      <w:r w:rsidRPr="0078680C">
        <w:t>с</w:t>
      </w:r>
      <w:r w:rsidRPr="0078680C">
        <w:rPr>
          <w:rFonts w:cs="Arial"/>
        </w:rPr>
        <w:t xml:space="preserve"> </w:t>
      </w:r>
      <w:r w:rsidRPr="0078680C">
        <w:t>начала</w:t>
      </w:r>
      <w:r w:rsidRPr="0078680C">
        <w:rPr>
          <w:rFonts w:cs="Arial"/>
        </w:rPr>
        <w:t xml:space="preserve"> </w:t>
      </w:r>
      <w:r w:rsidRPr="0078680C">
        <w:t>аварии</w:t>
      </w:r>
      <w:r w:rsidRPr="0078680C">
        <w:rPr>
          <w:rFonts w:cs="Arial"/>
        </w:rPr>
        <w:t xml:space="preserve"> </w:t>
      </w:r>
      <w:r w:rsidRPr="0078680C">
        <w:t>–</w:t>
      </w:r>
      <w:r w:rsidRPr="0078680C">
        <w:rPr>
          <w:rFonts w:cs="Arial"/>
        </w:rPr>
        <w:t xml:space="preserve"> </w:t>
      </w:r>
      <w:r w:rsidRPr="0078680C">
        <w:t>время</w:t>
      </w:r>
      <w:r w:rsidRPr="0078680C">
        <w:rPr>
          <w:rFonts w:cs="Arial"/>
        </w:rPr>
        <w:t xml:space="preserve"> </w:t>
      </w:r>
      <w:proofErr w:type="spellStart"/>
      <w:r w:rsidRPr="0078680C">
        <w:t>самоиспарения</w:t>
      </w:r>
      <w:proofErr w:type="spellEnd"/>
      <w:r w:rsidRPr="0078680C">
        <w:rPr>
          <w:rFonts w:cs="Arial"/>
        </w:rPr>
        <w:t xml:space="preserve"> </w:t>
      </w:r>
      <w:r w:rsidRPr="0078680C">
        <w:t>вещества</w:t>
      </w:r>
      <w:r w:rsidRPr="0078680C">
        <w:rPr>
          <w:rFonts w:cs="Arial"/>
        </w:rPr>
        <w:t>;</w:t>
      </w:r>
    </w:p>
    <w:p w:rsidR="002528CB" w:rsidRPr="0078680C" w:rsidRDefault="002528CB" w:rsidP="002528CB">
      <w:r w:rsidRPr="0078680C">
        <w:t>- Давление</w:t>
      </w:r>
      <w:r w:rsidRPr="0078680C">
        <w:rPr>
          <w:rFonts w:cs="Arial"/>
        </w:rPr>
        <w:t xml:space="preserve"> </w:t>
      </w:r>
      <w:r w:rsidRPr="0078680C">
        <w:t>внутри</w:t>
      </w:r>
      <w:r w:rsidRPr="0078680C">
        <w:rPr>
          <w:rFonts w:cs="Arial"/>
        </w:rPr>
        <w:t xml:space="preserve"> </w:t>
      </w:r>
      <w:r w:rsidRPr="0078680C">
        <w:t>объекта</w:t>
      </w:r>
      <w:r w:rsidRPr="0078680C">
        <w:rPr>
          <w:rFonts w:cs="Arial"/>
        </w:rPr>
        <w:t xml:space="preserve"> </w:t>
      </w:r>
      <w:r w:rsidRPr="0078680C">
        <w:t>разрушения</w:t>
      </w:r>
      <w:r w:rsidRPr="0078680C">
        <w:rPr>
          <w:rFonts w:cs="Arial"/>
        </w:rPr>
        <w:t xml:space="preserve"> 1500 </w:t>
      </w:r>
      <w:r w:rsidRPr="0078680C">
        <w:t>кПа</w:t>
      </w:r>
      <w:r w:rsidRPr="0078680C">
        <w:rPr>
          <w:rFonts w:cs="Arial"/>
        </w:rPr>
        <w:t>.</w:t>
      </w:r>
    </w:p>
    <w:p w:rsidR="002528CB" w:rsidRPr="0078680C" w:rsidRDefault="002528CB" w:rsidP="002528CB">
      <w:r w:rsidRPr="0078680C">
        <w:t>- Эквивалентное</w:t>
      </w:r>
      <w:r w:rsidRPr="0078680C">
        <w:rPr>
          <w:rFonts w:cs="Arial"/>
        </w:rPr>
        <w:t xml:space="preserve"> </w:t>
      </w:r>
      <w:r w:rsidRPr="0078680C">
        <w:t>количество</w:t>
      </w:r>
      <w:r w:rsidRPr="0078680C">
        <w:rPr>
          <w:rFonts w:cs="Arial"/>
        </w:rPr>
        <w:t xml:space="preserve"> </w:t>
      </w:r>
      <w:r w:rsidRPr="0078680C">
        <w:t>вещества</w:t>
      </w:r>
      <w:r w:rsidRPr="0078680C">
        <w:rPr>
          <w:rFonts w:cs="Arial"/>
        </w:rPr>
        <w:t xml:space="preserve"> </w:t>
      </w:r>
      <w:r w:rsidRPr="0078680C">
        <w:t>по</w:t>
      </w:r>
      <w:r w:rsidRPr="0078680C">
        <w:rPr>
          <w:rFonts w:cs="Arial"/>
        </w:rPr>
        <w:t xml:space="preserve"> </w:t>
      </w:r>
      <w:r w:rsidRPr="0078680C">
        <w:t>первичному</w:t>
      </w:r>
      <w:r w:rsidRPr="0078680C">
        <w:rPr>
          <w:rFonts w:cs="Arial"/>
        </w:rPr>
        <w:t xml:space="preserve"> </w:t>
      </w:r>
      <w:r w:rsidRPr="0078680C">
        <w:t>облаку</w:t>
      </w:r>
      <w:r w:rsidRPr="0078680C">
        <w:rPr>
          <w:rFonts w:cs="Arial"/>
        </w:rPr>
        <w:t xml:space="preserve"> 10,93 </w:t>
      </w:r>
      <w:r w:rsidRPr="0078680C">
        <w:t>т</w:t>
      </w:r>
      <w:r w:rsidRPr="0078680C">
        <w:rPr>
          <w:rFonts w:cs="Arial"/>
        </w:rPr>
        <w:t>;</w:t>
      </w:r>
    </w:p>
    <w:p w:rsidR="002528CB" w:rsidRPr="0078680C" w:rsidRDefault="002528CB" w:rsidP="002528CB">
      <w:r w:rsidRPr="0078680C">
        <w:t>- Эквивалентное</w:t>
      </w:r>
      <w:r w:rsidRPr="0078680C">
        <w:rPr>
          <w:rFonts w:cs="Arial"/>
        </w:rPr>
        <w:t xml:space="preserve"> </w:t>
      </w:r>
      <w:r w:rsidRPr="0078680C">
        <w:t>количество</w:t>
      </w:r>
      <w:r w:rsidRPr="0078680C">
        <w:rPr>
          <w:rFonts w:cs="Arial"/>
        </w:rPr>
        <w:t xml:space="preserve"> </w:t>
      </w:r>
      <w:r w:rsidRPr="0078680C">
        <w:t>вещества</w:t>
      </w:r>
      <w:r w:rsidRPr="0078680C">
        <w:rPr>
          <w:rFonts w:cs="Arial"/>
        </w:rPr>
        <w:t xml:space="preserve"> </w:t>
      </w:r>
      <w:r w:rsidRPr="0078680C">
        <w:t>по</w:t>
      </w:r>
      <w:r w:rsidRPr="0078680C">
        <w:rPr>
          <w:rFonts w:cs="Arial"/>
        </w:rPr>
        <w:t xml:space="preserve"> </w:t>
      </w:r>
      <w:r w:rsidRPr="0078680C">
        <w:t>вторичному</w:t>
      </w:r>
      <w:r w:rsidRPr="0078680C">
        <w:rPr>
          <w:rFonts w:cs="Arial"/>
        </w:rPr>
        <w:t xml:space="preserve"> </w:t>
      </w:r>
      <w:r w:rsidRPr="0078680C">
        <w:t>облаку</w:t>
      </w:r>
      <w:r w:rsidRPr="0078680C">
        <w:rPr>
          <w:rFonts w:cs="Arial"/>
        </w:rPr>
        <w:t xml:space="preserve"> 45,87 </w:t>
      </w:r>
      <w:r w:rsidRPr="0078680C">
        <w:t>т</w:t>
      </w:r>
      <w:r w:rsidRPr="0078680C">
        <w:rPr>
          <w:rFonts w:cs="Arial"/>
        </w:rPr>
        <w:t>;</w:t>
      </w:r>
    </w:p>
    <w:p w:rsidR="002528CB" w:rsidRPr="0078680C" w:rsidRDefault="002528CB" w:rsidP="002528CB">
      <w:r w:rsidRPr="0078680C">
        <w:t>- Глубина</w:t>
      </w:r>
      <w:r w:rsidRPr="0078680C">
        <w:rPr>
          <w:rFonts w:cs="Arial"/>
        </w:rPr>
        <w:t xml:space="preserve"> </w:t>
      </w:r>
      <w:r w:rsidRPr="0078680C">
        <w:t>зоны</w:t>
      </w:r>
      <w:r w:rsidRPr="0078680C">
        <w:rPr>
          <w:rFonts w:cs="Arial"/>
        </w:rPr>
        <w:t xml:space="preserve"> </w:t>
      </w:r>
      <w:r w:rsidRPr="0078680C">
        <w:t>заражения</w:t>
      </w:r>
      <w:r w:rsidRPr="0078680C">
        <w:rPr>
          <w:rFonts w:cs="Arial"/>
        </w:rPr>
        <w:t xml:space="preserve"> </w:t>
      </w:r>
      <w:r w:rsidRPr="0078680C">
        <w:t>первичным</w:t>
      </w:r>
      <w:r w:rsidRPr="0078680C">
        <w:rPr>
          <w:rFonts w:cs="Arial"/>
        </w:rPr>
        <w:t xml:space="preserve"> </w:t>
      </w:r>
      <w:r w:rsidRPr="0078680C">
        <w:t>облаком</w:t>
      </w:r>
      <w:r w:rsidRPr="0078680C">
        <w:rPr>
          <w:rFonts w:cs="Arial"/>
        </w:rPr>
        <w:t xml:space="preserve"> 20,16 </w:t>
      </w:r>
      <w:r w:rsidRPr="0078680C">
        <w:t>км</w:t>
      </w:r>
      <w:r w:rsidRPr="0078680C">
        <w:rPr>
          <w:rFonts w:cs="Arial"/>
        </w:rPr>
        <w:t>;</w:t>
      </w:r>
    </w:p>
    <w:p w:rsidR="002528CB" w:rsidRPr="0078680C" w:rsidRDefault="002528CB" w:rsidP="002528CB">
      <w:r w:rsidRPr="0078680C">
        <w:t>- Глубина</w:t>
      </w:r>
      <w:r w:rsidRPr="0078680C">
        <w:rPr>
          <w:rFonts w:cs="Arial"/>
        </w:rPr>
        <w:t xml:space="preserve"> </w:t>
      </w:r>
      <w:r w:rsidRPr="0078680C">
        <w:t>зоны</w:t>
      </w:r>
      <w:r w:rsidRPr="0078680C">
        <w:rPr>
          <w:rFonts w:cs="Arial"/>
        </w:rPr>
        <w:t xml:space="preserve"> </w:t>
      </w:r>
      <w:r w:rsidRPr="0078680C">
        <w:t>заражения</w:t>
      </w:r>
      <w:r w:rsidRPr="0078680C">
        <w:rPr>
          <w:rFonts w:cs="Arial"/>
        </w:rPr>
        <w:t xml:space="preserve"> </w:t>
      </w:r>
      <w:r w:rsidRPr="0078680C">
        <w:t>вторичным</w:t>
      </w:r>
      <w:r w:rsidRPr="0078680C">
        <w:rPr>
          <w:rFonts w:cs="Arial"/>
        </w:rPr>
        <w:t xml:space="preserve"> </w:t>
      </w:r>
      <w:r w:rsidRPr="0078680C">
        <w:t>облаком</w:t>
      </w:r>
      <w:r w:rsidRPr="0078680C">
        <w:rPr>
          <w:rFonts w:cs="Arial"/>
        </w:rPr>
        <w:t xml:space="preserve"> 49,67 </w:t>
      </w:r>
      <w:r w:rsidRPr="0078680C">
        <w:t>км</w:t>
      </w:r>
      <w:r w:rsidRPr="0078680C">
        <w:rPr>
          <w:rFonts w:cs="Arial"/>
        </w:rPr>
        <w:t>;</w:t>
      </w:r>
    </w:p>
    <w:p w:rsidR="002528CB" w:rsidRPr="0078680C" w:rsidRDefault="002528CB" w:rsidP="002528CB">
      <w:r w:rsidRPr="0078680C">
        <w:t>- Полная</w:t>
      </w:r>
      <w:r w:rsidRPr="0078680C">
        <w:rPr>
          <w:rFonts w:cs="Arial"/>
        </w:rPr>
        <w:t xml:space="preserve"> </w:t>
      </w:r>
      <w:r w:rsidRPr="0078680C">
        <w:t>глубина</w:t>
      </w:r>
      <w:r w:rsidRPr="0078680C">
        <w:rPr>
          <w:rFonts w:cs="Arial"/>
        </w:rPr>
        <w:t xml:space="preserve"> </w:t>
      </w:r>
      <w:r w:rsidRPr="0078680C">
        <w:t>зон</w:t>
      </w:r>
      <w:r w:rsidRPr="0078680C">
        <w:rPr>
          <w:rFonts w:cs="Arial"/>
        </w:rPr>
        <w:t xml:space="preserve"> </w:t>
      </w:r>
      <w:r w:rsidRPr="0078680C">
        <w:t>возможного</w:t>
      </w:r>
      <w:r w:rsidRPr="0078680C">
        <w:rPr>
          <w:rFonts w:cs="Arial"/>
        </w:rPr>
        <w:t xml:space="preserve"> </w:t>
      </w:r>
      <w:r w:rsidRPr="0078680C">
        <w:t>заражения</w:t>
      </w:r>
      <w:r w:rsidRPr="0078680C">
        <w:rPr>
          <w:rFonts w:cs="Arial"/>
        </w:rPr>
        <w:t xml:space="preserve"> 59,75 </w:t>
      </w:r>
      <w:r w:rsidRPr="0078680C">
        <w:t>км</w:t>
      </w:r>
      <w:r w:rsidRPr="0078680C">
        <w:rPr>
          <w:rFonts w:cs="Arial"/>
        </w:rPr>
        <w:t>;</w:t>
      </w:r>
    </w:p>
    <w:p w:rsidR="002528CB" w:rsidRPr="0078680C" w:rsidRDefault="002528CB" w:rsidP="002528CB">
      <w:r w:rsidRPr="0078680C">
        <w:t>- Скорость</w:t>
      </w:r>
      <w:r w:rsidRPr="0078680C">
        <w:rPr>
          <w:rFonts w:cs="Arial"/>
        </w:rPr>
        <w:t xml:space="preserve"> </w:t>
      </w:r>
      <w:r w:rsidRPr="0078680C">
        <w:t>переноса</w:t>
      </w:r>
      <w:r w:rsidRPr="0078680C">
        <w:rPr>
          <w:rFonts w:cs="Arial"/>
        </w:rPr>
        <w:t xml:space="preserve"> </w:t>
      </w:r>
      <w:r w:rsidRPr="0078680C">
        <w:t>переднего</w:t>
      </w:r>
      <w:r w:rsidRPr="0078680C">
        <w:rPr>
          <w:rFonts w:cs="Arial"/>
        </w:rPr>
        <w:t xml:space="preserve"> </w:t>
      </w:r>
      <w:r w:rsidRPr="0078680C">
        <w:t>фронта</w:t>
      </w:r>
      <w:r w:rsidRPr="0078680C">
        <w:rPr>
          <w:rFonts w:cs="Arial"/>
        </w:rPr>
        <w:t xml:space="preserve"> </w:t>
      </w:r>
      <w:r w:rsidRPr="0078680C">
        <w:t>заражённого</w:t>
      </w:r>
      <w:r w:rsidRPr="0078680C">
        <w:rPr>
          <w:rFonts w:cs="Arial"/>
        </w:rPr>
        <w:t xml:space="preserve"> </w:t>
      </w:r>
      <w:r w:rsidRPr="0078680C">
        <w:t>облака</w:t>
      </w:r>
      <w:r w:rsidRPr="0078680C">
        <w:rPr>
          <w:rFonts w:cs="Arial"/>
        </w:rPr>
        <w:t xml:space="preserve"> 5 </w:t>
      </w:r>
      <w:r w:rsidRPr="0078680C">
        <w:t>м</w:t>
      </w:r>
      <w:r w:rsidRPr="0078680C">
        <w:rPr>
          <w:rFonts w:cs="Arial"/>
        </w:rPr>
        <w:t>/</w:t>
      </w:r>
      <w:r w:rsidRPr="0078680C">
        <w:t>с</w:t>
      </w:r>
      <w:r w:rsidRPr="0078680C">
        <w:rPr>
          <w:rFonts w:cs="Arial"/>
        </w:rPr>
        <w:t>;</w:t>
      </w:r>
    </w:p>
    <w:p w:rsidR="002528CB" w:rsidRPr="0078680C" w:rsidRDefault="002528CB" w:rsidP="002528CB">
      <w:r w:rsidRPr="0078680C">
        <w:t>- Площадь</w:t>
      </w:r>
      <w:r w:rsidRPr="0078680C">
        <w:rPr>
          <w:rFonts w:cs="Arial"/>
        </w:rPr>
        <w:t xml:space="preserve"> </w:t>
      </w:r>
      <w:r w:rsidRPr="0078680C">
        <w:t>зоны</w:t>
      </w:r>
      <w:r w:rsidRPr="0078680C">
        <w:rPr>
          <w:rFonts w:cs="Arial"/>
        </w:rPr>
        <w:t xml:space="preserve"> </w:t>
      </w:r>
      <w:r w:rsidRPr="0078680C">
        <w:t>возможного</w:t>
      </w:r>
      <w:r w:rsidRPr="0078680C">
        <w:rPr>
          <w:rFonts w:cs="Arial"/>
        </w:rPr>
        <w:t xml:space="preserve"> </w:t>
      </w:r>
      <w:r w:rsidRPr="0078680C">
        <w:t>заражения</w:t>
      </w:r>
      <w:r w:rsidRPr="0078680C">
        <w:rPr>
          <w:rFonts w:cs="Arial"/>
        </w:rPr>
        <w:t xml:space="preserve"> </w:t>
      </w:r>
      <w:r w:rsidRPr="0078680C">
        <w:t>при</w:t>
      </w:r>
      <w:r w:rsidRPr="0078680C">
        <w:rPr>
          <w:rFonts w:cs="Arial"/>
        </w:rPr>
        <w:t xml:space="preserve"> </w:t>
      </w:r>
      <w:r w:rsidRPr="0078680C">
        <w:t>аварии</w:t>
      </w:r>
      <w:r w:rsidRPr="0078680C">
        <w:rPr>
          <w:rFonts w:cs="Arial"/>
        </w:rPr>
        <w:t xml:space="preserve"> 87,11 </w:t>
      </w:r>
      <w:r w:rsidRPr="0078680C">
        <w:t>км</w:t>
      </w:r>
      <w:r w:rsidRPr="0078680C">
        <w:rPr>
          <w:rFonts w:cs="Arial"/>
        </w:rPr>
        <w:t>2;</w:t>
      </w:r>
    </w:p>
    <w:p w:rsidR="002528CB" w:rsidRPr="0078680C" w:rsidRDefault="002528CB" w:rsidP="002528CB">
      <w:pPr>
        <w:rPr>
          <w:rFonts w:cs="Arial"/>
        </w:rPr>
      </w:pPr>
      <w:r w:rsidRPr="0078680C">
        <w:t>- Площадь</w:t>
      </w:r>
      <w:r w:rsidRPr="0078680C">
        <w:rPr>
          <w:rFonts w:cs="Arial"/>
        </w:rPr>
        <w:t xml:space="preserve"> </w:t>
      </w:r>
      <w:r w:rsidRPr="0078680C">
        <w:t>зоны</w:t>
      </w:r>
      <w:r w:rsidRPr="0078680C">
        <w:rPr>
          <w:rFonts w:cs="Arial"/>
        </w:rPr>
        <w:t xml:space="preserve"> </w:t>
      </w:r>
      <w:r w:rsidRPr="0078680C">
        <w:t>фактического</w:t>
      </w:r>
      <w:r w:rsidRPr="0078680C">
        <w:rPr>
          <w:rFonts w:cs="Arial"/>
        </w:rPr>
        <w:t xml:space="preserve"> </w:t>
      </w:r>
      <w:r w:rsidRPr="0078680C">
        <w:t>заражения</w:t>
      </w:r>
      <w:r w:rsidRPr="0078680C">
        <w:rPr>
          <w:rFonts w:cs="Arial"/>
        </w:rPr>
        <w:t xml:space="preserve"> </w:t>
      </w:r>
      <w:r w:rsidRPr="0078680C">
        <w:t>при</w:t>
      </w:r>
      <w:r w:rsidRPr="0078680C">
        <w:rPr>
          <w:rFonts w:cs="Arial"/>
        </w:rPr>
        <w:t xml:space="preserve"> </w:t>
      </w:r>
      <w:r w:rsidRPr="0078680C">
        <w:t>аварии</w:t>
      </w:r>
      <w:r w:rsidRPr="0078680C">
        <w:rPr>
          <w:rFonts w:cs="Arial"/>
        </w:rPr>
        <w:t xml:space="preserve"> 4,86 </w:t>
      </w:r>
      <w:r w:rsidRPr="0078680C">
        <w:t>км</w:t>
      </w:r>
      <w:r w:rsidRPr="0078680C">
        <w:rPr>
          <w:rFonts w:cs="Arial"/>
        </w:rPr>
        <w:t>2.</w:t>
      </w:r>
    </w:p>
    <w:p w:rsidR="002528CB" w:rsidRPr="0078680C" w:rsidRDefault="002528CB" w:rsidP="002528CB">
      <w:r w:rsidRPr="0078680C">
        <w:rPr>
          <w:b/>
          <w:spacing w:val="-3"/>
        </w:rPr>
        <w:lastRenderedPageBreak/>
        <w:t>Аварии</w:t>
      </w:r>
      <w:r w:rsidRPr="0078680C">
        <w:rPr>
          <w:rFonts w:cs="Arial"/>
          <w:b/>
          <w:spacing w:val="-3"/>
        </w:rPr>
        <w:t xml:space="preserve"> </w:t>
      </w:r>
      <w:r w:rsidRPr="0078680C">
        <w:rPr>
          <w:b/>
          <w:spacing w:val="-3"/>
        </w:rPr>
        <w:t>с</w:t>
      </w:r>
      <w:r w:rsidRPr="0078680C">
        <w:rPr>
          <w:rFonts w:cs="Arial"/>
          <w:b/>
          <w:spacing w:val="-3"/>
        </w:rPr>
        <w:t xml:space="preserve"> </w:t>
      </w:r>
      <w:r w:rsidRPr="0078680C">
        <w:rPr>
          <w:b/>
          <w:spacing w:val="-3"/>
        </w:rPr>
        <w:t>СУГ</w:t>
      </w:r>
      <w:r w:rsidRPr="0078680C">
        <w:rPr>
          <w:rFonts w:cs="Arial"/>
          <w:b/>
          <w:spacing w:val="-3"/>
        </w:rPr>
        <w:t xml:space="preserve">. </w:t>
      </w:r>
      <w:r w:rsidRPr="0078680C">
        <w:t>Аварийные</w:t>
      </w:r>
      <w:r w:rsidRPr="0078680C">
        <w:rPr>
          <w:rFonts w:cs="Arial"/>
        </w:rPr>
        <w:t xml:space="preserve"> </w:t>
      </w:r>
      <w:r w:rsidRPr="0078680C">
        <w:t>ситуации</w:t>
      </w:r>
      <w:r w:rsidRPr="0078680C">
        <w:rPr>
          <w:rFonts w:cs="Arial"/>
        </w:rPr>
        <w:t xml:space="preserve">, </w:t>
      </w:r>
      <w:r w:rsidRPr="0078680C">
        <w:t>связанные</w:t>
      </w:r>
      <w:r w:rsidRPr="0078680C">
        <w:rPr>
          <w:rFonts w:cs="Arial"/>
        </w:rPr>
        <w:t xml:space="preserve"> </w:t>
      </w:r>
      <w:r w:rsidRPr="0078680C">
        <w:t>с</w:t>
      </w:r>
      <w:r w:rsidRPr="0078680C">
        <w:rPr>
          <w:rFonts w:cs="Arial"/>
        </w:rPr>
        <w:t xml:space="preserve"> </w:t>
      </w:r>
      <w:r w:rsidRPr="0078680C">
        <w:t>перевозкой</w:t>
      </w:r>
      <w:r w:rsidRPr="0078680C">
        <w:rPr>
          <w:rFonts w:cs="Arial"/>
        </w:rPr>
        <w:t xml:space="preserve"> </w:t>
      </w:r>
      <w:r w:rsidRPr="0078680C">
        <w:t>СУГ</w:t>
      </w:r>
      <w:r w:rsidRPr="0078680C">
        <w:rPr>
          <w:rFonts w:cs="Arial"/>
        </w:rPr>
        <w:t xml:space="preserve"> </w:t>
      </w:r>
      <w:r w:rsidRPr="0078680C">
        <w:t>ж</w:t>
      </w:r>
      <w:r w:rsidRPr="0078680C">
        <w:rPr>
          <w:rFonts w:cs="Arial"/>
        </w:rPr>
        <w:t>/</w:t>
      </w:r>
      <w:r w:rsidRPr="0078680C">
        <w:t>д</w:t>
      </w:r>
      <w:r w:rsidRPr="0078680C">
        <w:rPr>
          <w:rFonts w:cs="Arial"/>
        </w:rPr>
        <w:t xml:space="preserve"> </w:t>
      </w:r>
      <w:r w:rsidRPr="0078680C">
        <w:t>транспортом</w:t>
      </w:r>
      <w:r w:rsidRPr="0078680C">
        <w:rPr>
          <w:rFonts w:cs="Arial"/>
        </w:rPr>
        <w:t xml:space="preserve"> </w:t>
      </w:r>
      <w:r w:rsidRPr="0078680C">
        <w:t>способны перерасти</w:t>
      </w:r>
      <w:r w:rsidRPr="0078680C">
        <w:rPr>
          <w:rFonts w:cs="Arial"/>
        </w:rPr>
        <w:t xml:space="preserve"> </w:t>
      </w:r>
      <w:r w:rsidRPr="0078680C">
        <w:t>в</w:t>
      </w:r>
      <w:r w:rsidRPr="0078680C">
        <w:rPr>
          <w:rFonts w:cs="Arial"/>
        </w:rPr>
        <w:t xml:space="preserve"> </w:t>
      </w:r>
      <w:r w:rsidRPr="0078680C">
        <w:t>чрезвычайные</w:t>
      </w:r>
      <w:r w:rsidRPr="0078680C">
        <w:rPr>
          <w:rFonts w:cs="Arial"/>
        </w:rPr>
        <w:t xml:space="preserve"> </w:t>
      </w:r>
      <w:r w:rsidRPr="0078680C">
        <w:t>ситуации</w:t>
      </w:r>
      <w:r w:rsidRPr="0078680C">
        <w:rPr>
          <w:rFonts w:cs="Arial"/>
        </w:rPr>
        <w:t xml:space="preserve"> </w:t>
      </w:r>
      <w:r w:rsidRPr="0078680C">
        <w:t>с</w:t>
      </w:r>
      <w:r w:rsidRPr="0078680C">
        <w:rPr>
          <w:rFonts w:cs="Arial"/>
        </w:rPr>
        <w:t xml:space="preserve"> </w:t>
      </w:r>
      <w:r w:rsidRPr="0078680C">
        <w:t>развитием</w:t>
      </w:r>
      <w:r w:rsidRPr="0078680C">
        <w:rPr>
          <w:rFonts w:cs="Arial"/>
        </w:rPr>
        <w:t xml:space="preserve"> </w:t>
      </w:r>
      <w:r w:rsidRPr="0078680C">
        <w:t>негативных</w:t>
      </w:r>
      <w:r w:rsidRPr="0078680C">
        <w:rPr>
          <w:rFonts w:cs="Arial"/>
        </w:rPr>
        <w:t xml:space="preserve"> </w:t>
      </w:r>
      <w:r w:rsidRPr="0078680C">
        <w:t>процессов</w:t>
      </w:r>
      <w:r w:rsidRPr="0078680C">
        <w:rPr>
          <w:rFonts w:cs="Arial"/>
        </w:rPr>
        <w:t xml:space="preserve">, </w:t>
      </w:r>
      <w:r w:rsidRPr="0078680C">
        <w:t>таких</w:t>
      </w:r>
      <w:r w:rsidRPr="0078680C">
        <w:rPr>
          <w:rFonts w:cs="Arial"/>
        </w:rPr>
        <w:t xml:space="preserve"> </w:t>
      </w:r>
      <w:r w:rsidRPr="0078680C">
        <w:t>как</w:t>
      </w:r>
      <w:r w:rsidRPr="0078680C">
        <w:rPr>
          <w:rFonts w:cs="Arial"/>
        </w:rPr>
        <w:t xml:space="preserve"> </w:t>
      </w:r>
      <w:r w:rsidRPr="0078680C">
        <w:t>взрыв паровоздушной</w:t>
      </w:r>
      <w:r w:rsidRPr="0078680C">
        <w:rPr>
          <w:rFonts w:cs="Arial"/>
        </w:rPr>
        <w:t xml:space="preserve"> </w:t>
      </w:r>
      <w:r w:rsidRPr="0078680C">
        <w:t>смеси</w:t>
      </w:r>
      <w:r w:rsidRPr="0078680C">
        <w:rPr>
          <w:rFonts w:cs="Arial"/>
        </w:rPr>
        <w:t xml:space="preserve">. </w:t>
      </w:r>
      <w:r w:rsidRPr="0078680C">
        <w:t>Аварийное</w:t>
      </w:r>
      <w:r w:rsidRPr="0078680C">
        <w:rPr>
          <w:rFonts w:cs="Arial"/>
        </w:rPr>
        <w:t xml:space="preserve"> </w:t>
      </w:r>
      <w:r w:rsidRPr="0078680C">
        <w:t>вскрытие</w:t>
      </w:r>
      <w:r w:rsidRPr="0078680C">
        <w:rPr>
          <w:rFonts w:cs="Arial"/>
        </w:rPr>
        <w:t xml:space="preserve"> </w:t>
      </w:r>
      <w:r w:rsidRPr="0078680C">
        <w:t>емкостей</w:t>
      </w:r>
      <w:r w:rsidRPr="0078680C">
        <w:rPr>
          <w:rFonts w:cs="Arial"/>
        </w:rPr>
        <w:t xml:space="preserve"> </w:t>
      </w:r>
      <w:r w:rsidRPr="0078680C">
        <w:t>с</w:t>
      </w:r>
      <w:r w:rsidRPr="0078680C">
        <w:rPr>
          <w:rFonts w:cs="Arial"/>
        </w:rPr>
        <w:t xml:space="preserve"> </w:t>
      </w:r>
      <w:r w:rsidRPr="0078680C">
        <w:t>горючими</w:t>
      </w:r>
      <w:r w:rsidRPr="0078680C">
        <w:rPr>
          <w:rFonts w:cs="Arial"/>
        </w:rPr>
        <w:t xml:space="preserve"> </w:t>
      </w:r>
      <w:r w:rsidRPr="0078680C">
        <w:t>газами</w:t>
      </w:r>
      <w:r w:rsidRPr="0078680C">
        <w:rPr>
          <w:rFonts w:cs="Arial"/>
        </w:rPr>
        <w:t xml:space="preserve">, </w:t>
      </w:r>
      <w:r w:rsidRPr="0078680C">
        <w:t>испарение</w:t>
      </w:r>
      <w:r w:rsidRPr="0078680C">
        <w:rPr>
          <w:rFonts w:cs="Arial"/>
        </w:rPr>
        <w:t xml:space="preserve"> </w:t>
      </w:r>
      <w:r w:rsidRPr="0078680C">
        <w:t>при</w:t>
      </w:r>
      <w:r w:rsidRPr="0078680C">
        <w:rPr>
          <w:rFonts w:cs="Arial"/>
        </w:rPr>
        <w:t xml:space="preserve"> </w:t>
      </w:r>
      <w:r w:rsidRPr="0078680C">
        <w:t>разлитии сжиженных</w:t>
      </w:r>
      <w:r w:rsidRPr="0078680C">
        <w:rPr>
          <w:rFonts w:cs="Arial"/>
        </w:rPr>
        <w:t xml:space="preserve"> </w:t>
      </w:r>
      <w:r w:rsidRPr="0078680C">
        <w:t>газов</w:t>
      </w:r>
      <w:r w:rsidRPr="0078680C">
        <w:rPr>
          <w:rFonts w:cs="Arial"/>
        </w:rPr>
        <w:t xml:space="preserve"> </w:t>
      </w:r>
      <w:r w:rsidRPr="0078680C">
        <w:t>приводят</w:t>
      </w:r>
      <w:r w:rsidRPr="0078680C">
        <w:rPr>
          <w:rFonts w:cs="Arial"/>
        </w:rPr>
        <w:t xml:space="preserve"> </w:t>
      </w:r>
      <w:r w:rsidRPr="0078680C">
        <w:t>к</w:t>
      </w:r>
      <w:r w:rsidRPr="0078680C">
        <w:rPr>
          <w:rFonts w:cs="Arial"/>
        </w:rPr>
        <w:t xml:space="preserve"> </w:t>
      </w:r>
      <w:r w:rsidRPr="0078680C">
        <w:t>формированию</w:t>
      </w:r>
      <w:r w:rsidRPr="0078680C">
        <w:rPr>
          <w:rFonts w:cs="Arial"/>
        </w:rPr>
        <w:t xml:space="preserve"> </w:t>
      </w:r>
      <w:r w:rsidRPr="0078680C">
        <w:t>облаков</w:t>
      </w:r>
      <w:r w:rsidRPr="0078680C">
        <w:rPr>
          <w:rFonts w:cs="Arial"/>
        </w:rPr>
        <w:t xml:space="preserve"> </w:t>
      </w:r>
      <w:r w:rsidRPr="0078680C">
        <w:t>ГПВС</w:t>
      </w:r>
      <w:r w:rsidRPr="0078680C">
        <w:rPr>
          <w:rFonts w:cs="Arial"/>
        </w:rPr>
        <w:t xml:space="preserve">, </w:t>
      </w:r>
      <w:r w:rsidRPr="0078680C">
        <w:t>их</w:t>
      </w:r>
      <w:r w:rsidRPr="0078680C">
        <w:rPr>
          <w:rFonts w:cs="Arial"/>
        </w:rPr>
        <w:t xml:space="preserve"> </w:t>
      </w:r>
      <w:r w:rsidRPr="0078680C">
        <w:t>возгоранию</w:t>
      </w:r>
      <w:r w:rsidRPr="0078680C">
        <w:rPr>
          <w:rFonts w:cs="Arial"/>
        </w:rPr>
        <w:t xml:space="preserve">, </w:t>
      </w:r>
      <w:r w:rsidRPr="0078680C">
        <w:t>и</w:t>
      </w:r>
      <w:r w:rsidRPr="0078680C">
        <w:rPr>
          <w:rFonts w:cs="Arial"/>
        </w:rPr>
        <w:t xml:space="preserve"> </w:t>
      </w:r>
      <w:r w:rsidRPr="0078680C">
        <w:t>при определенных</w:t>
      </w:r>
      <w:r w:rsidRPr="0078680C">
        <w:rPr>
          <w:rFonts w:cs="Arial"/>
        </w:rPr>
        <w:t xml:space="preserve"> </w:t>
      </w:r>
      <w:r w:rsidRPr="0078680C">
        <w:t>условиях</w:t>
      </w:r>
      <w:r w:rsidRPr="0078680C">
        <w:rPr>
          <w:rFonts w:cs="Arial"/>
        </w:rPr>
        <w:t xml:space="preserve"> </w:t>
      </w:r>
      <w:r w:rsidRPr="0078680C">
        <w:t>взрыву</w:t>
      </w:r>
      <w:r w:rsidRPr="0078680C">
        <w:rPr>
          <w:rFonts w:cs="Arial"/>
        </w:rPr>
        <w:t xml:space="preserve"> </w:t>
      </w:r>
      <w:r w:rsidRPr="0078680C">
        <w:t>–</w:t>
      </w:r>
      <w:r w:rsidRPr="0078680C">
        <w:rPr>
          <w:rFonts w:cs="Arial"/>
        </w:rPr>
        <w:t xml:space="preserve"> </w:t>
      </w:r>
      <w:r w:rsidRPr="0078680C">
        <w:t>к</w:t>
      </w:r>
      <w:r w:rsidRPr="0078680C">
        <w:rPr>
          <w:rFonts w:cs="Arial"/>
        </w:rPr>
        <w:t xml:space="preserve"> </w:t>
      </w:r>
      <w:r w:rsidRPr="0078680C">
        <w:t>детонации</w:t>
      </w:r>
      <w:r w:rsidRPr="0078680C">
        <w:rPr>
          <w:rFonts w:cs="Arial"/>
        </w:rPr>
        <w:t>.</w:t>
      </w:r>
    </w:p>
    <w:p w:rsidR="002528CB" w:rsidRPr="0078680C" w:rsidRDefault="002528CB" w:rsidP="002528CB">
      <w:r w:rsidRPr="0078680C">
        <w:rPr>
          <w:b/>
        </w:rPr>
        <w:t>Сценарий</w:t>
      </w:r>
      <w:r w:rsidRPr="0078680C">
        <w:rPr>
          <w:rFonts w:cs="Arial"/>
          <w:b/>
        </w:rPr>
        <w:t xml:space="preserve"> </w:t>
      </w:r>
      <w:r w:rsidRPr="0078680C">
        <w:rPr>
          <w:b/>
        </w:rPr>
        <w:t>№</w:t>
      </w:r>
      <w:r w:rsidRPr="0078680C">
        <w:rPr>
          <w:rFonts w:cs="Arial"/>
          <w:b/>
        </w:rPr>
        <w:t xml:space="preserve"> 312: </w:t>
      </w:r>
      <w:r w:rsidRPr="0078680C">
        <w:rPr>
          <w:b/>
        </w:rPr>
        <w:t>полное</w:t>
      </w:r>
      <w:r w:rsidRPr="0078680C">
        <w:rPr>
          <w:rFonts w:cs="Arial"/>
          <w:b/>
        </w:rPr>
        <w:t xml:space="preserve"> </w:t>
      </w:r>
      <w:r w:rsidRPr="0078680C">
        <w:rPr>
          <w:b/>
        </w:rPr>
        <w:t>разрушение</w:t>
      </w:r>
      <w:r w:rsidRPr="0078680C">
        <w:rPr>
          <w:rFonts w:cs="Arial"/>
          <w:b/>
        </w:rPr>
        <w:t xml:space="preserve"> </w:t>
      </w:r>
      <w:r w:rsidRPr="0078680C">
        <w:rPr>
          <w:b/>
        </w:rPr>
        <w:t>ж</w:t>
      </w:r>
      <w:r w:rsidRPr="0078680C">
        <w:rPr>
          <w:rFonts w:cs="Arial"/>
          <w:b/>
        </w:rPr>
        <w:t>/</w:t>
      </w:r>
      <w:r w:rsidRPr="0078680C">
        <w:rPr>
          <w:b/>
        </w:rPr>
        <w:t>д</w:t>
      </w:r>
      <w:r w:rsidRPr="0078680C">
        <w:rPr>
          <w:rFonts w:cs="Arial"/>
          <w:b/>
        </w:rPr>
        <w:t xml:space="preserve"> </w:t>
      </w:r>
      <w:r w:rsidRPr="0078680C">
        <w:rPr>
          <w:b/>
        </w:rPr>
        <w:t>цистерны</w:t>
      </w:r>
      <w:r w:rsidRPr="0078680C">
        <w:rPr>
          <w:rFonts w:cs="Arial"/>
          <w:b/>
        </w:rPr>
        <w:t xml:space="preserve">, </w:t>
      </w:r>
      <w:r w:rsidRPr="0078680C">
        <w:rPr>
          <w:b/>
        </w:rPr>
        <w:t>используемой</w:t>
      </w:r>
      <w:r w:rsidRPr="0078680C">
        <w:rPr>
          <w:rFonts w:cs="Arial"/>
          <w:b/>
        </w:rPr>
        <w:t xml:space="preserve"> </w:t>
      </w:r>
      <w:r w:rsidRPr="0078680C">
        <w:rPr>
          <w:b/>
        </w:rPr>
        <w:t>для</w:t>
      </w:r>
      <w:r w:rsidRPr="0078680C">
        <w:rPr>
          <w:rFonts w:cs="Arial"/>
          <w:b/>
        </w:rPr>
        <w:t xml:space="preserve"> </w:t>
      </w:r>
      <w:r w:rsidRPr="0078680C">
        <w:rPr>
          <w:b/>
        </w:rPr>
        <w:t>перевозки сжиженного</w:t>
      </w:r>
      <w:r w:rsidRPr="0078680C">
        <w:rPr>
          <w:rFonts w:cs="Arial"/>
          <w:b/>
        </w:rPr>
        <w:t xml:space="preserve"> </w:t>
      </w:r>
      <w:r w:rsidRPr="0078680C">
        <w:rPr>
          <w:b/>
        </w:rPr>
        <w:t>пропана</w:t>
      </w:r>
      <w:r w:rsidRPr="0078680C">
        <w:rPr>
          <w:rFonts w:cs="Arial"/>
          <w:b/>
        </w:rPr>
        <w:t xml:space="preserve"> </w:t>
      </w:r>
      <w:r w:rsidRPr="0078680C">
        <w:rPr>
          <w:b/>
        </w:rPr>
        <w:t>с</w:t>
      </w:r>
      <w:r w:rsidRPr="0078680C">
        <w:rPr>
          <w:rFonts w:cs="Arial"/>
          <w:b/>
        </w:rPr>
        <w:t xml:space="preserve"> </w:t>
      </w:r>
      <w:r w:rsidRPr="0078680C">
        <w:rPr>
          <w:b/>
        </w:rPr>
        <w:t>мгновенным</w:t>
      </w:r>
      <w:r w:rsidRPr="0078680C">
        <w:rPr>
          <w:rFonts w:cs="Arial"/>
          <w:b/>
        </w:rPr>
        <w:t xml:space="preserve"> </w:t>
      </w:r>
      <w:r w:rsidRPr="0078680C">
        <w:rPr>
          <w:b/>
        </w:rPr>
        <w:t>выбросом</w:t>
      </w:r>
      <w:r w:rsidRPr="0078680C">
        <w:rPr>
          <w:rFonts w:cs="Arial"/>
          <w:b/>
        </w:rPr>
        <w:t xml:space="preserve"> </w:t>
      </w:r>
      <w:r w:rsidRPr="0078680C">
        <w:rPr>
          <w:b/>
        </w:rPr>
        <w:t>СУГ</w:t>
      </w:r>
      <w:r w:rsidRPr="0078680C">
        <w:rPr>
          <w:rFonts w:cs="Arial"/>
        </w:rPr>
        <w:t xml:space="preserve">: </w:t>
      </w:r>
      <w:r w:rsidRPr="0078680C">
        <w:t>образование</w:t>
      </w:r>
      <w:r w:rsidRPr="0078680C">
        <w:rPr>
          <w:rFonts w:cs="Arial"/>
        </w:rPr>
        <w:t xml:space="preserve"> </w:t>
      </w:r>
      <w:r w:rsidRPr="0078680C">
        <w:t>аэрозольного</w:t>
      </w:r>
      <w:r w:rsidRPr="0078680C">
        <w:rPr>
          <w:rFonts w:cs="Arial"/>
        </w:rPr>
        <w:t xml:space="preserve"> </w:t>
      </w:r>
      <w:r w:rsidRPr="0078680C">
        <w:t>облака</w:t>
      </w:r>
      <w:r w:rsidRPr="0078680C">
        <w:rPr>
          <w:rFonts w:cs="Arial"/>
        </w:rPr>
        <w:t xml:space="preserve">, </w:t>
      </w:r>
      <w:r w:rsidRPr="0078680C">
        <w:t>при</w:t>
      </w:r>
      <w:r w:rsidRPr="0078680C">
        <w:rPr>
          <w:rFonts w:cs="Arial"/>
        </w:rPr>
        <w:t xml:space="preserve"> </w:t>
      </w:r>
      <w:r w:rsidRPr="0078680C">
        <w:t>наличии</w:t>
      </w:r>
      <w:r w:rsidRPr="0078680C">
        <w:rPr>
          <w:rFonts w:cs="Arial"/>
        </w:rPr>
        <w:t xml:space="preserve"> </w:t>
      </w:r>
      <w:r w:rsidRPr="0078680C">
        <w:t>источника</w:t>
      </w:r>
      <w:r w:rsidRPr="0078680C">
        <w:rPr>
          <w:rFonts w:cs="Arial"/>
        </w:rPr>
        <w:t xml:space="preserve"> </w:t>
      </w:r>
      <w:r w:rsidRPr="0078680C">
        <w:t>возгорания</w:t>
      </w:r>
      <w:r w:rsidRPr="0078680C">
        <w:rPr>
          <w:rFonts w:cs="Arial"/>
        </w:rPr>
        <w:t xml:space="preserve"> </w:t>
      </w:r>
      <w:r w:rsidRPr="0078680C">
        <w:t>–</w:t>
      </w:r>
      <w:r w:rsidRPr="0078680C">
        <w:rPr>
          <w:rFonts w:cs="Arial"/>
        </w:rPr>
        <w:t xml:space="preserve"> </w:t>
      </w:r>
      <w:r w:rsidRPr="0078680C">
        <w:t>воспламенение</w:t>
      </w:r>
      <w:r w:rsidRPr="0078680C">
        <w:rPr>
          <w:rFonts w:cs="Arial"/>
        </w:rPr>
        <w:t xml:space="preserve"> </w:t>
      </w:r>
      <w:r w:rsidRPr="0078680C">
        <w:t>и</w:t>
      </w:r>
      <w:r w:rsidRPr="0078680C">
        <w:rPr>
          <w:rFonts w:cs="Arial"/>
        </w:rPr>
        <w:t xml:space="preserve"> </w:t>
      </w:r>
      <w:r w:rsidRPr="0078680C">
        <w:t>горение</w:t>
      </w:r>
      <w:r w:rsidRPr="0078680C">
        <w:rPr>
          <w:rFonts w:cs="Arial"/>
        </w:rPr>
        <w:t xml:space="preserve"> </w:t>
      </w:r>
      <w:r w:rsidRPr="0078680C">
        <w:t>в</w:t>
      </w:r>
      <w:r w:rsidRPr="0078680C">
        <w:rPr>
          <w:rFonts w:cs="Arial"/>
        </w:rPr>
        <w:t xml:space="preserve"> </w:t>
      </w:r>
      <w:r w:rsidRPr="0078680C">
        <w:t>режиме</w:t>
      </w:r>
      <w:r w:rsidRPr="0078680C">
        <w:rPr>
          <w:rFonts w:cs="Arial"/>
        </w:rPr>
        <w:t xml:space="preserve"> </w:t>
      </w:r>
      <w:r w:rsidRPr="0078680C">
        <w:t>«огненного шара»</w:t>
      </w:r>
      <w:r w:rsidRPr="0078680C">
        <w:rPr>
          <w:rFonts w:cs="Arial"/>
        </w:rPr>
        <w:t xml:space="preserve"> → </w:t>
      </w:r>
      <w:r w:rsidRPr="0078680C">
        <w:t>тепловое</w:t>
      </w:r>
      <w:r w:rsidRPr="0078680C">
        <w:rPr>
          <w:rFonts w:cs="Arial"/>
        </w:rPr>
        <w:t xml:space="preserve"> </w:t>
      </w:r>
      <w:r w:rsidRPr="0078680C">
        <w:t>воздействие</w:t>
      </w:r>
      <w:r w:rsidRPr="0078680C">
        <w:rPr>
          <w:rFonts w:cs="Arial"/>
        </w:rPr>
        <w:t xml:space="preserve"> </w:t>
      </w:r>
      <w:r w:rsidRPr="0078680C">
        <w:t>на</w:t>
      </w:r>
      <w:r w:rsidRPr="0078680C">
        <w:rPr>
          <w:rFonts w:cs="Arial"/>
        </w:rPr>
        <w:t xml:space="preserve"> </w:t>
      </w:r>
      <w:r w:rsidRPr="0078680C">
        <w:t>оборудование</w:t>
      </w:r>
      <w:r w:rsidRPr="0078680C">
        <w:rPr>
          <w:rFonts w:cs="Arial"/>
        </w:rPr>
        <w:t xml:space="preserve">, </w:t>
      </w:r>
      <w:r w:rsidRPr="0078680C">
        <w:t>здания</w:t>
      </w:r>
      <w:r w:rsidRPr="0078680C">
        <w:rPr>
          <w:rFonts w:cs="Arial"/>
        </w:rPr>
        <w:t xml:space="preserve"> </w:t>
      </w:r>
      <w:r w:rsidRPr="0078680C">
        <w:t>и</w:t>
      </w:r>
      <w:r w:rsidRPr="0078680C">
        <w:rPr>
          <w:rFonts w:cs="Arial"/>
        </w:rPr>
        <w:t xml:space="preserve"> </w:t>
      </w:r>
      <w:r w:rsidRPr="0078680C">
        <w:t>сооружения</w:t>
      </w:r>
      <w:r w:rsidRPr="0078680C">
        <w:rPr>
          <w:rFonts w:cs="Arial"/>
        </w:rPr>
        <w:t xml:space="preserve"> </w:t>
      </w:r>
      <w:r w:rsidRPr="0078680C">
        <w:t>объекта</w:t>
      </w:r>
      <w:r w:rsidRPr="0078680C">
        <w:rPr>
          <w:rFonts w:cs="Arial"/>
        </w:rPr>
        <w:t xml:space="preserve">, </w:t>
      </w:r>
      <w:r w:rsidRPr="0078680C">
        <w:t>поражение</w:t>
      </w:r>
      <w:r w:rsidRPr="0078680C">
        <w:rPr>
          <w:rFonts w:cs="Arial"/>
        </w:rPr>
        <w:t xml:space="preserve"> </w:t>
      </w:r>
      <w:r w:rsidRPr="0078680C">
        <w:t>людей</w:t>
      </w:r>
      <w:r w:rsidRPr="0078680C">
        <w:rPr>
          <w:rFonts w:cs="Arial"/>
        </w:rPr>
        <w:t xml:space="preserve"> </w:t>
      </w:r>
      <w:r w:rsidRPr="0078680C">
        <w:t>на</w:t>
      </w:r>
      <w:r w:rsidRPr="0078680C">
        <w:rPr>
          <w:rFonts w:cs="Arial"/>
        </w:rPr>
        <w:t xml:space="preserve"> </w:t>
      </w:r>
      <w:r w:rsidRPr="0078680C">
        <w:t>прилегающей</w:t>
      </w:r>
      <w:r w:rsidRPr="0078680C">
        <w:rPr>
          <w:rFonts w:cs="Arial"/>
        </w:rPr>
        <w:t xml:space="preserve"> </w:t>
      </w:r>
      <w:r w:rsidRPr="0078680C">
        <w:t>территории</w:t>
      </w:r>
      <w:r w:rsidRPr="0078680C">
        <w:rPr>
          <w:rFonts w:cs="Arial"/>
        </w:rPr>
        <w:t>.</w:t>
      </w:r>
    </w:p>
    <w:p w:rsidR="002528CB" w:rsidRPr="0078680C" w:rsidRDefault="002528CB" w:rsidP="002528CB">
      <w:r w:rsidRPr="0078680C">
        <w:rPr>
          <w:b/>
        </w:rPr>
        <w:t>Сценарий</w:t>
      </w:r>
      <w:r w:rsidRPr="0078680C">
        <w:rPr>
          <w:rFonts w:cs="Arial"/>
          <w:b/>
        </w:rPr>
        <w:t xml:space="preserve"> </w:t>
      </w:r>
      <w:r w:rsidRPr="0078680C">
        <w:rPr>
          <w:b/>
        </w:rPr>
        <w:t>№</w:t>
      </w:r>
      <w:r w:rsidRPr="0078680C">
        <w:rPr>
          <w:rFonts w:cs="Arial"/>
          <w:b/>
        </w:rPr>
        <w:t xml:space="preserve"> 412: </w:t>
      </w:r>
      <w:r w:rsidRPr="0078680C">
        <w:rPr>
          <w:b/>
        </w:rPr>
        <w:t>выброс</w:t>
      </w:r>
      <w:r w:rsidRPr="0078680C">
        <w:rPr>
          <w:rFonts w:cs="Arial"/>
          <w:b/>
        </w:rPr>
        <w:t xml:space="preserve"> </w:t>
      </w:r>
      <w:r w:rsidRPr="0078680C">
        <w:rPr>
          <w:b/>
        </w:rPr>
        <w:t>СУГ</w:t>
      </w:r>
      <w:r w:rsidRPr="0078680C">
        <w:rPr>
          <w:rFonts w:cs="Arial"/>
          <w:b/>
        </w:rPr>
        <w:t xml:space="preserve"> (</w:t>
      </w:r>
      <w:r w:rsidRPr="0078680C">
        <w:rPr>
          <w:b/>
        </w:rPr>
        <w:t>жидкой</w:t>
      </w:r>
      <w:r w:rsidRPr="0078680C">
        <w:rPr>
          <w:rFonts w:cs="Arial"/>
          <w:b/>
        </w:rPr>
        <w:t xml:space="preserve"> (</w:t>
      </w:r>
      <w:r w:rsidRPr="0078680C">
        <w:rPr>
          <w:b/>
        </w:rPr>
        <w:t>ЖФ</w:t>
      </w:r>
      <w:r w:rsidRPr="0078680C">
        <w:rPr>
          <w:rFonts w:cs="Arial"/>
          <w:b/>
        </w:rPr>
        <w:t xml:space="preserve">) </w:t>
      </w:r>
      <w:r w:rsidRPr="0078680C">
        <w:rPr>
          <w:b/>
        </w:rPr>
        <w:t>и</w:t>
      </w:r>
      <w:r w:rsidRPr="0078680C">
        <w:rPr>
          <w:rFonts w:cs="Arial"/>
          <w:b/>
        </w:rPr>
        <w:t xml:space="preserve"> </w:t>
      </w:r>
      <w:r w:rsidRPr="0078680C">
        <w:rPr>
          <w:b/>
        </w:rPr>
        <w:t>парогазовой</w:t>
      </w:r>
      <w:r w:rsidRPr="0078680C">
        <w:rPr>
          <w:rFonts w:cs="Arial"/>
          <w:b/>
        </w:rPr>
        <w:t xml:space="preserve"> </w:t>
      </w:r>
      <w:r w:rsidRPr="0078680C">
        <w:rPr>
          <w:b/>
        </w:rPr>
        <w:t>фаз</w:t>
      </w:r>
      <w:r w:rsidRPr="0078680C">
        <w:rPr>
          <w:rFonts w:cs="Arial"/>
          <w:b/>
        </w:rPr>
        <w:t xml:space="preserve"> (</w:t>
      </w:r>
      <w:r w:rsidRPr="0078680C">
        <w:rPr>
          <w:b/>
        </w:rPr>
        <w:t>ПГФ</w:t>
      </w:r>
      <w:r w:rsidRPr="0078680C">
        <w:rPr>
          <w:rFonts w:cs="Arial"/>
          <w:b/>
        </w:rPr>
        <w:t xml:space="preserve">)) → </w:t>
      </w:r>
      <w:r w:rsidRPr="0078680C">
        <w:rPr>
          <w:b/>
        </w:rPr>
        <w:t>образование</w:t>
      </w:r>
      <w:r w:rsidRPr="0078680C">
        <w:rPr>
          <w:rFonts w:cs="Arial"/>
          <w:b/>
        </w:rPr>
        <w:t xml:space="preserve"> </w:t>
      </w:r>
      <w:r w:rsidRPr="0078680C">
        <w:rPr>
          <w:b/>
        </w:rPr>
        <w:t>разлива</w:t>
      </w:r>
      <w:r w:rsidRPr="0078680C">
        <w:rPr>
          <w:rFonts w:cs="Arial"/>
          <w:b/>
        </w:rPr>
        <w:t xml:space="preserve"> </w:t>
      </w:r>
      <w:r w:rsidRPr="0078680C">
        <w:rPr>
          <w:b/>
        </w:rPr>
        <w:t>СУГ</w:t>
      </w:r>
      <w:r w:rsidRPr="0078680C">
        <w:rPr>
          <w:rFonts w:cs="Arial"/>
          <w:b/>
        </w:rPr>
        <w:t xml:space="preserve">, </w:t>
      </w:r>
      <w:r w:rsidRPr="0078680C">
        <w:rPr>
          <w:b/>
        </w:rPr>
        <w:t>испарение</w:t>
      </w:r>
      <w:r w:rsidRPr="0078680C">
        <w:rPr>
          <w:rFonts w:cs="Arial"/>
          <w:b/>
        </w:rPr>
        <w:t xml:space="preserve"> </w:t>
      </w:r>
      <w:r w:rsidRPr="0078680C">
        <w:rPr>
          <w:b/>
        </w:rPr>
        <w:t>с</w:t>
      </w:r>
      <w:r w:rsidRPr="0078680C">
        <w:rPr>
          <w:rFonts w:cs="Arial"/>
          <w:b/>
        </w:rPr>
        <w:t xml:space="preserve"> </w:t>
      </w:r>
      <w:r w:rsidRPr="0078680C">
        <w:rPr>
          <w:b/>
        </w:rPr>
        <w:t>поверхности</w:t>
      </w:r>
      <w:r w:rsidRPr="0078680C">
        <w:rPr>
          <w:rFonts w:cs="Arial"/>
          <w:b/>
        </w:rPr>
        <w:t xml:space="preserve"> </w:t>
      </w:r>
      <w:r w:rsidRPr="0078680C">
        <w:rPr>
          <w:b/>
        </w:rPr>
        <w:t>разлива</w:t>
      </w:r>
      <w:r w:rsidRPr="0078680C">
        <w:rPr>
          <w:rFonts w:cs="Arial"/>
        </w:rPr>
        <w:t xml:space="preserve">: </w:t>
      </w:r>
      <w:r w:rsidRPr="0078680C">
        <w:t>при</w:t>
      </w:r>
      <w:r w:rsidRPr="0078680C">
        <w:rPr>
          <w:rFonts w:cs="Arial"/>
        </w:rPr>
        <w:t xml:space="preserve"> </w:t>
      </w:r>
      <w:r w:rsidRPr="0078680C">
        <w:t>наличии</w:t>
      </w:r>
      <w:r w:rsidRPr="0078680C">
        <w:rPr>
          <w:rFonts w:cs="Arial"/>
        </w:rPr>
        <w:t xml:space="preserve"> </w:t>
      </w:r>
      <w:r w:rsidRPr="0078680C">
        <w:t>источника зажигания</w:t>
      </w:r>
      <w:r w:rsidRPr="0078680C">
        <w:rPr>
          <w:rFonts w:cs="Arial"/>
        </w:rPr>
        <w:t xml:space="preserve"> </w:t>
      </w:r>
      <w:r w:rsidRPr="0078680C">
        <w:t>–</w:t>
      </w:r>
      <w:r w:rsidRPr="0078680C">
        <w:rPr>
          <w:rFonts w:cs="Arial"/>
        </w:rPr>
        <w:t xml:space="preserve"> </w:t>
      </w:r>
      <w:r w:rsidRPr="0078680C">
        <w:t>возгорание</w:t>
      </w:r>
      <w:r w:rsidRPr="0078680C">
        <w:rPr>
          <w:rFonts w:cs="Arial"/>
        </w:rPr>
        <w:t xml:space="preserve"> </w:t>
      </w:r>
      <w:r w:rsidRPr="0078680C">
        <w:t>и</w:t>
      </w:r>
      <w:r w:rsidRPr="0078680C">
        <w:rPr>
          <w:rFonts w:cs="Arial"/>
        </w:rPr>
        <w:t xml:space="preserve"> </w:t>
      </w:r>
      <w:r w:rsidRPr="0078680C">
        <w:t>пожар</w:t>
      </w:r>
      <w:r w:rsidRPr="0078680C">
        <w:rPr>
          <w:rFonts w:cs="Arial"/>
        </w:rPr>
        <w:t xml:space="preserve"> </w:t>
      </w:r>
      <w:r w:rsidRPr="0078680C">
        <w:t>разлития</w:t>
      </w:r>
      <w:r w:rsidRPr="0078680C">
        <w:rPr>
          <w:rFonts w:cs="Arial"/>
        </w:rPr>
        <w:t xml:space="preserve"> → </w:t>
      </w:r>
      <w:r w:rsidRPr="0078680C">
        <w:t>тепловое</w:t>
      </w:r>
      <w:r w:rsidRPr="0078680C">
        <w:rPr>
          <w:rFonts w:cs="Arial"/>
        </w:rPr>
        <w:t xml:space="preserve"> </w:t>
      </w:r>
      <w:r w:rsidRPr="0078680C">
        <w:t>воздействие</w:t>
      </w:r>
      <w:r w:rsidRPr="0078680C">
        <w:rPr>
          <w:rFonts w:cs="Arial"/>
        </w:rPr>
        <w:t xml:space="preserve"> </w:t>
      </w:r>
      <w:r w:rsidRPr="0078680C">
        <w:t>на</w:t>
      </w:r>
      <w:r w:rsidRPr="0078680C">
        <w:rPr>
          <w:rFonts w:cs="Arial"/>
        </w:rPr>
        <w:t xml:space="preserve"> </w:t>
      </w:r>
      <w:r w:rsidRPr="0078680C">
        <w:t>оборудование</w:t>
      </w:r>
      <w:r w:rsidRPr="0078680C">
        <w:rPr>
          <w:rFonts w:cs="Arial"/>
        </w:rPr>
        <w:t xml:space="preserve">, </w:t>
      </w:r>
      <w:r w:rsidRPr="0078680C">
        <w:t>здания</w:t>
      </w:r>
      <w:r w:rsidRPr="0078680C">
        <w:rPr>
          <w:rFonts w:cs="Arial"/>
        </w:rPr>
        <w:t xml:space="preserve"> </w:t>
      </w:r>
      <w:r w:rsidRPr="0078680C">
        <w:t>и</w:t>
      </w:r>
      <w:r w:rsidRPr="0078680C">
        <w:rPr>
          <w:rFonts w:cs="Arial"/>
        </w:rPr>
        <w:t xml:space="preserve"> </w:t>
      </w:r>
      <w:r w:rsidRPr="0078680C">
        <w:t>сооружения</w:t>
      </w:r>
      <w:r w:rsidRPr="0078680C">
        <w:rPr>
          <w:rFonts w:cs="Arial"/>
        </w:rPr>
        <w:t xml:space="preserve"> </w:t>
      </w:r>
      <w:r w:rsidRPr="0078680C">
        <w:t>объекта</w:t>
      </w:r>
      <w:r w:rsidRPr="0078680C">
        <w:rPr>
          <w:rFonts w:cs="Arial"/>
        </w:rPr>
        <w:t xml:space="preserve">, </w:t>
      </w:r>
      <w:r w:rsidRPr="0078680C">
        <w:t>поражение</w:t>
      </w:r>
      <w:r w:rsidRPr="0078680C">
        <w:rPr>
          <w:rFonts w:cs="Arial"/>
        </w:rPr>
        <w:t xml:space="preserve"> </w:t>
      </w:r>
      <w:r w:rsidRPr="0078680C">
        <w:t>людей</w:t>
      </w:r>
      <w:r w:rsidRPr="0078680C">
        <w:rPr>
          <w:rFonts w:cs="Arial"/>
        </w:rPr>
        <w:t xml:space="preserve"> </w:t>
      </w:r>
      <w:r w:rsidRPr="0078680C">
        <w:t>на</w:t>
      </w:r>
      <w:r w:rsidRPr="0078680C">
        <w:rPr>
          <w:rFonts w:cs="Arial"/>
        </w:rPr>
        <w:t xml:space="preserve"> </w:t>
      </w:r>
      <w:r w:rsidRPr="0078680C">
        <w:t>прилегающей</w:t>
      </w:r>
      <w:r w:rsidRPr="0078680C">
        <w:rPr>
          <w:rFonts w:cs="Arial"/>
        </w:rPr>
        <w:t xml:space="preserve"> </w:t>
      </w:r>
      <w:r w:rsidRPr="0078680C">
        <w:t>территории</w:t>
      </w:r>
      <w:r w:rsidRPr="0078680C">
        <w:rPr>
          <w:rFonts w:cs="Arial"/>
        </w:rPr>
        <w:t>;</w:t>
      </w:r>
    </w:p>
    <w:p w:rsidR="002528CB" w:rsidRPr="0078680C" w:rsidRDefault="002528CB" w:rsidP="002528CB">
      <w:r w:rsidRPr="0078680C">
        <w:rPr>
          <w:b/>
        </w:rPr>
        <w:t>Сценарий</w:t>
      </w:r>
      <w:r w:rsidRPr="0078680C">
        <w:rPr>
          <w:rFonts w:cs="Arial"/>
          <w:b/>
        </w:rPr>
        <w:t xml:space="preserve"> </w:t>
      </w:r>
      <w:r w:rsidRPr="0078680C">
        <w:rPr>
          <w:b/>
        </w:rPr>
        <w:t>№</w:t>
      </w:r>
      <w:r w:rsidRPr="0078680C">
        <w:rPr>
          <w:rFonts w:cs="Arial"/>
          <w:b/>
        </w:rPr>
        <w:t xml:space="preserve"> 512: </w:t>
      </w:r>
      <w:r w:rsidRPr="0078680C">
        <w:rPr>
          <w:b/>
        </w:rPr>
        <w:t>полное</w:t>
      </w:r>
      <w:r w:rsidRPr="0078680C">
        <w:rPr>
          <w:rFonts w:cs="Arial"/>
          <w:b/>
        </w:rPr>
        <w:t xml:space="preserve"> </w:t>
      </w:r>
      <w:r w:rsidRPr="0078680C">
        <w:rPr>
          <w:b/>
        </w:rPr>
        <w:t>разрушение</w:t>
      </w:r>
      <w:r w:rsidRPr="0078680C">
        <w:rPr>
          <w:rFonts w:cs="Arial"/>
          <w:b/>
        </w:rPr>
        <w:t xml:space="preserve"> </w:t>
      </w:r>
      <w:r w:rsidRPr="0078680C">
        <w:rPr>
          <w:b/>
        </w:rPr>
        <w:t>ж</w:t>
      </w:r>
      <w:r w:rsidRPr="0078680C">
        <w:rPr>
          <w:rFonts w:cs="Arial"/>
          <w:b/>
        </w:rPr>
        <w:t>/</w:t>
      </w:r>
      <w:r w:rsidRPr="0078680C">
        <w:rPr>
          <w:b/>
        </w:rPr>
        <w:t>д</w:t>
      </w:r>
      <w:r w:rsidRPr="0078680C">
        <w:rPr>
          <w:rFonts w:cs="Arial"/>
          <w:b/>
        </w:rPr>
        <w:t xml:space="preserve"> </w:t>
      </w:r>
      <w:r w:rsidRPr="0078680C">
        <w:rPr>
          <w:b/>
        </w:rPr>
        <w:t>цистерны</w:t>
      </w:r>
      <w:r w:rsidRPr="0078680C">
        <w:rPr>
          <w:rFonts w:cs="Arial"/>
          <w:b/>
        </w:rPr>
        <w:t xml:space="preserve">, </w:t>
      </w:r>
      <w:r w:rsidRPr="0078680C">
        <w:rPr>
          <w:b/>
        </w:rPr>
        <w:t>используемой</w:t>
      </w:r>
      <w:r w:rsidRPr="0078680C">
        <w:rPr>
          <w:rFonts w:cs="Arial"/>
          <w:b/>
        </w:rPr>
        <w:t xml:space="preserve"> </w:t>
      </w:r>
      <w:r w:rsidRPr="0078680C">
        <w:rPr>
          <w:b/>
        </w:rPr>
        <w:t>для</w:t>
      </w:r>
      <w:r w:rsidRPr="0078680C">
        <w:rPr>
          <w:rFonts w:cs="Arial"/>
          <w:b/>
        </w:rPr>
        <w:t xml:space="preserve"> </w:t>
      </w:r>
      <w:r w:rsidRPr="0078680C">
        <w:rPr>
          <w:b/>
        </w:rPr>
        <w:t>перевозки сжиженного</w:t>
      </w:r>
      <w:r w:rsidRPr="0078680C">
        <w:rPr>
          <w:rFonts w:cs="Arial"/>
          <w:b/>
        </w:rPr>
        <w:t xml:space="preserve"> </w:t>
      </w:r>
      <w:r w:rsidRPr="0078680C">
        <w:rPr>
          <w:b/>
        </w:rPr>
        <w:t>пропана</w:t>
      </w:r>
      <w:r w:rsidRPr="0078680C">
        <w:rPr>
          <w:rFonts w:cs="Arial"/>
        </w:rPr>
        <w:t xml:space="preserve">: → </w:t>
      </w:r>
      <w:r w:rsidRPr="0078680C">
        <w:t>образование</w:t>
      </w:r>
      <w:r w:rsidRPr="0078680C">
        <w:rPr>
          <w:rFonts w:cs="Arial"/>
        </w:rPr>
        <w:t xml:space="preserve"> </w:t>
      </w:r>
      <w:r w:rsidRPr="0078680C">
        <w:t>пролива</w:t>
      </w:r>
      <w:r w:rsidRPr="0078680C">
        <w:rPr>
          <w:rFonts w:cs="Arial"/>
        </w:rPr>
        <w:t xml:space="preserve"> </w:t>
      </w:r>
      <w:r w:rsidRPr="0078680C">
        <w:t>СУГ</w:t>
      </w:r>
      <w:r w:rsidRPr="0078680C">
        <w:rPr>
          <w:rFonts w:cs="Arial"/>
        </w:rPr>
        <w:t xml:space="preserve"> → </w:t>
      </w:r>
      <w:r w:rsidRPr="0078680C">
        <w:t>образование</w:t>
      </w:r>
      <w:r w:rsidRPr="0078680C">
        <w:rPr>
          <w:rFonts w:cs="Arial"/>
        </w:rPr>
        <w:t xml:space="preserve"> </w:t>
      </w:r>
      <w:r w:rsidRPr="0078680C">
        <w:t>облака</w:t>
      </w:r>
      <w:r w:rsidRPr="0078680C">
        <w:rPr>
          <w:rFonts w:cs="Arial"/>
        </w:rPr>
        <w:t xml:space="preserve"> </w:t>
      </w:r>
      <w:r w:rsidRPr="0078680C">
        <w:t>ГПВС</w:t>
      </w:r>
      <w:r w:rsidRPr="0078680C">
        <w:rPr>
          <w:rFonts w:cs="Arial"/>
        </w:rPr>
        <w:t xml:space="preserve"> + </w:t>
      </w:r>
      <w:r w:rsidRPr="0078680C">
        <w:t>наличие источника</w:t>
      </w:r>
      <w:r w:rsidRPr="0078680C">
        <w:rPr>
          <w:rFonts w:cs="Arial"/>
        </w:rPr>
        <w:t xml:space="preserve"> </w:t>
      </w:r>
      <w:r w:rsidRPr="0078680C">
        <w:t>зажигания</w:t>
      </w:r>
      <w:r w:rsidRPr="0078680C">
        <w:rPr>
          <w:rFonts w:cs="Arial"/>
        </w:rPr>
        <w:t xml:space="preserve"> → </w:t>
      </w:r>
      <w:r w:rsidRPr="0078680C">
        <w:t>взрыв</w:t>
      </w:r>
      <w:r w:rsidRPr="0078680C">
        <w:rPr>
          <w:rFonts w:cs="Arial"/>
        </w:rPr>
        <w:t xml:space="preserve"> </w:t>
      </w:r>
      <w:r w:rsidRPr="0078680C">
        <w:t>облака</w:t>
      </w:r>
      <w:r w:rsidRPr="0078680C">
        <w:rPr>
          <w:rFonts w:cs="Arial"/>
        </w:rPr>
        <w:t xml:space="preserve"> </w:t>
      </w:r>
      <w:r w:rsidRPr="0078680C">
        <w:t>ГПВС</w:t>
      </w:r>
      <w:r w:rsidRPr="0078680C">
        <w:rPr>
          <w:rFonts w:cs="Arial"/>
        </w:rPr>
        <w:t>.</w:t>
      </w:r>
    </w:p>
    <w:p w:rsidR="002528CB" w:rsidRPr="0078680C" w:rsidRDefault="002528CB" w:rsidP="002528CB">
      <w:r w:rsidRPr="0078680C">
        <w:t>Для</w:t>
      </w:r>
      <w:r w:rsidRPr="0078680C">
        <w:rPr>
          <w:rFonts w:cs="Arial"/>
        </w:rPr>
        <w:t xml:space="preserve"> </w:t>
      </w:r>
      <w:r w:rsidRPr="0078680C">
        <w:t>определения</w:t>
      </w:r>
      <w:r w:rsidRPr="0078680C">
        <w:rPr>
          <w:rFonts w:cs="Arial"/>
        </w:rPr>
        <w:t xml:space="preserve"> </w:t>
      </w:r>
      <w:r w:rsidRPr="0078680C">
        <w:t>поражающих</w:t>
      </w:r>
      <w:r w:rsidRPr="0078680C">
        <w:rPr>
          <w:rFonts w:cs="Arial"/>
        </w:rPr>
        <w:t xml:space="preserve"> </w:t>
      </w:r>
      <w:r w:rsidRPr="0078680C">
        <w:t>факторов</w:t>
      </w:r>
      <w:r w:rsidRPr="0078680C">
        <w:rPr>
          <w:rFonts w:cs="Arial"/>
        </w:rPr>
        <w:t xml:space="preserve"> </w:t>
      </w:r>
      <w:r w:rsidRPr="0078680C">
        <w:t>рассматриваемой</w:t>
      </w:r>
      <w:r w:rsidRPr="0078680C">
        <w:rPr>
          <w:rFonts w:cs="Arial"/>
        </w:rPr>
        <w:t xml:space="preserve"> </w:t>
      </w:r>
      <w:r w:rsidRPr="0078680C">
        <w:t>аварии</w:t>
      </w:r>
      <w:r w:rsidRPr="0078680C">
        <w:rPr>
          <w:rFonts w:cs="Arial"/>
        </w:rPr>
        <w:t xml:space="preserve"> </w:t>
      </w:r>
      <w:r w:rsidRPr="0078680C">
        <w:t>использованы методы</w:t>
      </w:r>
      <w:r w:rsidRPr="0078680C">
        <w:rPr>
          <w:rFonts w:cs="Arial"/>
        </w:rPr>
        <w:t xml:space="preserve">, </w:t>
      </w:r>
      <w:r w:rsidRPr="0078680C">
        <w:t>изложенные</w:t>
      </w:r>
      <w:r w:rsidRPr="0078680C">
        <w:rPr>
          <w:rFonts w:cs="Arial"/>
        </w:rPr>
        <w:t xml:space="preserve"> </w:t>
      </w:r>
      <w:r w:rsidRPr="0078680C">
        <w:t>в</w:t>
      </w:r>
      <w:r w:rsidRPr="0078680C">
        <w:rPr>
          <w:rFonts w:cs="Arial"/>
        </w:rPr>
        <w:t xml:space="preserve"> </w:t>
      </w:r>
      <w:r w:rsidRPr="0078680C">
        <w:t>ГОСТ</w:t>
      </w:r>
      <w:r w:rsidRPr="0078680C">
        <w:rPr>
          <w:rFonts w:cs="Arial"/>
        </w:rPr>
        <w:t xml:space="preserve"> </w:t>
      </w:r>
      <w:r w:rsidRPr="0078680C">
        <w:t>Р</w:t>
      </w:r>
      <w:r w:rsidRPr="0078680C">
        <w:rPr>
          <w:rFonts w:cs="Arial"/>
        </w:rPr>
        <w:t xml:space="preserve"> 12.3.047-2012. </w:t>
      </w:r>
      <w:r w:rsidRPr="0078680C">
        <w:t>Исходные</w:t>
      </w:r>
      <w:r w:rsidRPr="0078680C">
        <w:rPr>
          <w:rFonts w:cs="Arial"/>
        </w:rPr>
        <w:t xml:space="preserve"> </w:t>
      </w:r>
      <w:r w:rsidRPr="0078680C">
        <w:t>данные</w:t>
      </w:r>
      <w:r w:rsidRPr="0078680C">
        <w:rPr>
          <w:rFonts w:cs="Arial"/>
        </w:rPr>
        <w:t>:</w:t>
      </w:r>
    </w:p>
    <w:p w:rsidR="002528CB" w:rsidRPr="0078680C" w:rsidRDefault="002528CB" w:rsidP="002528CB">
      <w:r w:rsidRPr="0078680C">
        <w:t>- Наименование</w:t>
      </w:r>
      <w:r w:rsidRPr="0078680C">
        <w:rPr>
          <w:rFonts w:cs="Arial"/>
        </w:rPr>
        <w:t xml:space="preserve"> </w:t>
      </w:r>
      <w:r w:rsidRPr="0078680C">
        <w:t>вещества</w:t>
      </w:r>
      <w:r w:rsidRPr="0078680C">
        <w:rPr>
          <w:rFonts w:cs="Arial"/>
        </w:rPr>
        <w:t xml:space="preserve">: </w:t>
      </w:r>
      <w:r w:rsidRPr="0078680C">
        <w:t>пропан</w:t>
      </w:r>
      <w:r w:rsidRPr="0078680C">
        <w:rPr>
          <w:rFonts w:cs="Arial"/>
        </w:rPr>
        <w:t>-</w:t>
      </w:r>
      <w:r w:rsidRPr="0078680C">
        <w:t>бутан</w:t>
      </w:r>
      <w:r w:rsidRPr="0078680C">
        <w:rPr>
          <w:rFonts w:cs="Arial"/>
        </w:rPr>
        <w:t>;</w:t>
      </w:r>
    </w:p>
    <w:p w:rsidR="002528CB" w:rsidRPr="0078680C" w:rsidRDefault="002528CB" w:rsidP="002528CB">
      <w:r w:rsidRPr="0078680C">
        <w:t>- Емкость</w:t>
      </w:r>
      <w:r w:rsidRPr="0078680C">
        <w:rPr>
          <w:rFonts w:cs="Arial"/>
        </w:rPr>
        <w:t xml:space="preserve"> </w:t>
      </w:r>
      <w:r w:rsidRPr="0078680C">
        <w:t>цистерны</w:t>
      </w:r>
      <w:r w:rsidRPr="0078680C">
        <w:rPr>
          <w:rFonts w:cs="Arial"/>
        </w:rPr>
        <w:t xml:space="preserve"> 54 </w:t>
      </w:r>
      <w:r w:rsidRPr="0078680C">
        <w:t>м</w:t>
      </w:r>
      <w:r w:rsidRPr="0078680C">
        <w:rPr>
          <w:rFonts w:cs="Arial"/>
        </w:rPr>
        <w:t>3;</w:t>
      </w:r>
    </w:p>
    <w:p w:rsidR="002528CB" w:rsidRPr="0078680C" w:rsidRDefault="002528CB" w:rsidP="002528CB">
      <w:r w:rsidRPr="0078680C">
        <w:t>- Степень</w:t>
      </w:r>
      <w:r w:rsidRPr="0078680C">
        <w:rPr>
          <w:rFonts w:cs="Arial"/>
        </w:rPr>
        <w:t xml:space="preserve"> </w:t>
      </w:r>
      <w:r w:rsidRPr="0078680C">
        <w:t>заполнения</w:t>
      </w:r>
      <w:r w:rsidRPr="0078680C">
        <w:rPr>
          <w:rFonts w:cs="Arial"/>
        </w:rPr>
        <w:t xml:space="preserve"> 80 %;</w:t>
      </w:r>
    </w:p>
    <w:p w:rsidR="002528CB" w:rsidRPr="0078680C" w:rsidRDefault="002528CB" w:rsidP="002528CB">
      <w:r w:rsidRPr="0078680C">
        <w:t>- Объем</w:t>
      </w:r>
      <w:r w:rsidRPr="0078680C">
        <w:rPr>
          <w:rFonts w:cs="Arial"/>
        </w:rPr>
        <w:t xml:space="preserve"> </w:t>
      </w:r>
      <w:r w:rsidRPr="0078680C">
        <w:t>вытекшего</w:t>
      </w:r>
      <w:r w:rsidRPr="0078680C">
        <w:rPr>
          <w:rFonts w:cs="Arial"/>
        </w:rPr>
        <w:t xml:space="preserve"> </w:t>
      </w:r>
      <w:r w:rsidRPr="0078680C">
        <w:t>топлива</w:t>
      </w:r>
      <w:r w:rsidRPr="0078680C">
        <w:rPr>
          <w:rFonts w:cs="Arial"/>
        </w:rPr>
        <w:t xml:space="preserve"> </w:t>
      </w:r>
      <w:r w:rsidRPr="0078680C">
        <w:t>–</w:t>
      </w:r>
      <w:r w:rsidRPr="0078680C">
        <w:rPr>
          <w:rFonts w:cs="Arial"/>
        </w:rPr>
        <w:t xml:space="preserve"> (</w:t>
      </w:r>
      <w:proofErr w:type="spellStart"/>
      <w:r w:rsidRPr="0078680C">
        <w:rPr>
          <w:rFonts w:cs="Arial"/>
        </w:rPr>
        <w:t>V</w:t>
      </w:r>
      <w:r w:rsidRPr="0078680C">
        <w:t>т</w:t>
      </w:r>
      <w:r w:rsidRPr="0078680C">
        <w:rPr>
          <w:rFonts w:cs="Arial"/>
        </w:rPr>
        <w:t>-</w:t>
      </w:r>
      <w:r w:rsidRPr="0078680C">
        <w:t>ва</w:t>
      </w:r>
      <w:proofErr w:type="spellEnd"/>
      <w:r w:rsidRPr="0078680C">
        <w:rPr>
          <w:rFonts w:cs="Arial"/>
        </w:rPr>
        <w:t xml:space="preserve">, </w:t>
      </w:r>
      <w:r w:rsidRPr="0078680C">
        <w:t>м</w:t>
      </w:r>
      <w:r w:rsidRPr="0078680C">
        <w:rPr>
          <w:rFonts w:cs="Arial"/>
        </w:rPr>
        <w:t xml:space="preserve">3) </w:t>
      </w:r>
      <w:r w:rsidRPr="0078680C">
        <w:t>–</w:t>
      </w:r>
      <w:r w:rsidRPr="0078680C">
        <w:rPr>
          <w:rFonts w:cs="Arial"/>
        </w:rPr>
        <w:t xml:space="preserve"> 43,2 (80 % </w:t>
      </w:r>
      <w:r w:rsidRPr="0078680C">
        <w:t>от</w:t>
      </w:r>
      <w:r w:rsidRPr="0078680C">
        <w:rPr>
          <w:rFonts w:cs="Arial"/>
        </w:rPr>
        <w:t xml:space="preserve"> </w:t>
      </w:r>
      <w:r w:rsidRPr="0078680C">
        <w:t>объема</w:t>
      </w:r>
      <w:r w:rsidRPr="0078680C">
        <w:rPr>
          <w:rFonts w:cs="Arial"/>
        </w:rPr>
        <w:t xml:space="preserve"> </w:t>
      </w:r>
      <w:r w:rsidRPr="0078680C">
        <w:t>заполнения цистерны</w:t>
      </w:r>
      <w:r w:rsidRPr="0078680C">
        <w:rPr>
          <w:rFonts w:cs="Arial"/>
        </w:rPr>
        <w:t>);</w:t>
      </w:r>
    </w:p>
    <w:p w:rsidR="002528CB" w:rsidRPr="0078680C" w:rsidRDefault="002528CB" w:rsidP="002528CB">
      <w:r w:rsidRPr="0078680C">
        <w:t>- Масса</w:t>
      </w:r>
      <w:r w:rsidRPr="0078680C">
        <w:rPr>
          <w:rFonts w:cs="Arial"/>
        </w:rPr>
        <w:t xml:space="preserve"> </w:t>
      </w:r>
      <w:r w:rsidRPr="0078680C">
        <w:t>вытекшего</w:t>
      </w:r>
      <w:r w:rsidRPr="0078680C">
        <w:rPr>
          <w:rFonts w:cs="Arial"/>
        </w:rPr>
        <w:t xml:space="preserve"> </w:t>
      </w:r>
      <w:r w:rsidRPr="0078680C">
        <w:t>топлива</w:t>
      </w:r>
      <w:r w:rsidRPr="0078680C">
        <w:rPr>
          <w:rFonts w:cs="Arial"/>
        </w:rPr>
        <w:t xml:space="preserve"> (</w:t>
      </w:r>
      <w:r w:rsidRPr="0078680C">
        <w:t>М</w:t>
      </w:r>
      <w:r w:rsidRPr="0078680C">
        <w:rPr>
          <w:rFonts w:cs="Arial"/>
        </w:rPr>
        <w:t xml:space="preserve">, </w:t>
      </w:r>
      <w:r w:rsidRPr="0078680C">
        <w:t>кг</w:t>
      </w:r>
      <w:r w:rsidRPr="0078680C">
        <w:rPr>
          <w:rFonts w:cs="Arial"/>
        </w:rPr>
        <w:t xml:space="preserve">) </w:t>
      </w:r>
      <w:r w:rsidRPr="0078680C">
        <w:t>–</w:t>
      </w:r>
      <w:r w:rsidRPr="0078680C">
        <w:rPr>
          <w:rFonts w:cs="Arial"/>
        </w:rPr>
        <w:t xml:space="preserve"> 22896;</w:t>
      </w:r>
    </w:p>
    <w:p w:rsidR="002528CB" w:rsidRPr="0078680C" w:rsidRDefault="002528CB" w:rsidP="002528CB">
      <w:r w:rsidRPr="0078680C">
        <w:t>- Интенсивность</w:t>
      </w:r>
      <w:r w:rsidRPr="0078680C">
        <w:rPr>
          <w:rFonts w:cs="Arial"/>
        </w:rPr>
        <w:t xml:space="preserve"> </w:t>
      </w:r>
      <w:r w:rsidRPr="0078680C">
        <w:t>испарения</w:t>
      </w:r>
      <w:r w:rsidRPr="0078680C">
        <w:rPr>
          <w:rFonts w:cs="Arial"/>
        </w:rPr>
        <w:t xml:space="preserve"> (</w:t>
      </w:r>
      <w:r w:rsidRPr="0078680C">
        <w:rPr>
          <w:rFonts w:cs="Arial"/>
          <w:lang w:val="en-US"/>
        </w:rPr>
        <w:t>W</w:t>
      </w:r>
      <w:r w:rsidRPr="0078680C">
        <w:rPr>
          <w:rFonts w:cs="Arial"/>
        </w:rPr>
        <w:t>, кг/(с</w:t>
      </w:r>
      <w:r w:rsidRPr="0078680C">
        <w:t>·</w:t>
      </w:r>
      <w:r w:rsidRPr="0078680C">
        <w:rPr>
          <w:rFonts w:cs="Arial"/>
        </w:rPr>
        <w:t xml:space="preserve">м2)) </w:t>
      </w:r>
      <w:r w:rsidRPr="0078680C">
        <w:t>–</w:t>
      </w:r>
      <w:r w:rsidRPr="0078680C">
        <w:rPr>
          <w:rFonts w:cs="Arial"/>
        </w:rPr>
        <w:t xml:space="preserve"> 0,006; </w:t>
      </w:r>
      <w:r w:rsidRPr="0078680C">
        <w:rPr>
          <w:rFonts w:cs="Arial"/>
          <w:spacing w:val="-2"/>
        </w:rPr>
        <w:t>1,06; 2,35;</w:t>
      </w:r>
    </w:p>
    <w:p w:rsidR="002528CB" w:rsidRPr="0078680C" w:rsidRDefault="002528CB" w:rsidP="002528CB">
      <w:r w:rsidRPr="0078680C">
        <w:t>- Нижний</w:t>
      </w:r>
      <w:r w:rsidRPr="0078680C">
        <w:rPr>
          <w:rFonts w:cs="Arial"/>
        </w:rPr>
        <w:t xml:space="preserve"> </w:t>
      </w:r>
      <w:r w:rsidRPr="0078680C">
        <w:t>концентрационный</w:t>
      </w:r>
      <w:r w:rsidRPr="0078680C">
        <w:rPr>
          <w:rFonts w:cs="Arial"/>
        </w:rPr>
        <w:t xml:space="preserve"> </w:t>
      </w:r>
      <w:r w:rsidRPr="0078680C">
        <w:t>предел</w:t>
      </w:r>
      <w:r w:rsidRPr="0078680C">
        <w:rPr>
          <w:rFonts w:cs="Arial"/>
        </w:rPr>
        <w:t xml:space="preserve"> </w:t>
      </w:r>
      <w:r w:rsidRPr="0078680C">
        <w:t>распространения</w:t>
      </w:r>
      <w:r w:rsidRPr="0078680C">
        <w:rPr>
          <w:rFonts w:cs="Arial"/>
        </w:rPr>
        <w:t xml:space="preserve"> </w:t>
      </w:r>
      <w:r w:rsidRPr="0078680C">
        <w:t>пламени</w:t>
      </w:r>
      <w:r w:rsidRPr="0078680C">
        <w:rPr>
          <w:rFonts w:cs="Arial"/>
        </w:rPr>
        <w:t xml:space="preserve"> (</w:t>
      </w:r>
      <w:r w:rsidRPr="0078680C">
        <w:t>СНКПР</w:t>
      </w:r>
      <w:r w:rsidRPr="0078680C">
        <w:rPr>
          <w:rFonts w:cs="Arial"/>
        </w:rPr>
        <w:t>, % (</w:t>
      </w:r>
      <w:r w:rsidRPr="0078680C">
        <w:t>об</w:t>
      </w:r>
      <w:r w:rsidRPr="0078680C">
        <w:rPr>
          <w:rFonts w:cs="Arial"/>
        </w:rPr>
        <w:t xml:space="preserve">.)) </w:t>
      </w:r>
    </w:p>
    <w:p w:rsidR="002528CB" w:rsidRPr="0078680C" w:rsidRDefault="002528CB" w:rsidP="002528CB">
      <w:r w:rsidRPr="0078680C">
        <w:t>- Плотность</w:t>
      </w:r>
      <w:r w:rsidRPr="0078680C">
        <w:rPr>
          <w:rFonts w:cs="Arial"/>
        </w:rPr>
        <w:t xml:space="preserve"> </w:t>
      </w:r>
      <w:r w:rsidRPr="0078680C">
        <w:t>паров</w:t>
      </w:r>
      <w:r w:rsidRPr="0078680C">
        <w:rPr>
          <w:rFonts w:cs="Arial"/>
        </w:rPr>
        <w:t xml:space="preserve"> </w:t>
      </w:r>
      <w:r w:rsidRPr="0078680C">
        <w:t>при</w:t>
      </w:r>
      <w:r w:rsidRPr="0078680C">
        <w:rPr>
          <w:rFonts w:cs="Arial"/>
        </w:rPr>
        <w:t xml:space="preserve"> </w:t>
      </w:r>
      <w:r w:rsidRPr="0078680C">
        <w:t>расчетной</w:t>
      </w:r>
      <w:r w:rsidRPr="0078680C">
        <w:rPr>
          <w:rFonts w:cs="Arial"/>
        </w:rPr>
        <w:t xml:space="preserve"> </w:t>
      </w:r>
      <w:r w:rsidRPr="0078680C">
        <w:t>температуре</w:t>
      </w:r>
      <w:r w:rsidRPr="0078680C">
        <w:rPr>
          <w:rFonts w:cs="Arial"/>
        </w:rPr>
        <w:t xml:space="preserve"> </w:t>
      </w:r>
      <w:r w:rsidRPr="0078680C">
        <w:t>и</w:t>
      </w:r>
      <w:r w:rsidRPr="0078680C">
        <w:rPr>
          <w:rFonts w:cs="Arial"/>
        </w:rPr>
        <w:t xml:space="preserve"> </w:t>
      </w:r>
      <w:r w:rsidRPr="0078680C">
        <w:t>атмосферном</w:t>
      </w:r>
      <w:r w:rsidRPr="0078680C">
        <w:rPr>
          <w:rFonts w:cs="Arial"/>
        </w:rPr>
        <w:t xml:space="preserve"> </w:t>
      </w:r>
      <w:r w:rsidRPr="0078680C">
        <w:t>давлении</w:t>
      </w:r>
      <w:r w:rsidRPr="0078680C">
        <w:rPr>
          <w:rFonts w:cs="Arial"/>
        </w:rPr>
        <w:t xml:space="preserve"> (</w:t>
      </w:r>
      <w:proofErr w:type="spellStart"/>
      <w:r w:rsidRPr="0078680C">
        <w:rPr>
          <w:rFonts w:cs="Arial"/>
        </w:rPr>
        <w:t>ρ</w:t>
      </w:r>
      <w:r w:rsidRPr="0078680C">
        <w:t>г</w:t>
      </w:r>
      <w:proofErr w:type="spellEnd"/>
      <w:r w:rsidRPr="0078680C">
        <w:rPr>
          <w:rFonts w:cs="Arial"/>
        </w:rPr>
        <w:t xml:space="preserve">, </w:t>
      </w:r>
      <w:r w:rsidRPr="0078680C">
        <w:t>кг</w:t>
      </w:r>
      <w:r w:rsidRPr="0078680C">
        <w:rPr>
          <w:rFonts w:cs="Arial"/>
        </w:rPr>
        <w:t>/</w:t>
      </w:r>
      <w:r w:rsidRPr="0078680C">
        <w:t>м</w:t>
      </w:r>
      <w:r w:rsidRPr="0078680C">
        <w:rPr>
          <w:rFonts w:cs="Arial"/>
        </w:rPr>
        <w:t>3)</w:t>
      </w:r>
    </w:p>
    <w:p w:rsidR="002528CB" w:rsidRPr="0078680C" w:rsidRDefault="002528CB" w:rsidP="002528CB">
      <w:r w:rsidRPr="0078680C">
        <w:t>- Давление</w:t>
      </w:r>
      <w:r w:rsidRPr="0078680C">
        <w:rPr>
          <w:rFonts w:cs="Arial"/>
        </w:rPr>
        <w:t xml:space="preserve"> </w:t>
      </w:r>
      <w:r w:rsidRPr="0078680C">
        <w:t>насыщенных</w:t>
      </w:r>
      <w:r w:rsidRPr="0078680C">
        <w:rPr>
          <w:rFonts w:cs="Arial"/>
        </w:rPr>
        <w:t xml:space="preserve"> </w:t>
      </w:r>
      <w:r w:rsidRPr="0078680C">
        <w:t>паров</w:t>
      </w:r>
      <w:r w:rsidRPr="0078680C">
        <w:rPr>
          <w:rFonts w:cs="Arial"/>
        </w:rPr>
        <w:t xml:space="preserve"> </w:t>
      </w:r>
      <w:r w:rsidRPr="0078680C">
        <w:t>при</w:t>
      </w:r>
      <w:r w:rsidRPr="0078680C">
        <w:rPr>
          <w:rFonts w:cs="Arial"/>
        </w:rPr>
        <w:t xml:space="preserve"> </w:t>
      </w:r>
      <w:r w:rsidRPr="0078680C">
        <w:t>расчетной</w:t>
      </w:r>
      <w:r w:rsidRPr="0078680C">
        <w:rPr>
          <w:rFonts w:cs="Arial"/>
        </w:rPr>
        <w:t xml:space="preserve"> </w:t>
      </w:r>
      <w:r w:rsidRPr="0078680C">
        <w:t>температуре</w:t>
      </w:r>
      <w:r w:rsidRPr="0078680C">
        <w:rPr>
          <w:rFonts w:cs="Arial"/>
        </w:rPr>
        <w:t xml:space="preserve"> (</w:t>
      </w:r>
      <w:proofErr w:type="spellStart"/>
      <w:r w:rsidRPr="0078680C">
        <w:t>рн</w:t>
      </w:r>
      <w:proofErr w:type="spellEnd"/>
      <w:r w:rsidRPr="0078680C">
        <w:rPr>
          <w:rFonts w:cs="Arial"/>
        </w:rPr>
        <w:t xml:space="preserve">, </w:t>
      </w:r>
      <w:r w:rsidRPr="0078680C">
        <w:t>кПа</w:t>
      </w:r>
      <w:r w:rsidRPr="0078680C">
        <w:rPr>
          <w:rFonts w:cs="Arial"/>
        </w:rPr>
        <w:t xml:space="preserve">) </w:t>
      </w:r>
      <w:r w:rsidRPr="0078680C">
        <w:t>–</w:t>
      </w:r>
      <w:r w:rsidRPr="0078680C">
        <w:rPr>
          <w:rFonts w:cs="Arial"/>
        </w:rPr>
        <w:t xml:space="preserve"> 900;</w:t>
      </w:r>
    </w:p>
    <w:p w:rsidR="002528CB" w:rsidRPr="0078680C" w:rsidRDefault="002528CB" w:rsidP="002528CB">
      <w:r w:rsidRPr="0078680C">
        <w:t>- Условия</w:t>
      </w:r>
      <w:r w:rsidRPr="0078680C">
        <w:rPr>
          <w:rFonts w:cs="Arial"/>
        </w:rPr>
        <w:t xml:space="preserve"> </w:t>
      </w:r>
      <w:r w:rsidRPr="0078680C">
        <w:t>растекания</w:t>
      </w:r>
      <w:r w:rsidRPr="0078680C">
        <w:rPr>
          <w:rFonts w:cs="Arial"/>
        </w:rPr>
        <w:t xml:space="preserve"> </w:t>
      </w:r>
      <w:r w:rsidRPr="0078680C">
        <w:t>–</w:t>
      </w:r>
      <w:r w:rsidRPr="0078680C">
        <w:rPr>
          <w:rFonts w:cs="Arial"/>
        </w:rPr>
        <w:t xml:space="preserve"> </w:t>
      </w:r>
      <w:r w:rsidRPr="0078680C">
        <w:t>свободное</w:t>
      </w:r>
      <w:r w:rsidRPr="0078680C">
        <w:rPr>
          <w:rFonts w:cs="Arial"/>
        </w:rPr>
        <w:t xml:space="preserve"> </w:t>
      </w:r>
      <w:r w:rsidRPr="0078680C">
        <w:t>разлитие</w:t>
      </w:r>
      <w:r w:rsidRPr="0078680C">
        <w:rPr>
          <w:rFonts w:cs="Arial"/>
        </w:rPr>
        <w:t>;</w:t>
      </w:r>
    </w:p>
    <w:p w:rsidR="002528CB" w:rsidRPr="0078680C" w:rsidRDefault="002528CB" w:rsidP="002528CB">
      <w:r w:rsidRPr="0078680C">
        <w:t>- Площадь</w:t>
      </w:r>
      <w:r w:rsidRPr="0078680C">
        <w:rPr>
          <w:rFonts w:cs="Arial"/>
        </w:rPr>
        <w:t xml:space="preserve"> </w:t>
      </w:r>
      <w:r w:rsidRPr="0078680C">
        <w:t>разлития</w:t>
      </w:r>
      <w:r w:rsidRPr="0078680C">
        <w:rPr>
          <w:rFonts w:cs="Arial"/>
        </w:rPr>
        <w:t xml:space="preserve"> (</w:t>
      </w:r>
      <w:r w:rsidRPr="0078680C">
        <w:rPr>
          <w:rFonts w:cs="Arial"/>
          <w:lang w:val="en-US"/>
        </w:rPr>
        <w:t>S</w:t>
      </w:r>
      <w:r w:rsidRPr="0078680C">
        <w:rPr>
          <w:rFonts w:cs="Arial"/>
        </w:rPr>
        <w:t xml:space="preserve">, </w:t>
      </w:r>
      <w:r w:rsidRPr="0078680C">
        <w:t>м</w:t>
      </w:r>
      <w:r w:rsidRPr="0078680C">
        <w:rPr>
          <w:rFonts w:cs="Arial"/>
        </w:rPr>
        <w:t xml:space="preserve">2) </w:t>
      </w:r>
      <w:r w:rsidRPr="0078680C">
        <w:t>–</w:t>
      </w:r>
      <w:r w:rsidRPr="0078680C">
        <w:rPr>
          <w:rFonts w:cs="Arial"/>
        </w:rPr>
        <w:t xml:space="preserve"> 864,74;</w:t>
      </w:r>
    </w:p>
    <w:p w:rsidR="002528CB" w:rsidRPr="0078680C" w:rsidRDefault="002528CB" w:rsidP="002528CB">
      <w:r w:rsidRPr="0078680C">
        <w:t>- Длительность</w:t>
      </w:r>
      <w:r w:rsidRPr="0078680C">
        <w:rPr>
          <w:rFonts w:cs="Arial"/>
        </w:rPr>
        <w:t xml:space="preserve"> </w:t>
      </w:r>
      <w:r w:rsidRPr="0078680C">
        <w:t>испарения</w:t>
      </w:r>
      <w:r w:rsidRPr="0078680C">
        <w:rPr>
          <w:rFonts w:cs="Arial"/>
        </w:rPr>
        <w:t xml:space="preserve"> </w:t>
      </w:r>
      <w:r w:rsidRPr="0078680C">
        <w:t>жидкости</w:t>
      </w:r>
      <w:r w:rsidRPr="0078680C">
        <w:rPr>
          <w:rFonts w:cs="Arial"/>
        </w:rPr>
        <w:t xml:space="preserve"> (</w:t>
      </w:r>
      <w:r w:rsidRPr="0078680C">
        <w:t>Т</w:t>
      </w:r>
      <w:r w:rsidRPr="0078680C">
        <w:rPr>
          <w:rFonts w:cs="Arial"/>
        </w:rPr>
        <w:t xml:space="preserve">, </w:t>
      </w:r>
      <w:r w:rsidRPr="0078680C">
        <w:t>с</w:t>
      </w:r>
      <w:r w:rsidRPr="0078680C">
        <w:rPr>
          <w:rFonts w:cs="Arial"/>
        </w:rPr>
        <w:t xml:space="preserve">) </w:t>
      </w:r>
      <w:r w:rsidRPr="0078680C">
        <w:t>–</w:t>
      </w:r>
      <w:r w:rsidRPr="0078680C">
        <w:rPr>
          <w:rFonts w:cs="Arial"/>
        </w:rPr>
        <w:t xml:space="preserve"> </w:t>
      </w:r>
      <w:r w:rsidRPr="0078680C">
        <w:t>не</w:t>
      </w:r>
      <w:r w:rsidRPr="0078680C">
        <w:rPr>
          <w:rFonts w:cs="Arial"/>
        </w:rPr>
        <w:t xml:space="preserve"> </w:t>
      </w:r>
      <w:r w:rsidRPr="0078680C">
        <w:t>более</w:t>
      </w:r>
      <w:r w:rsidRPr="0078680C">
        <w:rPr>
          <w:rFonts w:cs="Arial"/>
        </w:rPr>
        <w:t xml:space="preserve"> 3600;</w:t>
      </w:r>
    </w:p>
    <w:p w:rsidR="002528CB" w:rsidRPr="0078680C" w:rsidRDefault="002528CB" w:rsidP="002528CB">
      <w:pPr>
        <w:rPr>
          <w:rFonts w:cs="Arial"/>
        </w:rPr>
      </w:pPr>
      <w:r w:rsidRPr="0078680C">
        <w:t>Для</w:t>
      </w:r>
      <w:r w:rsidRPr="0078680C">
        <w:rPr>
          <w:rFonts w:cs="Arial"/>
        </w:rPr>
        <w:t xml:space="preserve"> </w:t>
      </w:r>
      <w:r w:rsidRPr="0078680C">
        <w:t>определения</w:t>
      </w:r>
      <w:r w:rsidRPr="0078680C">
        <w:rPr>
          <w:rFonts w:cs="Arial"/>
        </w:rPr>
        <w:t xml:space="preserve"> </w:t>
      </w:r>
      <w:r w:rsidRPr="0078680C">
        <w:t>поражающих</w:t>
      </w:r>
      <w:r w:rsidRPr="0078680C">
        <w:rPr>
          <w:rFonts w:cs="Arial"/>
        </w:rPr>
        <w:t xml:space="preserve"> </w:t>
      </w:r>
      <w:r w:rsidRPr="0078680C">
        <w:t>факторов</w:t>
      </w:r>
      <w:r w:rsidRPr="0078680C">
        <w:rPr>
          <w:rFonts w:cs="Arial"/>
        </w:rPr>
        <w:t xml:space="preserve"> </w:t>
      </w:r>
      <w:r w:rsidRPr="0078680C">
        <w:t>рассматриваемой</w:t>
      </w:r>
      <w:r w:rsidRPr="0078680C">
        <w:rPr>
          <w:rFonts w:cs="Arial"/>
        </w:rPr>
        <w:t xml:space="preserve"> </w:t>
      </w:r>
      <w:r w:rsidRPr="0078680C">
        <w:t>аварии</w:t>
      </w:r>
      <w:r w:rsidRPr="0078680C">
        <w:rPr>
          <w:rFonts w:cs="Arial"/>
        </w:rPr>
        <w:t xml:space="preserve"> </w:t>
      </w:r>
      <w:r w:rsidRPr="0078680C">
        <w:t>использованы методы</w:t>
      </w:r>
      <w:r w:rsidRPr="0078680C">
        <w:rPr>
          <w:rFonts w:cs="Arial"/>
        </w:rPr>
        <w:t xml:space="preserve">, </w:t>
      </w:r>
      <w:r w:rsidRPr="0078680C">
        <w:t>изложенные</w:t>
      </w:r>
      <w:r w:rsidRPr="0078680C">
        <w:rPr>
          <w:rFonts w:cs="Arial"/>
        </w:rPr>
        <w:t xml:space="preserve"> </w:t>
      </w:r>
      <w:r w:rsidRPr="0078680C">
        <w:t>в</w:t>
      </w:r>
      <w:r w:rsidRPr="0078680C">
        <w:rPr>
          <w:rFonts w:cs="Arial"/>
        </w:rPr>
        <w:t xml:space="preserve"> </w:t>
      </w:r>
      <w:r w:rsidRPr="0078680C">
        <w:t>ГОСТ</w:t>
      </w:r>
      <w:r w:rsidRPr="0078680C">
        <w:rPr>
          <w:rFonts w:cs="Arial"/>
        </w:rPr>
        <w:t xml:space="preserve"> </w:t>
      </w:r>
      <w:r w:rsidRPr="0078680C">
        <w:t>Р</w:t>
      </w:r>
      <w:r w:rsidRPr="0078680C">
        <w:rPr>
          <w:rFonts w:cs="Arial"/>
        </w:rPr>
        <w:t xml:space="preserve"> 12.3.047-2012 (</w:t>
      </w:r>
      <w:r w:rsidRPr="0078680C">
        <w:t>приложение</w:t>
      </w:r>
      <w:r w:rsidRPr="0078680C">
        <w:rPr>
          <w:rFonts w:cs="Arial"/>
        </w:rPr>
        <w:t xml:space="preserve"> </w:t>
      </w:r>
      <w:r w:rsidRPr="0078680C">
        <w:t>Б</w:t>
      </w:r>
      <w:r w:rsidRPr="0078680C">
        <w:rPr>
          <w:rFonts w:cs="Arial"/>
        </w:rPr>
        <w:t xml:space="preserve">, </w:t>
      </w:r>
      <w:r w:rsidRPr="0078680C">
        <w:t>В</w:t>
      </w:r>
      <w:r w:rsidRPr="0078680C">
        <w:rPr>
          <w:rFonts w:cs="Arial"/>
        </w:rPr>
        <w:t xml:space="preserve">, </w:t>
      </w:r>
      <w:r w:rsidRPr="0078680C">
        <w:t>Д</w:t>
      </w:r>
      <w:r w:rsidRPr="0078680C">
        <w:rPr>
          <w:rFonts w:cs="Arial"/>
        </w:rPr>
        <w:t xml:space="preserve">, </w:t>
      </w:r>
      <w:r w:rsidRPr="0078680C">
        <w:t>Е</w:t>
      </w:r>
      <w:r w:rsidRPr="0078680C">
        <w:rPr>
          <w:rFonts w:cs="Arial"/>
        </w:rPr>
        <w:t>).</w:t>
      </w:r>
    </w:p>
    <w:p w:rsidR="002528CB" w:rsidRPr="0078680C" w:rsidRDefault="002528CB" w:rsidP="002528CB">
      <w:pPr>
        <w:pStyle w:val="affa"/>
        <w:rPr>
          <w:b/>
        </w:rPr>
      </w:pPr>
    </w:p>
    <w:p w:rsidR="002528CB" w:rsidRPr="0078680C" w:rsidRDefault="002528CB" w:rsidP="002528CB">
      <w:pPr>
        <w:pStyle w:val="affa"/>
      </w:pPr>
      <w:r w:rsidRPr="0078680C">
        <w:rPr>
          <w:rFonts w:cs="Arial"/>
          <w:b/>
        </w:rPr>
        <w:t xml:space="preserve">Аварии на автомобильных дорогах. </w:t>
      </w:r>
      <w:r w:rsidRPr="0078680C">
        <w:t xml:space="preserve">Проводилась оценка последствия разрушения автоцистерны с бензином </w:t>
      </w:r>
      <w:r w:rsidRPr="0078680C">
        <w:rPr>
          <w:lang w:val="en-US"/>
        </w:rPr>
        <w:t>V</w:t>
      </w:r>
      <w:r w:rsidRPr="0078680C">
        <w:t>=12 м</w:t>
      </w:r>
      <w:r w:rsidRPr="0078680C">
        <w:rPr>
          <w:vertAlign w:val="superscript"/>
        </w:rPr>
        <w:t>3</w:t>
      </w:r>
      <w:r w:rsidRPr="0078680C">
        <w:t xml:space="preserve"> при ДТП на автодороге (взрывное превращение облака ТВС с образованием воздушной ударной волны).</w:t>
      </w:r>
    </w:p>
    <w:p w:rsidR="002528CB" w:rsidRPr="0078680C" w:rsidRDefault="002528CB" w:rsidP="002528CB">
      <w:pPr>
        <w:pStyle w:val="affa"/>
      </w:pPr>
      <w:r w:rsidRPr="0078680C">
        <w:rPr>
          <w:bCs/>
          <w:iCs/>
        </w:rPr>
        <w:t>Бензины</w:t>
      </w:r>
      <w:r w:rsidRPr="0078680C">
        <w:rPr>
          <w:iCs/>
        </w:rPr>
        <w:t xml:space="preserve"> </w:t>
      </w:r>
      <w:r w:rsidRPr="0078680C">
        <w:rPr>
          <w:i/>
          <w:iCs/>
        </w:rPr>
        <w:t xml:space="preserve">– </w:t>
      </w:r>
      <w:r w:rsidRPr="0078680C">
        <w:t>легковоспламеняющиеся бесцветные жидкости, представляющие собой смеси легких углеводородов.</w:t>
      </w:r>
      <w:r w:rsidRPr="0078680C">
        <w:rPr>
          <w:i/>
          <w:iCs/>
        </w:rPr>
        <w:t xml:space="preserve"> </w:t>
      </w:r>
      <w:r w:rsidRPr="0078680C">
        <w:rPr>
          <w:spacing w:val="-1"/>
          <w:w w:val="101"/>
        </w:rPr>
        <w:t>В состав бензинов кроме углеводородов (па</w:t>
      </w:r>
      <w:r w:rsidRPr="0078680C">
        <w:rPr>
          <w:spacing w:val="-2"/>
          <w:w w:val="101"/>
        </w:rPr>
        <w:t xml:space="preserve">рафиновых, </w:t>
      </w:r>
      <w:proofErr w:type="spellStart"/>
      <w:r w:rsidRPr="0078680C">
        <w:rPr>
          <w:spacing w:val="-2"/>
          <w:w w:val="101"/>
        </w:rPr>
        <w:t>олефиновых</w:t>
      </w:r>
      <w:proofErr w:type="spellEnd"/>
      <w:r w:rsidRPr="0078680C">
        <w:rPr>
          <w:spacing w:val="-2"/>
          <w:w w:val="101"/>
        </w:rPr>
        <w:t>, нафтеновых и ароматических), мо</w:t>
      </w:r>
      <w:r w:rsidRPr="0078680C">
        <w:rPr>
          <w:spacing w:val="1"/>
          <w:w w:val="101"/>
        </w:rPr>
        <w:t xml:space="preserve">гут входить примеси - серо-, азот- и кислородсодержащие </w:t>
      </w:r>
      <w:r w:rsidRPr="0078680C">
        <w:rPr>
          <w:spacing w:val="3"/>
          <w:w w:val="101"/>
        </w:rPr>
        <w:t>соединения. Бензины готовят смешением компонентов, полу</w:t>
      </w:r>
      <w:r w:rsidRPr="0078680C">
        <w:rPr>
          <w:spacing w:val="4"/>
          <w:w w:val="101"/>
        </w:rPr>
        <w:t xml:space="preserve">чаемых в основном переработкой нефти - прямой перегонкой </w:t>
      </w:r>
      <w:r w:rsidRPr="0078680C">
        <w:rPr>
          <w:spacing w:val="6"/>
          <w:w w:val="101"/>
        </w:rPr>
        <w:t>(точное название «прямогонный бензин») а также крекингом, риформин</w:t>
      </w:r>
      <w:r w:rsidRPr="0078680C">
        <w:rPr>
          <w:spacing w:val="1"/>
          <w:w w:val="101"/>
        </w:rPr>
        <w:t>гом, коксованием и др. Применяют главным образом в качестве горю</w:t>
      </w:r>
      <w:r w:rsidRPr="0078680C">
        <w:rPr>
          <w:spacing w:val="-1"/>
          <w:w w:val="101"/>
        </w:rPr>
        <w:t>чего для двигателей внутреннего сгорания с принудительным во</w:t>
      </w:r>
      <w:r w:rsidRPr="0078680C">
        <w:rPr>
          <w:spacing w:val="1"/>
          <w:w w:val="101"/>
        </w:rPr>
        <w:t xml:space="preserve">спламенением (карбюраторных и с непосредственным </w:t>
      </w:r>
      <w:r w:rsidRPr="0078680C">
        <w:rPr>
          <w:spacing w:val="2"/>
          <w:w w:val="101"/>
        </w:rPr>
        <w:t xml:space="preserve">впрыском). Небольшие количества бензинов используют как растворители </w:t>
      </w:r>
      <w:r w:rsidRPr="0078680C">
        <w:rPr>
          <w:w w:val="101"/>
        </w:rPr>
        <w:t>и промывочные жидкости</w:t>
      </w:r>
      <w:r w:rsidRPr="0078680C">
        <w:rPr>
          <w:i/>
          <w:iCs/>
          <w:w w:val="101"/>
        </w:rPr>
        <w:t>.</w:t>
      </w:r>
    </w:p>
    <w:p w:rsidR="002528CB" w:rsidRPr="0078680C" w:rsidRDefault="002528CB" w:rsidP="002528CB">
      <w:pPr>
        <w:pStyle w:val="affa"/>
      </w:pPr>
      <w:r w:rsidRPr="0078680C">
        <w:rPr>
          <w:spacing w:val="-2"/>
          <w:w w:val="101"/>
        </w:rPr>
        <w:t xml:space="preserve">Температура замерзания ниже - 60°С, температура воспламенения ниже 0°С. При </w:t>
      </w:r>
      <w:r w:rsidRPr="0078680C">
        <w:rPr>
          <w:w w:val="101"/>
        </w:rPr>
        <w:t>концентрации паров бензина в воздухе 74-123г/м</w:t>
      </w:r>
      <w:r w:rsidRPr="0078680C">
        <w:rPr>
          <w:w w:val="101"/>
          <w:vertAlign w:val="superscript"/>
        </w:rPr>
        <w:t>3</w:t>
      </w:r>
      <w:r w:rsidRPr="0078680C">
        <w:rPr>
          <w:w w:val="101"/>
        </w:rPr>
        <w:t xml:space="preserve"> образуются </w:t>
      </w:r>
      <w:r w:rsidRPr="0078680C">
        <w:rPr>
          <w:spacing w:val="4"/>
          <w:w w:val="101"/>
        </w:rPr>
        <w:t xml:space="preserve">взрывчатые смеси. </w:t>
      </w:r>
      <w:r w:rsidRPr="0078680C">
        <w:rPr>
          <w:spacing w:val="4"/>
          <w:w w:val="101"/>
        </w:rPr>
        <w:sym w:font="Symbol" w:char="F044"/>
      </w:r>
      <w:r w:rsidRPr="0078680C">
        <w:rPr>
          <w:i/>
          <w:iCs/>
          <w:spacing w:val="4"/>
          <w:w w:val="101"/>
        </w:rPr>
        <w:t>Н</w:t>
      </w:r>
      <w:r w:rsidRPr="0078680C">
        <w:rPr>
          <w:i/>
          <w:iCs/>
          <w:spacing w:val="4"/>
          <w:w w:val="101"/>
          <w:vertAlign w:val="superscript"/>
        </w:rPr>
        <w:t>0</w:t>
      </w:r>
      <w:r w:rsidRPr="0078680C">
        <w:rPr>
          <w:i/>
          <w:iCs/>
          <w:spacing w:val="4"/>
          <w:w w:val="101"/>
          <w:vertAlign w:val="subscript"/>
        </w:rPr>
        <w:t>сгор</w:t>
      </w:r>
      <w:r w:rsidRPr="0078680C">
        <w:rPr>
          <w:i/>
          <w:iCs/>
          <w:spacing w:val="4"/>
          <w:w w:val="101"/>
        </w:rPr>
        <w:t xml:space="preserve"> </w:t>
      </w:r>
      <w:r w:rsidRPr="0078680C">
        <w:rPr>
          <w:spacing w:val="4"/>
          <w:w w:val="101"/>
        </w:rPr>
        <w:t>(низшая) 41-44 МДж/кг; С</w:t>
      </w:r>
      <w:r w:rsidRPr="0078680C">
        <w:rPr>
          <w:spacing w:val="4"/>
          <w:w w:val="101"/>
          <w:vertAlign w:val="subscript"/>
        </w:rPr>
        <w:t xml:space="preserve">р </w:t>
      </w:r>
      <w:r w:rsidRPr="0078680C">
        <w:rPr>
          <w:spacing w:val="5"/>
          <w:w w:val="101"/>
        </w:rPr>
        <w:t>2,0-2,1кДж/(кг</w:t>
      </w:r>
      <w:r w:rsidRPr="0078680C">
        <w:rPr>
          <w:spacing w:val="5"/>
          <w:w w:val="101"/>
        </w:rPr>
        <w:sym w:font="Symbol" w:char="F0D7"/>
      </w:r>
      <w:r w:rsidRPr="0078680C">
        <w:rPr>
          <w:spacing w:val="5"/>
          <w:w w:val="101"/>
        </w:rPr>
        <w:t xml:space="preserve">К); </w:t>
      </w:r>
      <w:r w:rsidRPr="0078680C">
        <w:rPr>
          <w:spacing w:val="5"/>
          <w:w w:val="101"/>
        </w:rPr>
        <w:sym w:font="Symbol" w:char="F068"/>
      </w:r>
      <w:r w:rsidRPr="0078680C">
        <w:rPr>
          <w:spacing w:val="5"/>
          <w:w w:val="101"/>
        </w:rPr>
        <w:t xml:space="preserve"> 0,50-0,65мм</w:t>
      </w:r>
      <w:r w:rsidRPr="0078680C">
        <w:rPr>
          <w:spacing w:val="5"/>
          <w:w w:val="101"/>
          <w:vertAlign w:val="superscript"/>
        </w:rPr>
        <w:t>2</w:t>
      </w:r>
      <w:r w:rsidRPr="0078680C">
        <w:rPr>
          <w:spacing w:val="5"/>
          <w:w w:val="101"/>
        </w:rPr>
        <w:t>/с</w:t>
      </w:r>
      <w:r w:rsidRPr="0078680C">
        <w:rPr>
          <w:smallCaps/>
          <w:spacing w:val="5"/>
          <w:w w:val="101"/>
        </w:rPr>
        <w:t xml:space="preserve"> </w:t>
      </w:r>
      <w:r w:rsidRPr="0078680C">
        <w:rPr>
          <w:spacing w:val="5"/>
          <w:w w:val="101"/>
        </w:rPr>
        <w:t xml:space="preserve">(20°С); плотность </w:t>
      </w:r>
      <w:r w:rsidRPr="0078680C">
        <w:rPr>
          <w:spacing w:val="5"/>
          <w:w w:val="101"/>
        </w:rPr>
        <w:sym w:font="Symbol" w:char="F072"/>
      </w:r>
      <w:r w:rsidRPr="0078680C">
        <w:rPr>
          <w:spacing w:val="5"/>
          <w:w w:val="101"/>
        </w:rPr>
        <w:t xml:space="preserve"> </w:t>
      </w:r>
      <w:r w:rsidRPr="0078680C">
        <w:rPr>
          <w:spacing w:val="-2"/>
          <w:w w:val="101"/>
        </w:rPr>
        <w:t>0,700-0,780г/см</w:t>
      </w:r>
      <w:r w:rsidRPr="0078680C">
        <w:rPr>
          <w:spacing w:val="-2"/>
          <w:w w:val="101"/>
          <w:vertAlign w:val="superscript"/>
        </w:rPr>
        <w:t>3</w:t>
      </w:r>
      <w:r w:rsidRPr="0078680C">
        <w:rPr>
          <w:spacing w:val="-2"/>
          <w:w w:val="101"/>
        </w:rPr>
        <w:t xml:space="preserve"> (20 </w:t>
      </w:r>
      <w:r w:rsidRPr="0078680C">
        <w:rPr>
          <w:i/>
          <w:iCs/>
          <w:spacing w:val="-2"/>
          <w:w w:val="101"/>
        </w:rPr>
        <w:t>°С</w:t>
      </w:r>
      <w:r w:rsidRPr="0078680C">
        <w:rPr>
          <w:spacing w:val="-2"/>
          <w:w w:val="101"/>
        </w:rPr>
        <w:t>)</w:t>
      </w:r>
      <w:r w:rsidRPr="0078680C">
        <w:rPr>
          <w:i/>
          <w:iCs/>
          <w:spacing w:val="-2"/>
          <w:w w:val="101"/>
        </w:rPr>
        <w:t xml:space="preserve">; </w:t>
      </w:r>
      <w:r w:rsidRPr="0078680C">
        <w:rPr>
          <w:spacing w:val="-2"/>
          <w:w w:val="101"/>
        </w:rPr>
        <w:t xml:space="preserve">среднее значение коэффициент диффузии </w:t>
      </w:r>
      <w:r w:rsidRPr="0078680C">
        <w:rPr>
          <w:spacing w:val="1"/>
          <w:w w:val="101"/>
        </w:rPr>
        <w:t xml:space="preserve">для паров бензина при </w:t>
      </w:r>
      <w:r w:rsidRPr="0078680C">
        <w:rPr>
          <w:spacing w:val="1"/>
          <w:w w:val="101"/>
        </w:rPr>
        <w:lastRenderedPageBreak/>
        <w:t>атмосферном давлении и 20</w:t>
      </w:r>
      <w:r w:rsidRPr="0078680C">
        <w:rPr>
          <w:spacing w:val="1"/>
          <w:w w:val="101"/>
          <w:vertAlign w:val="superscript"/>
        </w:rPr>
        <w:t>0</w:t>
      </w:r>
      <w:r w:rsidRPr="0078680C">
        <w:rPr>
          <w:spacing w:val="1"/>
          <w:w w:val="101"/>
        </w:rPr>
        <w:t>С 9,1мм</w:t>
      </w:r>
      <w:r w:rsidRPr="0078680C">
        <w:rPr>
          <w:spacing w:val="1"/>
          <w:w w:val="101"/>
          <w:vertAlign w:val="superscript"/>
        </w:rPr>
        <w:t>2</w:t>
      </w:r>
      <w:r w:rsidRPr="0078680C">
        <w:rPr>
          <w:spacing w:val="1"/>
          <w:w w:val="101"/>
        </w:rPr>
        <w:t xml:space="preserve">/с. </w:t>
      </w:r>
      <w:r w:rsidRPr="0078680C">
        <w:rPr>
          <w:spacing w:val="-1"/>
          <w:w w:val="101"/>
        </w:rPr>
        <w:t xml:space="preserve">Основные эксплуатационные характеристики бензинов, применяемых как горючее, - испаряемость, горючесть, воспламеняемость, химическая </w:t>
      </w:r>
      <w:r w:rsidRPr="0078680C">
        <w:rPr>
          <w:w w:val="101"/>
        </w:rPr>
        <w:t>стабильность, склонность к образованию отложений, кор</w:t>
      </w:r>
      <w:r w:rsidRPr="0078680C">
        <w:rPr>
          <w:spacing w:val="1"/>
          <w:w w:val="101"/>
        </w:rPr>
        <w:t xml:space="preserve">розионная активность. </w:t>
      </w:r>
    </w:p>
    <w:p w:rsidR="002528CB" w:rsidRPr="0078680C" w:rsidRDefault="002528CB" w:rsidP="002528CB">
      <w:pPr>
        <w:pStyle w:val="affa"/>
      </w:pPr>
      <w:r w:rsidRPr="0078680C">
        <w:t xml:space="preserve">Сгорание </w:t>
      </w:r>
      <w:proofErr w:type="spellStart"/>
      <w:r w:rsidRPr="0078680C">
        <w:t>бензовоздушных</w:t>
      </w:r>
      <w:proofErr w:type="spellEnd"/>
      <w:r w:rsidRPr="0078680C">
        <w:t xml:space="preserve"> смесей в двигателях - сложная </w:t>
      </w:r>
      <w:r w:rsidRPr="0078680C">
        <w:rPr>
          <w:spacing w:val="-1"/>
        </w:rPr>
        <w:t xml:space="preserve">совокупность процессов, развивающихся в условиях быстро </w:t>
      </w:r>
      <w:r w:rsidRPr="0078680C">
        <w:t xml:space="preserve">изменяющихся температур, давлений и концентраций реагирующих </w:t>
      </w:r>
      <w:r w:rsidRPr="0078680C">
        <w:rPr>
          <w:spacing w:val="1"/>
        </w:rPr>
        <w:t>веществ. Скорость распространения фронта пламени при нормальном сгорании от 15 до 60 м/с. Основная причина нарушения процес</w:t>
      </w:r>
      <w:r w:rsidRPr="0078680C">
        <w:rPr>
          <w:spacing w:val="-1"/>
        </w:rPr>
        <w:t>са - появление детонации</w:t>
      </w:r>
      <w:r w:rsidRPr="0078680C">
        <w:rPr>
          <w:i/>
          <w:iCs/>
          <w:spacing w:val="-1"/>
        </w:rPr>
        <w:t xml:space="preserve">, </w:t>
      </w:r>
      <w:r w:rsidRPr="0078680C">
        <w:rPr>
          <w:spacing w:val="-1"/>
        </w:rPr>
        <w:t xml:space="preserve">возможность которой определяется </w:t>
      </w:r>
      <w:r w:rsidRPr="0078680C">
        <w:rPr>
          <w:spacing w:val="2"/>
        </w:rPr>
        <w:t xml:space="preserve">способностью углеводородов бензина окисляться в паровой фазе </w:t>
      </w:r>
      <w:r w:rsidRPr="0078680C">
        <w:t xml:space="preserve">с образованием пероксидов. При повышении концентрации </w:t>
      </w:r>
      <w:r w:rsidRPr="0078680C">
        <w:rPr>
          <w:spacing w:val="1"/>
        </w:rPr>
        <w:t xml:space="preserve">последних выше некоторого критического значения происходит взрывной распад с послед, самовоспламенением. При этом </w:t>
      </w:r>
      <w:r w:rsidRPr="0078680C">
        <w:rPr>
          <w:spacing w:val="2"/>
        </w:rPr>
        <w:t xml:space="preserve">появляется детонационная волна (скорость 2000-2500 м/с), </w:t>
      </w:r>
      <w:r w:rsidRPr="0078680C">
        <w:t>в результате чего двигатель перегревается, быстрее изнашивается, дымность отработанных газов увеличивается.</w:t>
      </w:r>
    </w:p>
    <w:p w:rsidR="002528CB" w:rsidRPr="0078680C" w:rsidRDefault="002528CB" w:rsidP="002528CB">
      <w:pPr>
        <w:pStyle w:val="affa"/>
      </w:pPr>
      <w:r w:rsidRPr="0078680C">
        <w:rPr>
          <w:spacing w:val="14"/>
        </w:rPr>
        <w:t>Мера детонационной стойкости бензина, т.е. способно</w:t>
      </w:r>
      <w:r w:rsidRPr="0078680C">
        <w:t>сти нормально сгорать в двигателе при различных условиях, - ок</w:t>
      </w:r>
      <w:r w:rsidRPr="0078680C">
        <w:rPr>
          <w:spacing w:val="8"/>
        </w:rPr>
        <w:t>тановое число</w:t>
      </w:r>
      <w:r w:rsidRPr="0078680C">
        <w:rPr>
          <w:i/>
          <w:iCs/>
          <w:spacing w:val="8"/>
        </w:rPr>
        <w:t xml:space="preserve">, </w:t>
      </w:r>
      <w:r w:rsidRPr="0078680C">
        <w:rPr>
          <w:spacing w:val="8"/>
        </w:rPr>
        <w:t xml:space="preserve">равное содержанию (в % по объему) </w:t>
      </w:r>
      <w:r w:rsidRPr="0078680C">
        <w:t xml:space="preserve">изооктана в его смеси с </w:t>
      </w:r>
      <w:r w:rsidRPr="0078680C">
        <w:rPr>
          <w:i/>
          <w:iCs/>
        </w:rPr>
        <w:t>н</w:t>
      </w:r>
      <w:r w:rsidRPr="0078680C">
        <w:t xml:space="preserve">-гептаном, при котором эта смесь эквивалентна по детонационной способности испытуемому топливу в стандартных условиях испытаний. Для авиационных бензинов </w:t>
      </w:r>
      <w:r w:rsidRPr="0078680C">
        <w:rPr>
          <w:spacing w:val="11"/>
        </w:rPr>
        <w:t xml:space="preserve">используют также такой показатель, как сортность, </w:t>
      </w:r>
      <w:r w:rsidRPr="0078680C">
        <w:rPr>
          <w:spacing w:val="-1"/>
        </w:rPr>
        <w:t xml:space="preserve">который характеризует возможное увеличение мощности (в %) </w:t>
      </w:r>
      <w:r w:rsidRPr="0078680C">
        <w:rPr>
          <w:spacing w:val="4"/>
        </w:rPr>
        <w:t xml:space="preserve">стандартного одноцилиндрового двигателя при переводе </w:t>
      </w:r>
      <w:r w:rsidRPr="0078680C">
        <w:rPr>
          <w:spacing w:val="1"/>
        </w:rPr>
        <w:t xml:space="preserve">его с технического изооктана на данный бензин при той же степени </w:t>
      </w:r>
      <w:r w:rsidRPr="0078680C">
        <w:t xml:space="preserve">сжатия в отсутствие детонации. Равномерность распределения октановых чисел по фракциям имеет большое значение, </w:t>
      </w:r>
      <w:r w:rsidRPr="0078680C">
        <w:rPr>
          <w:spacing w:val="10"/>
        </w:rPr>
        <w:t xml:space="preserve">особенно при переменных режимах работы двигателя, </w:t>
      </w:r>
      <w:r w:rsidRPr="0078680C">
        <w:t xml:space="preserve">в частности при разгоне автомобиля. Если низкокипящие фракции бензина менее стойки к детонации, чем высококипящие, </w:t>
      </w:r>
      <w:r w:rsidRPr="0078680C">
        <w:rPr>
          <w:spacing w:val="1"/>
        </w:rPr>
        <w:t xml:space="preserve">то при каждом, изменении режима работы двигателя в течение какого-то времени в камерах сгорания наблюдается </w:t>
      </w:r>
      <w:r w:rsidRPr="0078680C">
        <w:rPr>
          <w:spacing w:val="-2"/>
        </w:rPr>
        <w:t>детонация.</w:t>
      </w:r>
    </w:p>
    <w:p w:rsidR="002528CB" w:rsidRPr="0078680C" w:rsidRDefault="002528CB" w:rsidP="002528CB">
      <w:pPr>
        <w:pStyle w:val="affa"/>
        <w:rPr>
          <w:spacing w:val="3"/>
        </w:rPr>
      </w:pPr>
      <w:r w:rsidRPr="0078680C">
        <w:rPr>
          <w:spacing w:val="3"/>
        </w:rPr>
        <w:t>Бензины при горении прогреваются в глубину, образуя все возрастающий гомотермический слой.</w:t>
      </w:r>
    </w:p>
    <w:p w:rsidR="002528CB" w:rsidRPr="0078680C" w:rsidRDefault="002528CB" w:rsidP="002528CB">
      <w:pPr>
        <w:pStyle w:val="affa"/>
      </w:pPr>
      <w:r w:rsidRPr="0078680C">
        <w:rPr>
          <w:iCs/>
        </w:rPr>
        <w:t>Пожароопасные свойства:</w:t>
      </w:r>
      <w:r w:rsidRPr="0078680C">
        <w:rPr>
          <w:i/>
          <w:iCs/>
        </w:rPr>
        <w:t xml:space="preserve"> </w:t>
      </w:r>
      <w:r w:rsidRPr="0078680C">
        <w:t xml:space="preserve">Скорость нарастания прогретого слоя 0,7м/ч; температура прогретого слоя 80-100 </w:t>
      </w:r>
      <w:r w:rsidRPr="0078680C">
        <w:rPr>
          <w:vertAlign w:val="superscript"/>
        </w:rPr>
        <w:t>0</w:t>
      </w:r>
      <w:r w:rsidRPr="0078680C">
        <w:t xml:space="preserve">С; температура пламени 1200 </w:t>
      </w:r>
      <w:r w:rsidRPr="0078680C">
        <w:rPr>
          <w:vertAlign w:val="superscript"/>
        </w:rPr>
        <w:t>0</w:t>
      </w:r>
      <w:r w:rsidRPr="0078680C">
        <w:t xml:space="preserve">С. </w:t>
      </w:r>
    </w:p>
    <w:p w:rsidR="002528CB" w:rsidRPr="0078680C" w:rsidRDefault="002528CB" w:rsidP="002528CB">
      <w:pPr>
        <w:pStyle w:val="affa"/>
        <w:rPr>
          <w:spacing w:val="-4"/>
        </w:rPr>
      </w:pPr>
      <w:r w:rsidRPr="0078680C">
        <w:rPr>
          <w:iCs/>
          <w:spacing w:val="-4"/>
        </w:rPr>
        <w:t xml:space="preserve">Средства тушения: </w:t>
      </w:r>
      <w:r w:rsidRPr="0078680C">
        <w:rPr>
          <w:spacing w:val="-4"/>
        </w:rPr>
        <w:t xml:space="preserve">Воздушно-механическая пена, при </w:t>
      </w:r>
      <w:proofErr w:type="spellStart"/>
      <w:r w:rsidRPr="0078680C">
        <w:rPr>
          <w:spacing w:val="-4"/>
        </w:rPr>
        <w:t>подслойном</w:t>
      </w:r>
      <w:proofErr w:type="spellEnd"/>
      <w:r w:rsidRPr="0078680C">
        <w:rPr>
          <w:spacing w:val="-4"/>
        </w:rPr>
        <w:t xml:space="preserve"> тушении – фторированные пенообразователи.</w:t>
      </w:r>
    </w:p>
    <w:p w:rsidR="002528CB" w:rsidRPr="0078680C" w:rsidRDefault="002528CB" w:rsidP="002528CB">
      <w:pPr>
        <w:pStyle w:val="affa"/>
        <w:rPr>
          <w:iCs/>
          <w:spacing w:val="-4"/>
        </w:rPr>
      </w:pPr>
      <w:r w:rsidRPr="0078680C">
        <w:rPr>
          <w:iCs/>
          <w:spacing w:val="-4"/>
        </w:rPr>
        <w:t>Меры предосторожности:</w:t>
      </w:r>
    </w:p>
    <w:p w:rsidR="002528CB" w:rsidRPr="0078680C" w:rsidRDefault="002528CB" w:rsidP="002528CB">
      <w:pPr>
        <w:pStyle w:val="affa"/>
      </w:pPr>
      <w:r w:rsidRPr="0078680C">
        <w:t>- оборудование, аппаратура слива и налива, должны быть герметичны;</w:t>
      </w:r>
    </w:p>
    <w:p w:rsidR="002528CB" w:rsidRPr="0078680C" w:rsidRDefault="002528CB" w:rsidP="002528CB">
      <w:pPr>
        <w:pStyle w:val="affa"/>
      </w:pPr>
      <w:r w:rsidRPr="0078680C">
        <w:t>- в помещениях для хранения и эксплуатации запрещается обращение с открытым огнем, искусственное освещение должно быть во взрывобезопасном исполнении;</w:t>
      </w:r>
    </w:p>
    <w:p w:rsidR="002528CB" w:rsidRPr="0078680C" w:rsidRDefault="002528CB" w:rsidP="002528CB">
      <w:pPr>
        <w:pStyle w:val="affa"/>
      </w:pPr>
      <w:r w:rsidRPr="0078680C">
        <w:t>- при работе с топливом не допускается использовать инструмент, дающий при ударе искру;</w:t>
      </w:r>
    </w:p>
    <w:p w:rsidR="002528CB" w:rsidRPr="0078680C" w:rsidRDefault="002528CB" w:rsidP="002528CB">
      <w:pPr>
        <w:pStyle w:val="affa"/>
      </w:pPr>
      <w:r w:rsidRPr="0078680C">
        <w:t>- при загорании применимы следующие средства пожаротушения: распыленная вода, пена, при объемном тушении - углекислый газ;</w:t>
      </w:r>
    </w:p>
    <w:p w:rsidR="002528CB" w:rsidRPr="0078680C" w:rsidRDefault="002528CB" w:rsidP="002528CB">
      <w:pPr>
        <w:pStyle w:val="affa"/>
      </w:pPr>
      <w:r w:rsidRPr="0078680C">
        <w:t>- при проливе топливо собрать, место разлива протереть сухой тряпкой, при разливе на открытой площадке место разлива засыпать сорбентом с последующим его удалением;</w:t>
      </w:r>
    </w:p>
    <w:p w:rsidR="002528CB" w:rsidRPr="0078680C" w:rsidRDefault="002528CB" w:rsidP="002528CB">
      <w:pPr>
        <w:pStyle w:val="affa"/>
      </w:pPr>
      <w:r w:rsidRPr="0078680C">
        <w:t xml:space="preserve">- при отборе проб, проведении анализа и обращении в процессе транспортных и производственных операциях - применять индивидуальные средства защиты; </w:t>
      </w:r>
    </w:p>
    <w:p w:rsidR="002528CB" w:rsidRPr="0078680C" w:rsidRDefault="002528CB" w:rsidP="002528CB">
      <w:pPr>
        <w:pStyle w:val="affa"/>
        <w:rPr>
          <w:spacing w:val="-4"/>
        </w:rPr>
      </w:pPr>
      <w:r w:rsidRPr="0078680C">
        <w:t>- емкости, в которых хранится и транспортируется топливо, а также трубопроводы должны быть защищены от статического электричества.</w:t>
      </w:r>
    </w:p>
    <w:p w:rsidR="002528CB" w:rsidRPr="0078680C" w:rsidRDefault="002528CB" w:rsidP="002528CB">
      <w:pPr>
        <w:pStyle w:val="affa"/>
        <w:rPr>
          <w:spacing w:val="-4"/>
        </w:rPr>
      </w:pPr>
      <w:r w:rsidRPr="0078680C">
        <w:rPr>
          <w:iCs/>
          <w:spacing w:val="-4"/>
        </w:rPr>
        <w:t xml:space="preserve">Средства защиты: </w:t>
      </w:r>
      <w:r w:rsidRPr="0078680C">
        <w:t xml:space="preserve">шланговый, изолирующий противогазы; респиратор РПГ - 67А; защитный костюм типа </w:t>
      </w:r>
      <w:proofErr w:type="spellStart"/>
      <w:r w:rsidRPr="0078680C">
        <w:t>ТоНл</w:t>
      </w:r>
      <w:proofErr w:type="spellEnd"/>
      <w:r w:rsidRPr="0078680C">
        <w:t>; фильтрующий противогаз марок А, М, БКФ.</w:t>
      </w:r>
    </w:p>
    <w:p w:rsidR="002528CB" w:rsidRPr="0078680C" w:rsidRDefault="002528CB" w:rsidP="002528CB">
      <w:pPr>
        <w:pStyle w:val="affa"/>
        <w:rPr>
          <w:iCs/>
        </w:rPr>
      </w:pPr>
      <w:r w:rsidRPr="0078680C">
        <w:rPr>
          <w:iCs/>
          <w:spacing w:val="-4"/>
        </w:rPr>
        <w:t>Действие на организм человека:</w:t>
      </w:r>
    </w:p>
    <w:p w:rsidR="002528CB" w:rsidRPr="0078680C" w:rsidRDefault="002528CB" w:rsidP="002528CB">
      <w:pPr>
        <w:pStyle w:val="affa"/>
        <w:rPr>
          <w:spacing w:val="7"/>
        </w:rPr>
      </w:pPr>
      <w:r w:rsidRPr="0078680C">
        <w:t xml:space="preserve">- Бензин относится к малотоксичным веществам 4-го класса опасности. Опасен при вдыхании. Пары вызывают раздражение слизистых оболочек и кожи, головокружение, </w:t>
      </w:r>
      <w:r w:rsidRPr="0078680C">
        <w:lastRenderedPageBreak/>
        <w:t>чувство опьянения, слабость, расстройство координации, понижение температуры тела, замедление пульса, першение в горле, кашель, резь в глазах, сухость, зуд и покраснение кожи. ЛК</w:t>
      </w:r>
      <w:r w:rsidRPr="0078680C">
        <w:rPr>
          <w:vertAlign w:val="subscript"/>
        </w:rPr>
        <w:t>50</w:t>
      </w:r>
      <w:r w:rsidRPr="0078680C">
        <w:t xml:space="preserve"> – 40-111,5мг/л; пороговая концентрация – 0,5-1,0мг/л.</w:t>
      </w:r>
    </w:p>
    <w:p w:rsidR="002528CB" w:rsidRPr="0078680C" w:rsidRDefault="002528CB" w:rsidP="002528CB">
      <w:pPr>
        <w:pStyle w:val="affa"/>
        <w:rPr>
          <w:spacing w:val="6"/>
        </w:rPr>
      </w:pPr>
      <w:r w:rsidRPr="0078680C">
        <w:rPr>
          <w:spacing w:val="7"/>
        </w:rPr>
        <w:t>- Бензин проникает в организм в основном через легкие. Опас</w:t>
      </w:r>
      <w:r w:rsidRPr="0078680C">
        <w:rPr>
          <w:spacing w:val="8"/>
        </w:rPr>
        <w:t>ность отравления существует на всех этапах его про</w:t>
      </w:r>
      <w:r w:rsidRPr="0078680C">
        <w:t xml:space="preserve">изводства, транспортировки и особенно при его использовании. </w:t>
      </w:r>
      <w:r w:rsidRPr="0078680C">
        <w:rPr>
          <w:spacing w:val="2"/>
        </w:rPr>
        <w:t>ПДК паров от 100 до 300 мг/м</w:t>
      </w:r>
      <w:r w:rsidRPr="0078680C">
        <w:rPr>
          <w:spacing w:val="2"/>
          <w:vertAlign w:val="superscript"/>
        </w:rPr>
        <w:t>3</w:t>
      </w:r>
      <w:r w:rsidRPr="0078680C">
        <w:rPr>
          <w:spacing w:val="2"/>
        </w:rPr>
        <w:t xml:space="preserve">. При остром отравлении </w:t>
      </w:r>
      <w:r w:rsidRPr="0078680C">
        <w:rPr>
          <w:spacing w:val="3"/>
        </w:rPr>
        <w:t xml:space="preserve">парами появляются головная боль, неприятные ощущения </w:t>
      </w:r>
      <w:r w:rsidRPr="0078680C">
        <w:rPr>
          <w:spacing w:val="1"/>
        </w:rPr>
        <w:t>в горле, кашель, раздражение слизистой оболочки глаз, но</w:t>
      </w:r>
      <w:r w:rsidRPr="0078680C">
        <w:rPr>
          <w:spacing w:val="-1"/>
        </w:rPr>
        <w:t>са, в тяжелых случаях - головокружение, неустойчивая походка, психическое возбуждение, замедление пульса, иногда - по</w:t>
      </w:r>
      <w:r w:rsidRPr="0078680C">
        <w:t>теря сознания. При хроническом отравлении обычны жалобы на головную боль, головокружение, расстройство сна, раздра</w:t>
      </w:r>
      <w:r w:rsidRPr="0078680C">
        <w:rPr>
          <w:spacing w:val="2"/>
        </w:rPr>
        <w:t xml:space="preserve">жительность, повышенную утомляемость, похудание, боли </w:t>
      </w:r>
      <w:r w:rsidRPr="0078680C">
        <w:rPr>
          <w:spacing w:val="6"/>
        </w:rPr>
        <w:t>в области сердца и др.</w:t>
      </w:r>
    </w:p>
    <w:p w:rsidR="002528CB" w:rsidRPr="0078680C" w:rsidRDefault="002528CB" w:rsidP="002528CB">
      <w:pPr>
        <w:pStyle w:val="affa"/>
        <w:rPr>
          <w:spacing w:val="-1"/>
        </w:rPr>
      </w:pPr>
      <w:r w:rsidRPr="0078680C">
        <w:rPr>
          <w:spacing w:val="1"/>
        </w:rPr>
        <w:t xml:space="preserve">- При острых отравлениях необходимы свежий воздух, </w:t>
      </w:r>
      <w:r w:rsidRPr="0078680C">
        <w:t>кислород, сердечные и успокоительные средства. При попадании бензина в желудок принимают внутрь растительное масло (30-</w:t>
      </w:r>
      <w:smartTag w:uri="urn:schemas-microsoft-com:office:smarttags" w:element="metricconverter">
        <w:smartTagPr>
          <w:attr w:name="ProductID" w:val="50 г"/>
        </w:smartTagPr>
        <w:r w:rsidRPr="0078680C">
          <w:t>50 г</w:t>
        </w:r>
      </w:smartTag>
      <w:r w:rsidRPr="0078680C">
        <w:t>). При поражении верхних дыхательных путей - ввести 5% раствор эфедрина 2мл с 2,4% раствором эуфиллина 10мл. При падении артериального давления - кордиамин, кофеин. При проглатывании - промыть желудок водой. Лица, страдающие функциональными заболеваниями нерв</w:t>
      </w:r>
      <w:r w:rsidRPr="0078680C">
        <w:rPr>
          <w:spacing w:val="1"/>
        </w:rPr>
        <w:t xml:space="preserve">ной системы и эндокринных органов, к работе с бензином не </w:t>
      </w:r>
      <w:r w:rsidRPr="0078680C">
        <w:rPr>
          <w:spacing w:val="-1"/>
        </w:rPr>
        <w:t xml:space="preserve">допускаются. </w:t>
      </w:r>
    </w:p>
    <w:p w:rsidR="002528CB" w:rsidRPr="0078680C" w:rsidRDefault="002528CB" w:rsidP="002528CB">
      <w:pPr>
        <w:pStyle w:val="affa"/>
      </w:pPr>
      <w:r w:rsidRPr="0078680C">
        <w:rPr>
          <w:u w:val="single"/>
        </w:rPr>
        <w:t>Исходные данные для расчета:</w:t>
      </w:r>
      <w:r w:rsidRPr="0078680C">
        <w:t xml:space="preserve"> Автоцистерна - НЗАС-5607-01;</w:t>
      </w:r>
    </w:p>
    <w:p w:rsidR="002528CB" w:rsidRPr="0078680C" w:rsidRDefault="002528CB" w:rsidP="002528CB">
      <w:pPr>
        <w:pStyle w:val="affa"/>
      </w:pPr>
      <w:r w:rsidRPr="0078680C">
        <w:t>- Горючая жидкость – бензин АИ-93 (летний);</w:t>
      </w:r>
    </w:p>
    <w:p w:rsidR="002528CB" w:rsidRPr="0078680C" w:rsidRDefault="002528CB" w:rsidP="002528CB">
      <w:pPr>
        <w:pStyle w:val="affa"/>
      </w:pPr>
      <w:r w:rsidRPr="0078680C">
        <w:t>- Плотность топлива (бензин) - 751 кг/м</w:t>
      </w:r>
      <w:r w:rsidRPr="0078680C">
        <w:rPr>
          <w:vertAlign w:val="superscript"/>
        </w:rPr>
        <w:t>3</w:t>
      </w:r>
      <w:r w:rsidRPr="0078680C">
        <w:t>;</w:t>
      </w:r>
    </w:p>
    <w:p w:rsidR="002528CB" w:rsidRPr="0078680C" w:rsidRDefault="002528CB" w:rsidP="002528CB">
      <w:pPr>
        <w:pStyle w:val="affa"/>
      </w:pPr>
      <w:r w:rsidRPr="0078680C">
        <w:t>- Низшая теплота сгорания – 41,9 МДж/кг;</w:t>
      </w:r>
    </w:p>
    <w:p w:rsidR="002528CB" w:rsidRPr="0078680C" w:rsidRDefault="002528CB" w:rsidP="002528CB">
      <w:pPr>
        <w:pStyle w:val="affa"/>
      </w:pPr>
      <w:r w:rsidRPr="0078680C">
        <w:t>- Вид аварийной емкости – цистерна;</w:t>
      </w:r>
    </w:p>
    <w:p w:rsidR="002528CB" w:rsidRPr="0078680C" w:rsidRDefault="002528CB" w:rsidP="002528CB">
      <w:pPr>
        <w:pStyle w:val="affa"/>
      </w:pPr>
      <w:r w:rsidRPr="0078680C">
        <w:t>- Степень заполнения резервуара – 0,85;</w:t>
      </w:r>
    </w:p>
    <w:p w:rsidR="002528CB" w:rsidRPr="0078680C" w:rsidRDefault="002528CB" w:rsidP="002528CB">
      <w:pPr>
        <w:pStyle w:val="affa"/>
      </w:pPr>
      <w:r w:rsidRPr="0078680C">
        <w:t xml:space="preserve">- Температура воздуха </w:t>
      </w:r>
      <w:proofErr w:type="gramStart"/>
      <w:r w:rsidRPr="0078680C">
        <w:t>-</w:t>
      </w:r>
      <w:r w:rsidR="00BE5E0C">
        <w:t xml:space="preserve"> </w:t>
      </w:r>
      <w:r w:rsidR="00F23809">
        <w:t xml:space="preserve"> </w:t>
      </w:r>
      <w:r w:rsidRPr="0078680C">
        <w:t>40</w:t>
      </w:r>
      <w:r w:rsidRPr="0078680C">
        <w:rPr>
          <w:vertAlign w:val="superscript"/>
        </w:rPr>
        <w:t>0</w:t>
      </w:r>
      <w:proofErr w:type="gramEnd"/>
      <w:r w:rsidRPr="0078680C">
        <w:t>С;</w:t>
      </w:r>
    </w:p>
    <w:p w:rsidR="002528CB" w:rsidRPr="0078680C" w:rsidRDefault="002528CB" w:rsidP="002528CB">
      <w:pPr>
        <w:pStyle w:val="affa"/>
      </w:pPr>
      <w:r w:rsidRPr="0078680C">
        <w:t>- Давление в аварийной емкости – 1 атм.;</w:t>
      </w:r>
    </w:p>
    <w:p w:rsidR="002528CB" w:rsidRPr="0078680C" w:rsidRDefault="002528CB" w:rsidP="002528CB">
      <w:pPr>
        <w:pStyle w:val="affa"/>
      </w:pPr>
      <w:r w:rsidRPr="0078680C">
        <w:t>- Плотность паров горючего – 3,82 кг/ м</w:t>
      </w:r>
      <w:r w:rsidRPr="0078680C">
        <w:rPr>
          <w:vertAlign w:val="superscript"/>
        </w:rPr>
        <w:t>3</w:t>
      </w:r>
      <w:r w:rsidRPr="0078680C">
        <w:t>;</w:t>
      </w:r>
    </w:p>
    <w:p w:rsidR="002528CB" w:rsidRPr="0078680C" w:rsidRDefault="002528CB" w:rsidP="002528CB">
      <w:pPr>
        <w:pStyle w:val="affa"/>
      </w:pPr>
      <w:r w:rsidRPr="0078680C">
        <w:t>- Молярная масса – 98,2 кг/</w:t>
      </w:r>
      <w:proofErr w:type="spellStart"/>
      <w:r w:rsidRPr="0078680C">
        <w:t>кмоль</w:t>
      </w:r>
      <w:proofErr w:type="spellEnd"/>
      <w:r w:rsidRPr="0078680C">
        <w:t>;</w:t>
      </w:r>
    </w:p>
    <w:p w:rsidR="002528CB" w:rsidRPr="0078680C" w:rsidRDefault="002528CB" w:rsidP="002528CB">
      <w:pPr>
        <w:pStyle w:val="affa"/>
      </w:pPr>
      <w:r w:rsidRPr="0078680C">
        <w:t>- Условия разлива – свободный;</w:t>
      </w:r>
    </w:p>
    <w:p w:rsidR="002528CB" w:rsidRPr="0078680C" w:rsidRDefault="002528CB" w:rsidP="002528CB">
      <w:pPr>
        <w:pStyle w:val="affa"/>
      </w:pPr>
      <w:r w:rsidRPr="0078680C">
        <w:t xml:space="preserve">- Максимальная площадь разлива – </w:t>
      </w:r>
      <w:smartTag w:uri="urn:schemas-microsoft-com:office:smarttags" w:element="metricconverter">
        <w:smartTagPr>
          <w:attr w:name="ProductID" w:val="1122 м2"/>
        </w:smartTagPr>
        <w:r w:rsidRPr="0078680C">
          <w:t>1122 м</w:t>
        </w:r>
        <w:r w:rsidRPr="0078680C">
          <w:rPr>
            <w:vertAlign w:val="superscript"/>
          </w:rPr>
          <w:t>2</w:t>
        </w:r>
      </w:smartTag>
      <w:r w:rsidRPr="0078680C">
        <w:t>;</w:t>
      </w:r>
    </w:p>
    <w:p w:rsidR="002528CB" w:rsidRPr="0078680C" w:rsidRDefault="002528CB" w:rsidP="002528CB">
      <w:pPr>
        <w:pStyle w:val="affa"/>
      </w:pPr>
      <w:r w:rsidRPr="0078680C">
        <w:t>- Скорость ветра – 0 м/сек.;</w:t>
      </w:r>
    </w:p>
    <w:p w:rsidR="002528CB" w:rsidRPr="0078680C" w:rsidRDefault="002528CB" w:rsidP="002528CB">
      <w:pPr>
        <w:pStyle w:val="affa"/>
      </w:pPr>
      <w:r w:rsidRPr="0078680C">
        <w:t xml:space="preserve">- Объем автоцистерны – </w:t>
      </w:r>
      <w:smartTag w:uri="urn:schemas-microsoft-com:office:smarttags" w:element="metricconverter">
        <w:smartTagPr>
          <w:attr w:name="ProductID" w:val="12,0 м3"/>
        </w:smartTagPr>
        <w:r w:rsidRPr="0078680C">
          <w:t>12,0 м</w:t>
        </w:r>
        <w:r w:rsidRPr="0078680C">
          <w:rPr>
            <w:vertAlign w:val="superscript"/>
          </w:rPr>
          <w:t>3</w:t>
        </w:r>
      </w:smartTag>
      <w:r w:rsidRPr="0078680C">
        <w:t>;</w:t>
      </w:r>
    </w:p>
    <w:p w:rsidR="002528CB" w:rsidRPr="0078680C" w:rsidRDefault="002528CB" w:rsidP="002528CB">
      <w:pPr>
        <w:pStyle w:val="affa"/>
      </w:pPr>
      <w:r w:rsidRPr="0078680C">
        <w:rPr>
          <w:b/>
        </w:rPr>
        <w:t xml:space="preserve">Определение массы вещества, участвующего во взрыве. </w:t>
      </w:r>
      <w:r w:rsidRPr="0078680C">
        <w:t>Масса топлива, содержащегося в облаке, определяется по формуле:</w:t>
      </w:r>
    </w:p>
    <w:p w:rsidR="002528CB" w:rsidRPr="0078680C" w:rsidRDefault="002528CB" w:rsidP="002528CB">
      <w:pPr>
        <w:pStyle w:val="affa"/>
        <w:jc w:val="center"/>
      </w:pPr>
      <w:r w:rsidRPr="0078680C">
        <w:t>М= 0,1×</w:t>
      </w:r>
      <w:r w:rsidRPr="0078680C">
        <w:rPr>
          <w:lang w:val="en-US"/>
        </w:rPr>
        <w:t>M</w:t>
      </w:r>
      <w:r w:rsidRPr="0078680C">
        <w:rPr>
          <w:vertAlign w:val="subscript"/>
          <w:lang w:val="en-US"/>
        </w:rPr>
        <w:t>m</w:t>
      </w:r>
    </w:p>
    <w:p w:rsidR="002528CB" w:rsidRPr="0078680C" w:rsidRDefault="002528CB" w:rsidP="002528CB">
      <w:pPr>
        <w:pStyle w:val="affa"/>
      </w:pPr>
      <w:r w:rsidRPr="0078680C">
        <w:t>где:</w:t>
      </w:r>
      <w:r w:rsidR="00F23809">
        <w:t xml:space="preserve"> </w:t>
      </w:r>
      <w:r w:rsidRPr="0078680C">
        <w:rPr>
          <w:lang w:val="en-US"/>
        </w:rPr>
        <w:t>M</w:t>
      </w:r>
      <w:r w:rsidRPr="0078680C">
        <w:rPr>
          <w:vertAlign w:val="subscript"/>
          <w:lang w:val="en-US"/>
        </w:rPr>
        <w:t>m</w:t>
      </w:r>
      <w:r w:rsidRPr="0078680C">
        <w:t xml:space="preserve"> – масса топлива, содержащегося в баке</w:t>
      </w:r>
      <w:r w:rsidR="00F23809">
        <w:t xml:space="preserve"> </w:t>
      </w:r>
    </w:p>
    <w:p w:rsidR="002528CB" w:rsidRPr="0078680C" w:rsidRDefault="002528CB" w:rsidP="002528CB">
      <w:pPr>
        <w:pStyle w:val="affa"/>
        <w:jc w:val="center"/>
      </w:pPr>
      <w:r w:rsidRPr="0078680C">
        <w:t>М= 0,1×12,0×750=900 кг</w:t>
      </w:r>
    </w:p>
    <w:p w:rsidR="002528CB" w:rsidRPr="0078680C" w:rsidRDefault="002528CB" w:rsidP="002528CB">
      <w:pPr>
        <w:pStyle w:val="affa"/>
      </w:pPr>
      <w:r w:rsidRPr="0078680C">
        <w:rPr>
          <w:b/>
        </w:rPr>
        <w:t xml:space="preserve">Определение вероятного режима взрывного превращения. </w:t>
      </w:r>
      <w:r w:rsidRPr="0078680C">
        <w:t>Класс пространства, окружающего место аварии – 3 (</w:t>
      </w:r>
      <w:proofErr w:type="spellStart"/>
      <w:r w:rsidRPr="0078680C">
        <w:t>среднезагроможденное</w:t>
      </w:r>
      <w:proofErr w:type="spellEnd"/>
      <w:r w:rsidRPr="0078680C">
        <w:t>). Класс вещества – 3 (бензин). Вероятный режим взрывного превращения – 4.</w:t>
      </w:r>
    </w:p>
    <w:p w:rsidR="002528CB" w:rsidRPr="0078680C" w:rsidRDefault="002528CB" w:rsidP="002528CB">
      <w:pPr>
        <w:pStyle w:val="affa"/>
        <w:jc w:val="center"/>
      </w:pPr>
      <w:r w:rsidRPr="0078680C">
        <w:t>Границы зон разрушений приведены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873"/>
        <w:gridCol w:w="3617"/>
        <w:gridCol w:w="1994"/>
      </w:tblGrid>
      <w:tr w:rsidR="002528CB" w:rsidRPr="0078680C" w:rsidTr="000C41AD">
        <w:trPr>
          <w:cantSplit/>
          <w:trHeight w:val="288"/>
        </w:trPr>
        <w:tc>
          <w:tcPr>
            <w:tcW w:w="461" w:type="pct"/>
          </w:tcPr>
          <w:p w:rsidR="002528CB" w:rsidRPr="0078680C" w:rsidRDefault="002528CB" w:rsidP="000C41AD">
            <w:pPr>
              <w:ind w:firstLine="0"/>
              <w:jc w:val="center"/>
              <w:rPr>
                <w:sz w:val="16"/>
                <w:szCs w:val="16"/>
              </w:rPr>
            </w:pPr>
            <w:r w:rsidRPr="0078680C">
              <w:rPr>
                <w:sz w:val="16"/>
                <w:szCs w:val="16"/>
              </w:rPr>
              <w:t>№ поз.</w:t>
            </w:r>
          </w:p>
        </w:tc>
        <w:tc>
          <w:tcPr>
            <w:tcW w:w="1537" w:type="pct"/>
          </w:tcPr>
          <w:p w:rsidR="002528CB" w:rsidRPr="0078680C" w:rsidRDefault="002528CB" w:rsidP="000C41AD">
            <w:pPr>
              <w:ind w:firstLine="0"/>
              <w:jc w:val="center"/>
              <w:rPr>
                <w:sz w:val="16"/>
                <w:szCs w:val="16"/>
              </w:rPr>
            </w:pPr>
            <w:r w:rsidRPr="0078680C">
              <w:rPr>
                <w:sz w:val="16"/>
                <w:szCs w:val="16"/>
              </w:rPr>
              <w:t>Степень разрушения</w:t>
            </w:r>
          </w:p>
        </w:tc>
        <w:tc>
          <w:tcPr>
            <w:tcW w:w="1935" w:type="pct"/>
          </w:tcPr>
          <w:p w:rsidR="002528CB" w:rsidRPr="0078680C" w:rsidRDefault="002528CB" w:rsidP="000C41AD">
            <w:pPr>
              <w:ind w:firstLine="0"/>
              <w:jc w:val="center"/>
              <w:rPr>
                <w:sz w:val="16"/>
                <w:szCs w:val="16"/>
              </w:rPr>
            </w:pPr>
            <w:r w:rsidRPr="0078680C">
              <w:rPr>
                <w:sz w:val="16"/>
                <w:szCs w:val="16"/>
              </w:rPr>
              <w:t>Радиус зон разрушений (м)</w:t>
            </w:r>
          </w:p>
        </w:tc>
        <w:tc>
          <w:tcPr>
            <w:tcW w:w="1067" w:type="pct"/>
          </w:tcPr>
          <w:p w:rsidR="002528CB" w:rsidRPr="0078680C" w:rsidRDefault="002528CB" w:rsidP="000C41AD">
            <w:pPr>
              <w:ind w:firstLine="0"/>
              <w:jc w:val="center"/>
              <w:rPr>
                <w:sz w:val="16"/>
                <w:szCs w:val="16"/>
              </w:rPr>
            </w:pPr>
            <w:r w:rsidRPr="0078680C">
              <w:rPr>
                <w:sz w:val="16"/>
                <w:szCs w:val="16"/>
              </w:rPr>
              <w:t>Примечание</w:t>
            </w:r>
          </w:p>
        </w:tc>
      </w:tr>
      <w:tr w:rsidR="002528CB" w:rsidRPr="0078680C" w:rsidTr="000C41AD">
        <w:tc>
          <w:tcPr>
            <w:tcW w:w="461" w:type="pct"/>
            <w:vAlign w:val="center"/>
          </w:tcPr>
          <w:p w:rsidR="002528CB" w:rsidRPr="0078680C" w:rsidRDefault="002528CB" w:rsidP="000C41AD">
            <w:pPr>
              <w:ind w:firstLine="0"/>
              <w:jc w:val="center"/>
              <w:rPr>
                <w:sz w:val="16"/>
                <w:szCs w:val="16"/>
              </w:rPr>
            </w:pPr>
            <w:r w:rsidRPr="0078680C">
              <w:rPr>
                <w:sz w:val="16"/>
                <w:szCs w:val="16"/>
              </w:rPr>
              <w:t>1</w:t>
            </w:r>
          </w:p>
        </w:tc>
        <w:tc>
          <w:tcPr>
            <w:tcW w:w="1537" w:type="pct"/>
          </w:tcPr>
          <w:p w:rsidR="002528CB" w:rsidRPr="0078680C" w:rsidRDefault="002528CB" w:rsidP="000C41AD">
            <w:pPr>
              <w:ind w:firstLine="0"/>
              <w:rPr>
                <w:sz w:val="16"/>
                <w:szCs w:val="16"/>
              </w:rPr>
            </w:pPr>
            <w:r w:rsidRPr="0078680C">
              <w:rPr>
                <w:sz w:val="16"/>
                <w:szCs w:val="16"/>
              </w:rPr>
              <w:t>Полная</w:t>
            </w:r>
          </w:p>
        </w:tc>
        <w:tc>
          <w:tcPr>
            <w:tcW w:w="1935" w:type="pct"/>
          </w:tcPr>
          <w:p w:rsidR="002528CB" w:rsidRPr="0078680C" w:rsidRDefault="002528CB" w:rsidP="000C41AD">
            <w:pPr>
              <w:ind w:firstLine="0"/>
              <w:jc w:val="center"/>
              <w:rPr>
                <w:sz w:val="16"/>
                <w:szCs w:val="16"/>
              </w:rPr>
            </w:pPr>
            <w:r w:rsidRPr="0078680C">
              <w:rPr>
                <w:sz w:val="16"/>
                <w:szCs w:val="16"/>
              </w:rPr>
              <w:t>25</w:t>
            </w:r>
          </w:p>
        </w:tc>
        <w:tc>
          <w:tcPr>
            <w:tcW w:w="1067" w:type="pct"/>
          </w:tcPr>
          <w:p w:rsidR="002528CB" w:rsidRPr="0078680C" w:rsidRDefault="002528CB" w:rsidP="000C41AD">
            <w:pPr>
              <w:ind w:firstLine="0"/>
              <w:rPr>
                <w:sz w:val="16"/>
                <w:szCs w:val="16"/>
              </w:rPr>
            </w:pPr>
          </w:p>
        </w:tc>
      </w:tr>
      <w:tr w:rsidR="002528CB" w:rsidRPr="0078680C" w:rsidTr="000C41AD">
        <w:tc>
          <w:tcPr>
            <w:tcW w:w="461" w:type="pct"/>
            <w:vAlign w:val="center"/>
          </w:tcPr>
          <w:p w:rsidR="002528CB" w:rsidRPr="0078680C" w:rsidRDefault="002528CB" w:rsidP="000C41AD">
            <w:pPr>
              <w:ind w:firstLine="0"/>
              <w:jc w:val="center"/>
              <w:rPr>
                <w:sz w:val="16"/>
                <w:szCs w:val="16"/>
              </w:rPr>
            </w:pPr>
            <w:r w:rsidRPr="0078680C">
              <w:rPr>
                <w:sz w:val="16"/>
                <w:szCs w:val="16"/>
              </w:rPr>
              <w:t>2</w:t>
            </w:r>
          </w:p>
        </w:tc>
        <w:tc>
          <w:tcPr>
            <w:tcW w:w="1537" w:type="pct"/>
          </w:tcPr>
          <w:p w:rsidR="002528CB" w:rsidRPr="0078680C" w:rsidRDefault="002528CB" w:rsidP="000C41AD">
            <w:pPr>
              <w:ind w:firstLine="0"/>
              <w:rPr>
                <w:sz w:val="16"/>
                <w:szCs w:val="16"/>
              </w:rPr>
            </w:pPr>
            <w:r w:rsidRPr="0078680C">
              <w:rPr>
                <w:sz w:val="16"/>
                <w:szCs w:val="16"/>
              </w:rPr>
              <w:t>Сильная</w:t>
            </w:r>
          </w:p>
        </w:tc>
        <w:tc>
          <w:tcPr>
            <w:tcW w:w="1935" w:type="pct"/>
          </w:tcPr>
          <w:p w:rsidR="002528CB" w:rsidRPr="0078680C" w:rsidRDefault="002528CB" w:rsidP="000C41AD">
            <w:pPr>
              <w:ind w:firstLine="0"/>
              <w:jc w:val="center"/>
              <w:rPr>
                <w:sz w:val="16"/>
                <w:szCs w:val="16"/>
              </w:rPr>
            </w:pPr>
            <w:r w:rsidRPr="0078680C">
              <w:rPr>
                <w:sz w:val="16"/>
                <w:szCs w:val="16"/>
              </w:rPr>
              <w:t>65</w:t>
            </w:r>
          </w:p>
        </w:tc>
        <w:tc>
          <w:tcPr>
            <w:tcW w:w="1067" w:type="pct"/>
          </w:tcPr>
          <w:p w:rsidR="002528CB" w:rsidRPr="0078680C" w:rsidRDefault="002528CB" w:rsidP="000C41AD">
            <w:pPr>
              <w:ind w:firstLine="0"/>
              <w:rPr>
                <w:sz w:val="16"/>
                <w:szCs w:val="16"/>
              </w:rPr>
            </w:pPr>
          </w:p>
        </w:tc>
      </w:tr>
      <w:tr w:rsidR="002528CB" w:rsidRPr="0078680C" w:rsidTr="000C41AD">
        <w:tc>
          <w:tcPr>
            <w:tcW w:w="461" w:type="pct"/>
            <w:vAlign w:val="center"/>
          </w:tcPr>
          <w:p w:rsidR="002528CB" w:rsidRPr="0078680C" w:rsidRDefault="002528CB" w:rsidP="000C41AD">
            <w:pPr>
              <w:ind w:firstLine="0"/>
              <w:jc w:val="center"/>
              <w:rPr>
                <w:sz w:val="16"/>
                <w:szCs w:val="16"/>
              </w:rPr>
            </w:pPr>
            <w:r w:rsidRPr="0078680C">
              <w:rPr>
                <w:sz w:val="16"/>
                <w:szCs w:val="16"/>
              </w:rPr>
              <w:t>3</w:t>
            </w:r>
          </w:p>
        </w:tc>
        <w:tc>
          <w:tcPr>
            <w:tcW w:w="1537" w:type="pct"/>
          </w:tcPr>
          <w:p w:rsidR="002528CB" w:rsidRPr="0078680C" w:rsidRDefault="002528CB" w:rsidP="000C41AD">
            <w:pPr>
              <w:ind w:firstLine="0"/>
              <w:rPr>
                <w:sz w:val="16"/>
                <w:szCs w:val="16"/>
              </w:rPr>
            </w:pPr>
            <w:r w:rsidRPr="0078680C">
              <w:rPr>
                <w:sz w:val="16"/>
                <w:szCs w:val="16"/>
              </w:rPr>
              <w:t>Средняя</w:t>
            </w:r>
          </w:p>
        </w:tc>
        <w:tc>
          <w:tcPr>
            <w:tcW w:w="1935" w:type="pct"/>
            <w:vAlign w:val="center"/>
          </w:tcPr>
          <w:p w:rsidR="002528CB" w:rsidRPr="0078680C" w:rsidRDefault="002528CB" w:rsidP="000C41AD">
            <w:pPr>
              <w:ind w:firstLine="0"/>
              <w:jc w:val="center"/>
              <w:rPr>
                <w:sz w:val="16"/>
                <w:szCs w:val="16"/>
              </w:rPr>
            </w:pPr>
            <w:r w:rsidRPr="0078680C">
              <w:rPr>
                <w:sz w:val="16"/>
                <w:szCs w:val="16"/>
              </w:rPr>
              <w:t>110</w:t>
            </w:r>
          </w:p>
        </w:tc>
        <w:tc>
          <w:tcPr>
            <w:tcW w:w="1067" w:type="pct"/>
          </w:tcPr>
          <w:p w:rsidR="002528CB" w:rsidRPr="0078680C" w:rsidRDefault="002528CB" w:rsidP="000C41AD">
            <w:pPr>
              <w:ind w:firstLine="0"/>
              <w:rPr>
                <w:sz w:val="16"/>
                <w:szCs w:val="16"/>
              </w:rPr>
            </w:pPr>
          </w:p>
        </w:tc>
      </w:tr>
      <w:tr w:rsidR="002528CB" w:rsidRPr="0078680C" w:rsidTr="000C41AD">
        <w:tc>
          <w:tcPr>
            <w:tcW w:w="461" w:type="pct"/>
            <w:vAlign w:val="center"/>
          </w:tcPr>
          <w:p w:rsidR="002528CB" w:rsidRPr="0078680C" w:rsidRDefault="002528CB" w:rsidP="000C41AD">
            <w:pPr>
              <w:ind w:firstLine="0"/>
              <w:jc w:val="center"/>
              <w:rPr>
                <w:sz w:val="16"/>
                <w:szCs w:val="16"/>
              </w:rPr>
            </w:pPr>
            <w:r w:rsidRPr="0078680C">
              <w:rPr>
                <w:sz w:val="16"/>
                <w:szCs w:val="16"/>
              </w:rPr>
              <w:t>4</w:t>
            </w:r>
          </w:p>
        </w:tc>
        <w:tc>
          <w:tcPr>
            <w:tcW w:w="1537" w:type="pct"/>
          </w:tcPr>
          <w:p w:rsidR="002528CB" w:rsidRPr="0078680C" w:rsidRDefault="002528CB" w:rsidP="000C41AD">
            <w:pPr>
              <w:ind w:firstLine="0"/>
              <w:rPr>
                <w:sz w:val="16"/>
                <w:szCs w:val="16"/>
              </w:rPr>
            </w:pPr>
            <w:r w:rsidRPr="0078680C">
              <w:rPr>
                <w:sz w:val="16"/>
                <w:szCs w:val="16"/>
              </w:rPr>
              <w:t>Слабая</w:t>
            </w:r>
          </w:p>
        </w:tc>
        <w:tc>
          <w:tcPr>
            <w:tcW w:w="1935" w:type="pct"/>
          </w:tcPr>
          <w:p w:rsidR="002528CB" w:rsidRPr="0078680C" w:rsidRDefault="002528CB" w:rsidP="000C41AD">
            <w:pPr>
              <w:ind w:firstLine="0"/>
              <w:jc w:val="center"/>
              <w:rPr>
                <w:sz w:val="16"/>
                <w:szCs w:val="16"/>
              </w:rPr>
            </w:pPr>
            <w:r w:rsidRPr="0078680C">
              <w:rPr>
                <w:sz w:val="16"/>
                <w:szCs w:val="16"/>
              </w:rPr>
              <w:t>270</w:t>
            </w:r>
          </w:p>
        </w:tc>
        <w:tc>
          <w:tcPr>
            <w:tcW w:w="1067" w:type="pct"/>
          </w:tcPr>
          <w:p w:rsidR="002528CB" w:rsidRPr="0078680C" w:rsidRDefault="002528CB" w:rsidP="000C41AD">
            <w:pPr>
              <w:ind w:firstLine="0"/>
              <w:rPr>
                <w:sz w:val="16"/>
                <w:szCs w:val="16"/>
              </w:rPr>
            </w:pPr>
          </w:p>
        </w:tc>
      </w:tr>
      <w:tr w:rsidR="002528CB" w:rsidRPr="0078680C" w:rsidTr="000C41AD">
        <w:tc>
          <w:tcPr>
            <w:tcW w:w="461" w:type="pct"/>
            <w:vAlign w:val="center"/>
          </w:tcPr>
          <w:p w:rsidR="002528CB" w:rsidRPr="0078680C" w:rsidRDefault="002528CB" w:rsidP="000C41AD">
            <w:pPr>
              <w:ind w:firstLine="0"/>
              <w:jc w:val="center"/>
              <w:rPr>
                <w:sz w:val="16"/>
                <w:szCs w:val="16"/>
              </w:rPr>
            </w:pPr>
            <w:r w:rsidRPr="0078680C">
              <w:rPr>
                <w:sz w:val="16"/>
                <w:szCs w:val="16"/>
              </w:rPr>
              <w:t>5</w:t>
            </w:r>
          </w:p>
        </w:tc>
        <w:tc>
          <w:tcPr>
            <w:tcW w:w="1537" w:type="pct"/>
          </w:tcPr>
          <w:p w:rsidR="002528CB" w:rsidRPr="0078680C" w:rsidRDefault="002528CB" w:rsidP="000C41AD">
            <w:pPr>
              <w:ind w:firstLine="0"/>
              <w:rPr>
                <w:sz w:val="16"/>
                <w:szCs w:val="16"/>
              </w:rPr>
            </w:pPr>
            <w:proofErr w:type="spellStart"/>
            <w:r w:rsidRPr="0078680C">
              <w:rPr>
                <w:sz w:val="16"/>
                <w:szCs w:val="16"/>
              </w:rPr>
              <w:t>Расстекление</w:t>
            </w:r>
            <w:proofErr w:type="spellEnd"/>
          </w:p>
        </w:tc>
        <w:tc>
          <w:tcPr>
            <w:tcW w:w="1935" w:type="pct"/>
          </w:tcPr>
          <w:p w:rsidR="002528CB" w:rsidRPr="0078680C" w:rsidRDefault="002528CB" w:rsidP="000C41AD">
            <w:pPr>
              <w:ind w:firstLine="0"/>
              <w:jc w:val="center"/>
              <w:rPr>
                <w:sz w:val="16"/>
                <w:szCs w:val="16"/>
              </w:rPr>
            </w:pPr>
            <w:r w:rsidRPr="0078680C">
              <w:rPr>
                <w:sz w:val="16"/>
                <w:szCs w:val="16"/>
              </w:rPr>
              <w:t>440</w:t>
            </w:r>
          </w:p>
        </w:tc>
        <w:tc>
          <w:tcPr>
            <w:tcW w:w="1067" w:type="pct"/>
          </w:tcPr>
          <w:p w:rsidR="002528CB" w:rsidRPr="0078680C" w:rsidRDefault="002528CB" w:rsidP="000C41AD">
            <w:pPr>
              <w:ind w:firstLine="0"/>
              <w:rPr>
                <w:sz w:val="16"/>
                <w:szCs w:val="16"/>
              </w:rPr>
            </w:pPr>
          </w:p>
        </w:tc>
      </w:tr>
    </w:tbl>
    <w:p w:rsidR="002528CB" w:rsidRPr="0078680C" w:rsidRDefault="002528CB" w:rsidP="002528CB">
      <w:r w:rsidRPr="0078680C">
        <w:t>Радиусы зон теплового поражения составят: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3560"/>
        <w:gridCol w:w="3323"/>
        <w:gridCol w:w="1615"/>
      </w:tblGrid>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1</w:t>
            </w:r>
          </w:p>
        </w:tc>
        <w:tc>
          <w:tcPr>
            <w:tcW w:w="1905" w:type="pct"/>
          </w:tcPr>
          <w:p w:rsidR="002528CB" w:rsidRPr="0078680C" w:rsidRDefault="002528CB" w:rsidP="000C41AD">
            <w:pPr>
              <w:ind w:hanging="69"/>
              <w:rPr>
                <w:sz w:val="16"/>
                <w:szCs w:val="16"/>
              </w:rPr>
            </w:pPr>
            <w:r w:rsidRPr="0078680C">
              <w:rPr>
                <w:sz w:val="16"/>
                <w:szCs w:val="16"/>
              </w:rPr>
              <w:t>плотности &gt;=1,4 кВт/м</w:t>
            </w:r>
            <w:r w:rsidRPr="0078680C">
              <w:rPr>
                <w:sz w:val="16"/>
                <w:szCs w:val="16"/>
                <w:vertAlign w:val="superscript"/>
              </w:rPr>
              <w:t>2</w:t>
            </w:r>
          </w:p>
        </w:tc>
        <w:tc>
          <w:tcPr>
            <w:tcW w:w="1778" w:type="pct"/>
          </w:tcPr>
          <w:p w:rsidR="002528CB" w:rsidRPr="0078680C" w:rsidRDefault="002528CB" w:rsidP="000C41AD">
            <w:pPr>
              <w:ind w:firstLine="16"/>
              <w:jc w:val="center"/>
              <w:rPr>
                <w:sz w:val="16"/>
                <w:szCs w:val="16"/>
              </w:rPr>
            </w:pPr>
            <w:r w:rsidRPr="0078680C">
              <w:rPr>
                <w:sz w:val="16"/>
                <w:szCs w:val="16"/>
              </w:rPr>
              <w:t>62,5</w:t>
            </w:r>
          </w:p>
        </w:tc>
        <w:tc>
          <w:tcPr>
            <w:tcW w:w="864" w:type="pct"/>
          </w:tcPr>
          <w:p w:rsidR="002528CB" w:rsidRPr="0078680C" w:rsidRDefault="002528CB" w:rsidP="000C41AD">
            <w:pPr>
              <w:ind w:firstLine="720"/>
              <w:rPr>
                <w:sz w:val="16"/>
                <w:szCs w:val="16"/>
              </w:rPr>
            </w:pPr>
          </w:p>
        </w:tc>
      </w:tr>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2</w:t>
            </w:r>
          </w:p>
        </w:tc>
        <w:tc>
          <w:tcPr>
            <w:tcW w:w="1905" w:type="pct"/>
          </w:tcPr>
          <w:p w:rsidR="002528CB" w:rsidRPr="0078680C" w:rsidRDefault="002528CB" w:rsidP="000C41AD">
            <w:pPr>
              <w:ind w:hanging="69"/>
              <w:rPr>
                <w:sz w:val="16"/>
                <w:szCs w:val="16"/>
              </w:rPr>
            </w:pPr>
            <w:r w:rsidRPr="0078680C">
              <w:rPr>
                <w:sz w:val="16"/>
                <w:szCs w:val="16"/>
              </w:rPr>
              <w:t>плотности &gt;=4,2 кВт/м</w:t>
            </w:r>
            <w:r w:rsidRPr="0078680C">
              <w:rPr>
                <w:sz w:val="16"/>
                <w:szCs w:val="16"/>
                <w:vertAlign w:val="superscript"/>
              </w:rPr>
              <w:t>2</w:t>
            </w:r>
          </w:p>
        </w:tc>
        <w:tc>
          <w:tcPr>
            <w:tcW w:w="1778" w:type="pct"/>
          </w:tcPr>
          <w:p w:rsidR="002528CB" w:rsidRPr="0078680C" w:rsidRDefault="002528CB" w:rsidP="000C41AD">
            <w:pPr>
              <w:ind w:firstLine="16"/>
              <w:jc w:val="center"/>
              <w:rPr>
                <w:sz w:val="16"/>
                <w:szCs w:val="16"/>
              </w:rPr>
            </w:pPr>
            <w:r w:rsidRPr="0078680C">
              <w:rPr>
                <w:sz w:val="16"/>
                <w:szCs w:val="16"/>
              </w:rPr>
              <w:t>39,4</w:t>
            </w:r>
          </w:p>
        </w:tc>
        <w:tc>
          <w:tcPr>
            <w:tcW w:w="864" w:type="pct"/>
          </w:tcPr>
          <w:p w:rsidR="002528CB" w:rsidRPr="0078680C" w:rsidRDefault="002528CB" w:rsidP="000C41AD">
            <w:pPr>
              <w:ind w:firstLine="720"/>
              <w:rPr>
                <w:sz w:val="16"/>
                <w:szCs w:val="16"/>
              </w:rPr>
            </w:pPr>
          </w:p>
        </w:tc>
      </w:tr>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3</w:t>
            </w:r>
          </w:p>
        </w:tc>
        <w:tc>
          <w:tcPr>
            <w:tcW w:w="1905" w:type="pct"/>
          </w:tcPr>
          <w:p w:rsidR="002528CB" w:rsidRPr="0078680C" w:rsidRDefault="002528CB" w:rsidP="000C41AD">
            <w:pPr>
              <w:ind w:hanging="69"/>
              <w:rPr>
                <w:sz w:val="16"/>
                <w:szCs w:val="16"/>
              </w:rPr>
            </w:pPr>
            <w:r w:rsidRPr="0078680C">
              <w:rPr>
                <w:sz w:val="16"/>
                <w:szCs w:val="16"/>
              </w:rPr>
              <w:t>плотности &gt;=7,0кВт/м</w:t>
            </w:r>
            <w:r w:rsidRPr="0078680C">
              <w:rPr>
                <w:sz w:val="16"/>
                <w:szCs w:val="16"/>
                <w:vertAlign w:val="superscript"/>
              </w:rPr>
              <w:t>2</w:t>
            </w:r>
          </w:p>
        </w:tc>
        <w:tc>
          <w:tcPr>
            <w:tcW w:w="1778" w:type="pct"/>
          </w:tcPr>
          <w:p w:rsidR="002528CB" w:rsidRPr="0078680C" w:rsidRDefault="002528CB" w:rsidP="000C41AD">
            <w:pPr>
              <w:ind w:firstLine="16"/>
              <w:jc w:val="center"/>
              <w:rPr>
                <w:sz w:val="16"/>
                <w:szCs w:val="16"/>
              </w:rPr>
            </w:pPr>
            <w:r w:rsidRPr="0078680C">
              <w:rPr>
                <w:sz w:val="16"/>
                <w:szCs w:val="16"/>
              </w:rPr>
              <w:t>30,9</w:t>
            </w:r>
          </w:p>
        </w:tc>
        <w:tc>
          <w:tcPr>
            <w:tcW w:w="864" w:type="pct"/>
          </w:tcPr>
          <w:p w:rsidR="002528CB" w:rsidRPr="0078680C" w:rsidRDefault="002528CB" w:rsidP="000C41AD">
            <w:pPr>
              <w:ind w:firstLine="720"/>
              <w:rPr>
                <w:sz w:val="16"/>
                <w:szCs w:val="16"/>
              </w:rPr>
            </w:pPr>
          </w:p>
        </w:tc>
      </w:tr>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4</w:t>
            </w:r>
          </w:p>
        </w:tc>
        <w:tc>
          <w:tcPr>
            <w:tcW w:w="1905" w:type="pct"/>
          </w:tcPr>
          <w:p w:rsidR="002528CB" w:rsidRPr="0078680C" w:rsidRDefault="002528CB" w:rsidP="000C41AD">
            <w:pPr>
              <w:ind w:hanging="69"/>
              <w:rPr>
                <w:sz w:val="16"/>
                <w:szCs w:val="16"/>
              </w:rPr>
            </w:pPr>
            <w:r w:rsidRPr="0078680C">
              <w:rPr>
                <w:sz w:val="16"/>
                <w:szCs w:val="16"/>
              </w:rPr>
              <w:t>плотности &gt;=10,5 кВт/м</w:t>
            </w:r>
            <w:r w:rsidRPr="0078680C">
              <w:rPr>
                <w:sz w:val="16"/>
                <w:szCs w:val="16"/>
                <w:vertAlign w:val="superscript"/>
              </w:rPr>
              <w:t>2</w:t>
            </w:r>
          </w:p>
        </w:tc>
        <w:tc>
          <w:tcPr>
            <w:tcW w:w="1778" w:type="pct"/>
          </w:tcPr>
          <w:p w:rsidR="002528CB" w:rsidRPr="0078680C" w:rsidRDefault="002528CB" w:rsidP="000C41AD">
            <w:pPr>
              <w:ind w:firstLine="16"/>
              <w:jc w:val="center"/>
              <w:rPr>
                <w:sz w:val="16"/>
                <w:szCs w:val="16"/>
              </w:rPr>
            </w:pPr>
            <w:r w:rsidRPr="0078680C">
              <w:rPr>
                <w:sz w:val="16"/>
                <w:szCs w:val="16"/>
              </w:rPr>
              <w:t>25,3</w:t>
            </w:r>
          </w:p>
        </w:tc>
        <w:tc>
          <w:tcPr>
            <w:tcW w:w="864" w:type="pct"/>
          </w:tcPr>
          <w:p w:rsidR="002528CB" w:rsidRPr="0078680C" w:rsidRDefault="002528CB" w:rsidP="000C41AD">
            <w:pPr>
              <w:ind w:firstLine="720"/>
              <w:rPr>
                <w:sz w:val="16"/>
                <w:szCs w:val="16"/>
              </w:rPr>
            </w:pPr>
          </w:p>
        </w:tc>
      </w:tr>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5</w:t>
            </w:r>
          </w:p>
        </w:tc>
        <w:tc>
          <w:tcPr>
            <w:tcW w:w="1905" w:type="pct"/>
          </w:tcPr>
          <w:p w:rsidR="002528CB" w:rsidRPr="0078680C" w:rsidRDefault="002528CB" w:rsidP="000C41AD">
            <w:pPr>
              <w:ind w:hanging="69"/>
              <w:rPr>
                <w:sz w:val="16"/>
                <w:szCs w:val="16"/>
              </w:rPr>
            </w:pPr>
            <w:r w:rsidRPr="0078680C">
              <w:rPr>
                <w:sz w:val="16"/>
                <w:szCs w:val="16"/>
              </w:rPr>
              <w:t>возможное распространение пожара (&gt;12,9 кВт/м</w:t>
            </w:r>
            <w:r w:rsidRPr="0078680C">
              <w:rPr>
                <w:sz w:val="16"/>
                <w:szCs w:val="16"/>
                <w:vertAlign w:val="superscript"/>
              </w:rPr>
              <w:t>2</w:t>
            </w:r>
            <w:r w:rsidRPr="0078680C">
              <w:rPr>
                <w:sz w:val="16"/>
                <w:szCs w:val="16"/>
              </w:rPr>
              <w:t>)</w:t>
            </w:r>
          </w:p>
        </w:tc>
        <w:tc>
          <w:tcPr>
            <w:tcW w:w="1778" w:type="pct"/>
          </w:tcPr>
          <w:p w:rsidR="002528CB" w:rsidRPr="0078680C" w:rsidRDefault="002528CB" w:rsidP="000C41AD">
            <w:pPr>
              <w:ind w:firstLine="16"/>
              <w:jc w:val="center"/>
              <w:rPr>
                <w:sz w:val="16"/>
                <w:szCs w:val="16"/>
              </w:rPr>
            </w:pPr>
            <w:r w:rsidRPr="0078680C">
              <w:rPr>
                <w:sz w:val="16"/>
                <w:szCs w:val="16"/>
              </w:rPr>
              <w:t>22,9</w:t>
            </w:r>
          </w:p>
        </w:tc>
        <w:tc>
          <w:tcPr>
            <w:tcW w:w="864" w:type="pct"/>
          </w:tcPr>
          <w:p w:rsidR="002528CB" w:rsidRPr="0078680C" w:rsidRDefault="002528CB" w:rsidP="000C41AD">
            <w:pPr>
              <w:ind w:firstLine="720"/>
              <w:rPr>
                <w:sz w:val="16"/>
                <w:szCs w:val="16"/>
              </w:rPr>
            </w:pPr>
          </w:p>
        </w:tc>
      </w:tr>
      <w:tr w:rsidR="002528CB" w:rsidRPr="0078680C" w:rsidTr="000C41AD">
        <w:tc>
          <w:tcPr>
            <w:tcW w:w="453" w:type="pct"/>
          </w:tcPr>
          <w:p w:rsidR="002528CB" w:rsidRPr="0078680C" w:rsidRDefault="002528CB" w:rsidP="000C41AD">
            <w:pPr>
              <w:ind w:firstLine="0"/>
              <w:jc w:val="center"/>
              <w:rPr>
                <w:sz w:val="16"/>
                <w:szCs w:val="16"/>
              </w:rPr>
            </w:pPr>
            <w:r w:rsidRPr="0078680C">
              <w:rPr>
                <w:sz w:val="16"/>
                <w:szCs w:val="16"/>
              </w:rPr>
              <w:t>6</w:t>
            </w:r>
          </w:p>
        </w:tc>
        <w:tc>
          <w:tcPr>
            <w:tcW w:w="1905" w:type="pct"/>
          </w:tcPr>
          <w:p w:rsidR="002528CB" w:rsidRPr="0078680C" w:rsidRDefault="002528CB" w:rsidP="000C41AD">
            <w:pPr>
              <w:ind w:hanging="69"/>
              <w:rPr>
                <w:sz w:val="16"/>
                <w:szCs w:val="16"/>
              </w:rPr>
            </w:pPr>
            <w:r w:rsidRPr="0078680C">
              <w:rPr>
                <w:sz w:val="16"/>
                <w:szCs w:val="16"/>
              </w:rPr>
              <w:t>плотности &gt;=17 кВт/м</w:t>
            </w:r>
            <w:r w:rsidRPr="0078680C">
              <w:rPr>
                <w:sz w:val="16"/>
                <w:szCs w:val="16"/>
                <w:vertAlign w:val="superscript"/>
              </w:rPr>
              <w:t>2</w:t>
            </w:r>
          </w:p>
        </w:tc>
        <w:tc>
          <w:tcPr>
            <w:tcW w:w="1778" w:type="pct"/>
          </w:tcPr>
          <w:p w:rsidR="002528CB" w:rsidRPr="0078680C" w:rsidRDefault="002528CB" w:rsidP="000C41AD">
            <w:pPr>
              <w:ind w:firstLine="16"/>
              <w:jc w:val="center"/>
              <w:rPr>
                <w:sz w:val="16"/>
                <w:szCs w:val="16"/>
              </w:rPr>
            </w:pPr>
            <w:r w:rsidRPr="0078680C">
              <w:rPr>
                <w:sz w:val="16"/>
                <w:szCs w:val="16"/>
              </w:rPr>
              <w:t>20,3</w:t>
            </w:r>
          </w:p>
        </w:tc>
        <w:tc>
          <w:tcPr>
            <w:tcW w:w="864" w:type="pct"/>
          </w:tcPr>
          <w:p w:rsidR="002528CB" w:rsidRPr="0078680C" w:rsidRDefault="002528CB" w:rsidP="000C41AD">
            <w:pPr>
              <w:ind w:firstLine="720"/>
              <w:rPr>
                <w:sz w:val="16"/>
                <w:szCs w:val="16"/>
              </w:rPr>
            </w:pPr>
          </w:p>
        </w:tc>
      </w:tr>
    </w:tbl>
    <w:p w:rsidR="002528CB" w:rsidRPr="0078680C" w:rsidRDefault="00CE65F8" w:rsidP="002528CB">
      <w:r w:rsidRPr="0078680C">
        <w:rPr>
          <w:b/>
        </w:rPr>
        <w:lastRenderedPageBreak/>
        <w:t>6</w:t>
      </w:r>
      <w:r w:rsidR="002528CB" w:rsidRPr="0078680C">
        <w:rPr>
          <w:b/>
        </w:rPr>
        <w:t xml:space="preserve">.2.2.2. </w:t>
      </w:r>
      <w:r w:rsidR="002528CB" w:rsidRPr="0078680C">
        <w:rPr>
          <w:b/>
          <w:bCs/>
        </w:rPr>
        <w:t>Аварии на системах электроснабжения</w:t>
      </w:r>
      <w:r w:rsidR="002528CB" w:rsidRPr="0078680C">
        <w:rPr>
          <w:b/>
        </w:rPr>
        <w:t xml:space="preserve">. </w:t>
      </w:r>
      <w:r w:rsidR="002528CB" w:rsidRPr="0078680C">
        <w:t xml:space="preserve">Прохождение высоковольтных воздушных линий электропередач через насаждения и застройку должно выполняться в строгом соответствии с Правилам устройства электроустановок ПУЭ (7е издание (изм.)). Ширина просек в насаждениях должна приниматься в зависимости от </w:t>
      </w:r>
      <w:proofErr w:type="spellStart"/>
      <w:r w:rsidR="002528CB" w:rsidRPr="0078680C">
        <w:t>высотынасаждений</w:t>
      </w:r>
      <w:proofErr w:type="spellEnd"/>
      <w:r w:rsidR="002528CB" w:rsidRPr="0078680C">
        <w:t xml:space="preserve"> с учетом их перспективного роста в течение 25 лет с момента ввода ВЛ в эксплуатацию и группы лесов. Под насаждениями понимаются естественные и искусственные древостой и кустарники, а также сады и парки. По всей ширине просеки по трассе ВЛ должны быть произведены ее очистка от вырубленных деревьев и кустарников, корчевка пней или срезка их под уровень земли и рекультивация.</w:t>
      </w:r>
    </w:p>
    <w:p w:rsidR="00CE65F8" w:rsidRPr="0078680C" w:rsidRDefault="00CE65F8">
      <w:pPr>
        <w:ind w:firstLine="0"/>
        <w:jc w:val="left"/>
        <w:rPr>
          <w:b/>
        </w:rPr>
      </w:pPr>
    </w:p>
    <w:p w:rsidR="002528CB" w:rsidRPr="0078680C" w:rsidRDefault="00CE65F8" w:rsidP="002528CB">
      <w:pPr>
        <w:ind w:firstLine="720"/>
        <w:rPr>
          <w:bCs/>
        </w:rPr>
      </w:pPr>
      <w:r w:rsidRPr="0078680C">
        <w:rPr>
          <w:b/>
          <w:bCs/>
          <w:spacing w:val="-1"/>
        </w:rPr>
        <w:t>6</w:t>
      </w:r>
      <w:r w:rsidR="002528CB" w:rsidRPr="0078680C">
        <w:rPr>
          <w:b/>
          <w:bCs/>
          <w:spacing w:val="-1"/>
        </w:rPr>
        <w:t xml:space="preserve">.2.2.3. Авария на газопроводе. </w:t>
      </w:r>
      <w:r w:rsidR="002528CB" w:rsidRPr="0078680C">
        <w:t xml:space="preserve">Эксплуатация газопроводов представляет определенную опасность для обслуживающего персонала (сотрудников эксплуатационной организации, проживающего населения и окружающей среды). </w:t>
      </w:r>
      <w:r w:rsidR="002528CB" w:rsidRPr="0078680C">
        <w:rPr>
          <w:bCs/>
        </w:rPr>
        <w:t>Истечение сжатого газа высокого давления из газопровода, его детонация и взрывное превращение.</w:t>
      </w:r>
    </w:p>
    <w:p w:rsidR="002528CB" w:rsidRPr="0078680C" w:rsidRDefault="002528CB" w:rsidP="002528CB">
      <w:pPr>
        <w:ind w:firstLine="540"/>
      </w:pPr>
      <w:r w:rsidRPr="0078680C">
        <w:t xml:space="preserve">Эта опасность характеризуется спецификой газопроводной системы: </w:t>
      </w:r>
    </w:p>
    <w:p w:rsidR="002528CB" w:rsidRPr="0078680C" w:rsidRDefault="002528CB" w:rsidP="002528CB">
      <w:pPr>
        <w:tabs>
          <w:tab w:val="num" w:pos="720"/>
        </w:tabs>
        <w:ind w:firstLine="720"/>
      </w:pPr>
      <w:r w:rsidRPr="0078680C">
        <w:t xml:space="preserve">- протяженностью газопровода; </w:t>
      </w:r>
    </w:p>
    <w:p w:rsidR="002528CB" w:rsidRPr="0078680C" w:rsidRDefault="002528CB" w:rsidP="002528CB">
      <w:pPr>
        <w:tabs>
          <w:tab w:val="num" w:pos="720"/>
        </w:tabs>
        <w:ind w:firstLine="720"/>
      </w:pPr>
      <w:r w:rsidRPr="0078680C">
        <w:t xml:space="preserve">- массой обращающегося опасного вещества в системе; </w:t>
      </w:r>
    </w:p>
    <w:p w:rsidR="002528CB" w:rsidRPr="0078680C" w:rsidRDefault="002528CB" w:rsidP="002528CB">
      <w:pPr>
        <w:tabs>
          <w:tab w:val="num" w:pos="720"/>
        </w:tabs>
        <w:ind w:firstLine="720"/>
      </w:pPr>
      <w:r w:rsidRPr="0078680C">
        <w:t>- пожароопасностью;</w:t>
      </w:r>
      <w:r w:rsidR="00F23809">
        <w:t xml:space="preserve"> </w:t>
      </w:r>
    </w:p>
    <w:p w:rsidR="002528CB" w:rsidRPr="0078680C" w:rsidRDefault="002528CB" w:rsidP="002528CB">
      <w:pPr>
        <w:tabs>
          <w:tab w:val="num" w:pos="720"/>
        </w:tabs>
        <w:ind w:firstLine="720"/>
      </w:pPr>
      <w:r w:rsidRPr="0078680C">
        <w:t>- активностью продукта способного оказать вредное воздействие на человека и экосистему окружающей природной среды.</w:t>
      </w:r>
    </w:p>
    <w:p w:rsidR="002528CB" w:rsidRPr="0078680C" w:rsidRDefault="002528CB" w:rsidP="002528CB">
      <w:pPr>
        <w:ind w:firstLine="540"/>
      </w:pPr>
      <w:r w:rsidRPr="0078680C">
        <w:t>Таким образом, главной потенциальной опасностью, фактором риска эксплуатации газопровода является наличие определенной вероятности возникновения аварии с выбросом природного газа в окружающую среду. Самыми распространенными причинами аварий являются – коррозийное повреждение газопровода и внешнее воздействие техногенного характера (к внешнему воздействию техногенного характера относятся в основном повреждение газопровода землеройной и др. специальной техники при производстве капитального ремонта).</w:t>
      </w:r>
    </w:p>
    <w:p w:rsidR="002528CB" w:rsidRPr="0078680C" w:rsidRDefault="002528CB" w:rsidP="002528CB">
      <w:pPr>
        <w:ind w:firstLine="540"/>
      </w:pPr>
      <w:r w:rsidRPr="0078680C">
        <w:t>Авария на газопроводе создаст реальную угрозу возникновении техногенной чрезвычайной ситуации (чрезвычайная ситуация, связанная с аварией на газопроводе, может привести к истечению газа под давлением в окружающую среду, его скоплению, взрыву опасных веществ и образованию зон поражения. Газовая арматура и оборудование при действии на них тепловых и ударных нагрузок разрушаются, что может привести к дополнительному увеличению размеров аварий.</w:t>
      </w:r>
    </w:p>
    <w:p w:rsidR="002528CB" w:rsidRPr="0078680C" w:rsidRDefault="00F23809" w:rsidP="002528CB">
      <w:pPr>
        <w:ind w:firstLine="540"/>
      </w:pPr>
      <w:r>
        <w:t xml:space="preserve"> </w:t>
      </w:r>
      <w:r w:rsidR="002528CB" w:rsidRPr="0078680C">
        <w:t>В проекте рассмотрены сценарии аварий на газопроводе (как наиболее вероятные и с наиболее тяжелыми последствиями) вызванной утечкой природного газа, повреждение посторонними средствами.</w:t>
      </w:r>
    </w:p>
    <w:p w:rsidR="002528CB" w:rsidRPr="0078680C" w:rsidRDefault="002528CB" w:rsidP="002528CB">
      <w:pPr>
        <w:ind w:firstLine="540"/>
      </w:pPr>
      <w:r w:rsidRPr="0078680C">
        <w:t>Авария при разгерметизации газопровода может сопровождаться следующими процессами и событиями:</w:t>
      </w:r>
    </w:p>
    <w:p w:rsidR="002528CB" w:rsidRPr="0078680C" w:rsidRDefault="002528CB" w:rsidP="002528CB">
      <w:pPr>
        <w:tabs>
          <w:tab w:val="num" w:pos="900"/>
        </w:tabs>
        <w:ind w:firstLine="540"/>
      </w:pPr>
      <w:r w:rsidRPr="0078680C">
        <w:t>- истечение газа до срабатывания отсекающей арматуры (импульсом на закрытие арматуры являются снижение)</w:t>
      </w:r>
    </w:p>
    <w:p w:rsidR="002528CB" w:rsidRPr="0078680C" w:rsidRDefault="002528CB" w:rsidP="002528CB">
      <w:pPr>
        <w:tabs>
          <w:tab w:val="num" w:pos="900"/>
        </w:tabs>
        <w:ind w:firstLine="540"/>
      </w:pPr>
      <w:r w:rsidRPr="0078680C">
        <w:t>- истечение газа из участка трубопровода, отсеченного арматурой.</w:t>
      </w:r>
    </w:p>
    <w:p w:rsidR="002528CB" w:rsidRPr="0078680C" w:rsidRDefault="002528CB" w:rsidP="002528CB">
      <w:pPr>
        <w:ind w:firstLine="540"/>
      </w:pPr>
      <w:r w:rsidRPr="0078680C">
        <w:t>В месте повреждения происходит истечение газа под давлением в окружающую среду: его скопление, оседание в приземном слое и смешивание его с воздухом сопровождается образованием облака взрывоопасной смеси.</w:t>
      </w:r>
    </w:p>
    <w:p w:rsidR="002528CB" w:rsidRPr="0078680C" w:rsidRDefault="002528CB" w:rsidP="002528CB">
      <w:pPr>
        <w:ind w:firstLine="540"/>
      </w:pPr>
      <w:r w:rsidRPr="0078680C">
        <w:t xml:space="preserve">На месте разрушения в грунте образуется воронка. </w:t>
      </w:r>
    </w:p>
    <w:p w:rsidR="002528CB" w:rsidRPr="0078680C" w:rsidRDefault="002528CB" w:rsidP="002528CB">
      <w:pPr>
        <w:ind w:firstLine="540"/>
      </w:pPr>
      <w:r w:rsidRPr="0078680C">
        <w:t xml:space="preserve">Статистика показывает, что примерно 80% аварий сопровождается пожаром. Искры возникают в результате взаимодействия частиц газа с металлом и твердыми частицами грунта. Обычное горение может трансформироваться во взрыв за счет </w:t>
      </w:r>
      <w:proofErr w:type="spellStart"/>
      <w:r w:rsidRPr="0078680C">
        <w:t>самоускорения</w:t>
      </w:r>
      <w:proofErr w:type="spellEnd"/>
      <w:r w:rsidRPr="0078680C">
        <w:t xml:space="preserve"> пламени при его распространении по рельефу. Взрывное горение при авариях на газопроводе может происходить по одному из двух режимов – </w:t>
      </w:r>
      <w:proofErr w:type="spellStart"/>
      <w:r w:rsidRPr="0078680C">
        <w:t>дефлаграционному</w:t>
      </w:r>
      <w:proofErr w:type="spellEnd"/>
      <w:r w:rsidRPr="0078680C">
        <w:t xml:space="preserve"> или детонационному. При оперативном прогнозировании принимается, что процесс развивается в детонационном режиме.</w:t>
      </w:r>
    </w:p>
    <w:p w:rsidR="002528CB" w:rsidRPr="0078680C" w:rsidRDefault="002528CB" w:rsidP="002528CB">
      <w:pPr>
        <w:ind w:firstLine="720"/>
      </w:pPr>
      <w:proofErr w:type="spellStart"/>
      <w:r w:rsidRPr="0078680C">
        <w:lastRenderedPageBreak/>
        <w:t>Варненский</w:t>
      </w:r>
      <w:proofErr w:type="spellEnd"/>
      <w:r w:rsidRPr="0078680C">
        <w:t xml:space="preserve"> муниципальный район относится к территориям прохождения магистрального газопровода высокого давления, коридор которого пересекает всю территорию района в направлении с северо-востока на юго-запад. Также опасность представляют проходящие по территориям поселений и населенных пунктов распределительные газопроводы высокого давления (от 0,6 МПа и более).</w:t>
      </w:r>
    </w:p>
    <w:p w:rsidR="002528CB" w:rsidRPr="0078680C" w:rsidRDefault="002528CB" w:rsidP="002528CB">
      <w:pPr>
        <w:pStyle w:val="affa"/>
      </w:pPr>
      <w:r w:rsidRPr="0078680C">
        <w:t xml:space="preserve">Газоснабжение населенных пунктов и вновь проектируемых объектов промышленности предусматривается природным газом по ГОСТ 5542-87 «Газы горючие природные для промышленного и коммунально-бытового назначения. Технические условия» с низшей теплотой сгорания газа </w:t>
      </w:r>
      <w:proofErr w:type="spellStart"/>
      <w:r w:rsidRPr="0078680C">
        <w:rPr>
          <w:lang w:val="en-US"/>
        </w:rPr>
        <w:t>Q</w:t>
      </w:r>
      <w:r w:rsidRPr="0078680C">
        <w:rPr>
          <w:vertAlign w:val="superscript"/>
          <w:lang w:val="en-US"/>
        </w:rPr>
        <w:t>p</w:t>
      </w:r>
      <w:r w:rsidRPr="0078680C">
        <w:rPr>
          <w:vertAlign w:val="subscript"/>
          <w:lang w:val="en-US"/>
        </w:rPr>
        <w:t>H</w:t>
      </w:r>
      <w:proofErr w:type="spellEnd"/>
      <w:r w:rsidRPr="0078680C">
        <w:t>=33611,6 кДж/нм</w:t>
      </w:r>
      <w:r w:rsidRPr="0078680C">
        <w:rPr>
          <w:vertAlign w:val="superscript"/>
        </w:rPr>
        <w:t>3</w:t>
      </w:r>
      <w:r w:rsidRPr="0078680C">
        <w:t xml:space="preserve"> (8000 ккал/м</w:t>
      </w:r>
      <w:r w:rsidRPr="0078680C">
        <w:rPr>
          <w:vertAlign w:val="superscript"/>
        </w:rPr>
        <w:t>3</w:t>
      </w:r>
      <w:r w:rsidRPr="0078680C">
        <w:t xml:space="preserve">, плотность газа при температуре </w:t>
      </w:r>
      <w:r w:rsidRPr="0078680C">
        <w:rPr>
          <w:lang w:val="en-US"/>
        </w:rPr>
        <w:t>t</w:t>
      </w:r>
      <w:r w:rsidRPr="0078680C">
        <w:t>=0</w:t>
      </w:r>
      <w:r w:rsidRPr="0078680C">
        <w:rPr>
          <w:vertAlign w:val="superscript"/>
        </w:rPr>
        <w:t>о</w:t>
      </w:r>
      <w:r w:rsidRPr="0078680C">
        <w:t xml:space="preserve">С </w:t>
      </w:r>
      <w:r w:rsidRPr="0078680C">
        <w:rPr>
          <w:lang w:val="en-US"/>
        </w:rPr>
        <w:sym w:font="Symbol" w:char="F072"/>
      </w:r>
      <w:r w:rsidRPr="0078680C">
        <w:rPr>
          <w:vertAlign w:val="subscript"/>
        </w:rPr>
        <w:t>н</w:t>
      </w:r>
      <w:r w:rsidRPr="0078680C">
        <w:t>=0,6848 кг/м</w:t>
      </w:r>
      <w:r w:rsidRPr="0078680C">
        <w:rPr>
          <w:vertAlign w:val="superscript"/>
        </w:rPr>
        <w:t>3</w:t>
      </w:r>
      <w:r w:rsidRPr="0078680C">
        <w:t>).</w:t>
      </w:r>
    </w:p>
    <w:p w:rsidR="002528CB" w:rsidRPr="0078680C" w:rsidRDefault="002528CB" w:rsidP="002528CB">
      <w:pPr>
        <w:jc w:val="center"/>
      </w:pPr>
      <w:r w:rsidRPr="0078680C">
        <w:rPr>
          <w:bCs/>
        </w:rPr>
        <w:t>Характеристика природного газа.</w:t>
      </w:r>
    </w:p>
    <w:tbl>
      <w:tblPr>
        <w:tblStyle w:val="af0"/>
        <w:tblW w:w="5000" w:type="pct"/>
        <w:tblLook w:val="01E0" w:firstRow="1" w:lastRow="1" w:firstColumn="1" w:lastColumn="1" w:noHBand="0" w:noVBand="0"/>
      </w:tblPr>
      <w:tblGrid>
        <w:gridCol w:w="5865"/>
        <w:gridCol w:w="3480"/>
      </w:tblGrid>
      <w:tr w:rsidR="002528CB" w:rsidRPr="0078680C" w:rsidTr="000C41AD">
        <w:trPr>
          <w:trHeight w:val="337"/>
        </w:trPr>
        <w:tc>
          <w:tcPr>
            <w:tcW w:w="3138" w:type="pct"/>
            <w:vAlign w:val="center"/>
          </w:tcPr>
          <w:p w:rsidR="002528CB" w:rsidRPr="0078680C" w:rsidRDefault="002528CB" w:rsidP="000C41AD">
            <w:pPr>
              <w:widowControl w:val="0"/>
              <w:autoSpaceDE w:val="0"/>
              <w:autoSpaceDN w:val="0"/>
              <w:adjustRightInd w:val="0"/>
              <w:ind w:left="80" w:firstLine="39"/>
              <w:jc w:val="center"/>
              <w:rPr>
                <w:bCs/>
                <w:sz w:val="16"/>
                <w:szCs w:val="16"/>
              </w:rPr>
            </w:pPr>
            <w:r w:rsidRPr="0078680C">
              <w:rPr>
                <w:bCs/>
                <w:sz w:val="16"/>
                <w:szCs w:val="16"/>
              </w:rPr>
              <w:t>Наименование</w:t>
            </w:r>
            <w:r w:rsidR="00F23809">
              <w:rPr>
                <w:bCs/>
                <w:sz w:val="16"/>
                <w:szCs w:val="16"/>
              </w:rPr>
              <w:t xml:space="preserve"> </w:t>
            </w:r>
            <w:r w:rsidRPr="0078680C">
              <w:rPr>
                <w:bCs/>
                <w:sz w:val="16"/>
                <w:szCs w:val="16"/>
              </w:rPr>
              <w:t>параметра</w:t>
            </w:r>
          </w:p>
        </w:tc>
        <w:tc>
          <w:tcPr>
            <w:tcW w:w="1862" w:type="pct"/>
            <w:vAlign w:val="center"/>
          </w:tcPr>
          <w:p w:rsidR="002528CB" w:rsidRPr="0078680C" w:rsidRDefault="002528CB" w:rsidP="000C41AD">
            <w:pPr>
              <w:widowControl w:val="0"/>
              <w:autoSpaceDE w:val="0"/>
              <w:autoSpaceDN w:val="0"/>
              <w:adjustRightInd w:val="0"/>
              <w:ind w:left="80" w:firstLine="81"/>
              <w:jc w:val="center"/>
              <w:rPr>
                <w:bCs/>
                <w:sz w:val="16"/>
                <w:szCs w:val="16"/>
              </w:rPr>
            </w:pPr>
            <w:r w:rsidRPr="0078680C">
              <w:rPr>
                <w:bCs/>
                <w:sz w:val="16"/>
                <w:szCs w:val="16"/>
              </w:rPr>
              <w:t>Параметр</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Наименование вещества:</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химическое</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торговое</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метан</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природный газ</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Общие данные:</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молекулярный вес</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температура кипения °С (при давлении 101 кПа)</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плотность при 20°С, кг/м³</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16,043</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-161,3°С</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0,675 кг/м³</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xml:space="preserve">Данные о </w:t>
            </w:r>
            <w:proofErr w:type="spellStart"/>
            <w:r w:rsidRPr="0078680C">
              <w:rPr>
                <w:bCs/>
                <w:sz w:val="16"/>
                <w:szCs w:val="16"/>
              </w:rPr>
              <w:t>взрывопожароопасности</w:t>
            </w:r>
            <w:proofErr w:type="spellEnd"/>
            <w:r w:rsidRPr="0078680C">
              <w:rPr>
                <w:bCs/>
                <w:sz w:val="16"/>
                <w:szCs w:val="16"/>
              </w:rPr>
              <w:t>:</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температура воспламенения</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пределы взрываемости</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645°С</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5-15%</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Данные о токсической опасности</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ПДК в воздухе рабочей зоны</w:t>
            </w:r>
          </w:p>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 ОБУВ в атмосферном воздухе</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4 класс опасности</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300 мг/м³</w:t>
            </w:r>
          </w:p>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50 мг/м³</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Реакционная способность</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химически не активен</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Запах</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отсутствует</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Коррозийное воздействие</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отсутствует</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Меры предосторожности</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работать с применением СИЗ</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Информация о воздействие на людей</w:t>
            </w:r>
          </w:p>
          <w:p w:rsidR="002528CB" w:rsidRPr="0078680C" w:rsidRDefault="002528CB" w:rsidP="000C41AD">
            <w:pPr>
              <w:widowControl w:val="0"/>
              <w:autoSpaceDE w:val="0"/>
              <w:autoSpaceDN w:val="0"/>
              <w:adjustRightInd w:val="0"/>
              <w:ind w:firstLine="39"/>
              <w:jc w:val="center"/>
              <w:rPr>
                <w:bCs/>
                <w:sz w:val="16"/>
                <w:szCs w:val="16"/>
              </w:rPr>
            </w:pP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действует удушающее при недостаточном, менее18%, содержании О</w:t>
            </w:r>
            <w:r w:rsidRPr="0078680C">
              <w:rPr>
                <w:bCs/>
                <w:sz w:val="16"/>
                <w:szCs w:val="16"/>
                <w:vertAlign w:val="subscript"/>
              </w:rPr>
              <w:t>2</w:t>
            </w:r>
            <w:r w:rsidR="00F23809">
              <w:rPr>
                <w:bCs/>
                <w:sz w:val="16"/>
                <w:szCs w:val="16"/>
              </w:rPr>
              <w:t xml:space="preserve"> </w:t>
            </w:r>
            <w:r w:rsidRPr="0078680C">
              <w:rPr>
                <w:bCs/>
                <w:sz w:val="16"/>
                <w:szCs w:val="16"/>
              </w:rPr>
              <w:t>в воздухе</w:t>
            </w:r>
          </w:p>
        </w:tc>
      </w:tr>
      <w:tr w:rsidR="002528CB" w:rsidRPr="0078680C" w:rsidTr="000C41AD">
        <w:tc>
          <w:tcPr>
            <w:tcW w:w="3138" w:type="pct"/>
            <w:vAlign w:val="center"/>
          </w:tcPr>
          <w:p w:rsidR="002528CB" w:rsidRPr="0078680C" w:rsidRDefault="002528CB" w:rsidP="000C41AD">
            <w:pPr>
              <w:widowControl w:val="0"/>
              <w:autoSpaceDE w:val="0"/>
              <w:autoSpaceDN w:val="0"/>
              <w:adjustRightInd w:val="0"/>
              <w:ind w:firstLine="39"/>
              <w:jc w:val="center"/>
              <w:rPr>
                <w:bCs/>
                <w:sz w:val="16"/>
                <w:szCs w:val="16"/>
              </w:rPr>
            </w:pPr>
            <w:r w:rsidRPr="0078680C">
              <w:rPr>
                <w:bCs/>
                <w:sz w:val="16"/>
                <w:szCs w:val="16"/>
              </w:rPr>
              <w:t>Средства защиты</w:t>
            </w:r>
          </w:p>
        </w:tc>
        <w:tc>
          <w:tcPr>
            <w:tcW w:w="1862" w:type="pct"/>
            <w:vAlign w:val="center"/>
          </w:tcPr>
          <w:p w:rsidR="002528CB" w:rsidRPr="0078680C" w:rsidRDefault="002528CB" w:rsidP="000C41AD">
            <w:pPr>
              <w:widowControl w:val="0"/>
              <w:autoSpaceDE w:val="0"/>
              <w:autoSpaceDN w:val="0"/>
              <w:adjustRightInd w:val="0"/>
              <w:ind w:firstLine="81"/>
              <w:jc w:val="center"/>
              <w:rPr>
                <w:bCs/>
                <w:sz w:val="16"/>
                <w:szCs w:val="16"/>
              </w:rPr>
            </w:pPr>
            <w:r w:rsidRPr="0078680C">
              <w:rPr>
                <w:bCs/>
                <w:sz w:val="16"/>
                <w:szCs w:val="16"/>
              </w:rPr>
              <w:t xml:space="preserve">изолирующий или </w:t>
            </w:r>
            <w:proofErr w:type="spellStart"/>
            <w:r w:rsidRPr="0078680C">
              <w:rPr>
                <w:bCs/>
                <w:sz w:val="16"/>
                <w:szCs w:val="16"/>
              </w:rPr>
              <w:t>шлан-говый</w:t>
            </w:r>
            <w:proofErr w:type="spellEnd"/>
            <w:r w:rsidRPr="0078680C">
              <w:rPr>
                <w:bCs/>
                <w:sz w:val="16"/>
                <w:szCs w:val="16"/>
              </w:rPr>
              <w:t xml:space="preserve"> противогаз</w:t>
            </w:r>
          </w:p>
        </w:tc>
      </w:tr>
    </w:tbl>
    <w:p w:rsidR="002528CB" w:rsidRPr="0078680C" w:rsidRDefault="002528CB" w:rsidP="002528CB">
      <w:pPr>
        <w:pStyle w:val="22"/>
        <w:spacing w:line="240" w:lineRule="auto"/>
        <w:ind w:left="0" w:firstLine="720"/>
        <w:jc w:val="center"/>
        <w:rPr>
          <w:rFonts w:ascii="Times New Roman" w:hAnsi="Times New Roman"/>
        </w:rPr>
      </w:pPr>
      <w:r w:rsidRPr="0078680C">
        <w:rPr>
          <w:rFonts w:ascii="Times New Roman" w:hAnsi="Times New Roman"/>
        </w:rPr>
        <w:t>Природный газ имеет следующий состав: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6"/>
        <w:gridCol w:w="3129"/>
      </w:tblGrid>
      <w:tr w:rsidR="002528CB" w:rsidRPr="0078680C" w:rsidTr="000C41AD">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Наименование параметра</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Показатель</w:t>
            </w:r>
          </w:p>
        </w:tc>
      </w:tr>
      <w:tr w:rsidR="002528CB" w:rsidRPr="0078680C" w:rsidTr="000C41AD">
        <w:tc>
          <w:tcPr>
            <w:tcW w:w="5000" w:type="pct"/>
            <w:gridSpan w:val="2"/>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Состав</w:t>
            </w:r>
            <w:r w:rsidR="00F23809">
              <w:rPr>
                <w:rFonts w:ascii="Times New Roman" w:hAnsi="Times New Roman"/>
                <w:bCs/>
                <w:sz w:val="16"/>
                <w:szCs w:val="16"/>
              </w:rPr>
              <w:t xml:space="preserve"> </w:t>
            </w:r>
            <w:r w:rsidRPr="0078680C">
              <w:rPr>
                <w:rFonts w:ascii="Times New Roman" w:hAnsi="Times New Roman"/>
                <w:bCs/>
                <w:sz w:val="16"/>
                <w:szCs w:val="16"/>
              </w:rPr>
              <w:t>газа по объему</w:t>
            </w:r>
          </w:p>
        </w:tc>
      </w:tr>
      <w:tr w:rsidR="002528CB" w:rsidRPr="0078680C" w:rsidTr="000C41AD">
        <w:trPr>
          <w:trHeight w:val="315"/>
        </w:trPr>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Метан СН</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96,54</w:t>
            </w:r>
          </w:p>
        </w:tc>
      </w:tr>
      <w:tr w:rsidR="002528CB" w:rsidRPr="0078680C" w:rsidTr="000C41AD">
        <w:trPr>
          <w:trHeight w:val="213"/>
        </w:trPr>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Этан С</w:t>
            </w:r>
            <w:r w:rsidRPr="0078680C">
              <w:rPr>
                <w:rFonts w:ascii="Times New Roman" w:hAnsi="Times New Roman"/>
                <w:bCs/>
                <w:sz w:val="16"/>
                <w:szCs w:val="16"/>
                <w:vertAlign w:val="subscript"/>
              </w:rPr>
              <w:t>2</w:t>
            </w:r>
            <w:r w:rsidRPr="0078680C">
              <w:rPr>
                <w:rFonts w:ascii="Times New Roman" w:hAnsi="Times New Roman"/>
                <w:bCs/>
                <w:sz w:val="16"/>
                <w:szCs w:val="16"/>
              </w:rPr>
              <w:t>Н</w:t>
            </w:r>
            <w:r w:rsidRPr="0078680C">
              <w:rPr>
                <w:rFonts w:ascii="Times New Roman" w:hAnsi="Times New Roman"/>
                <w:bCs/>
                <w:sz w:val="16"/>
                <w:szCs w:val="16"/>
                <w:vertAlign w:val="subscript"/>
              </w:rPr>
              <w:t>6</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1,28</w:t>
            </w:r>
          </w:p>
        </w:tc>
      </w:tr>
      <w:tr w:rsidR="002528CB" w:rsidRPr="0078680C" w:rsidTr="000C41AD">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Пропан</w:t>
            </w:r>
            <w:r w:rsidR="00F23809">
              <w:rPr>
                <w:rFonts w:ascii="Times New Roman" w:hAnsi="Times New Roman"/>
                <w:bCs/>
                <w:sz w:val="16"/>
                <w:szCs w:val="16"/>
              </w:rPr>
              <w:t xml:space="preserve"> </w:t>
            </w:r>
            <w:r w:rsidRPr="0078680C">
              <w:rPr>
                <w:rFonts w:ascii="Times New Roman" w:hAnsi="Times New Roman"/>
                <w:bCs/>
                <w:sz w:val="16"/>
                <w:szCs w:val="16"/>
              </w:rPr>
              <w:t>С</w:t>
            </w:r>
            <w:r w:rsidRPr="0078680C">
              <w:rPr>
                <w:rFonts w:ascii="Times New Roman" w:hAnsi="Times New Roman"/>
                <w:bCs/>
                <w:sz w:val="16"/>
                <w:szCs w:val="16"/>
                <w:vertAlign w:val="subscript"/>
              </w:rPr>
              <w:t>8</w:t>
            </w:r>
            <w:r w:rsidRPr="0078680C">
              <w:rPr>
                <w:rFonts w:ascii="Times New Roman" w:hAnsi="Times New Roman"/>
                <w:bCs/>
                <w:sz w:val="16"/>
                <w:szCs w:val="16"/>
              </w:rPr>
              <w:t>Н</w:t>
            </w:r>
            <w:r w:rsidRPr="0078680C">
              <w:rPr>
                <w:rFonts w:ascii="Times New Roman" w:hAnsi="Times New Roman"/>
                <w:bCs/>
                <w:sz w:val="16"/>
                <w:szCs w:val="16"/>
                <w:vertAlign w:val="subscript"/>
              </w:rPr>
              <w:t>6</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0,59</w:t>
            </w:r>
          </w:p>
        </w:tc>
      </w:tr>
      <w:tr w:rsidR="002528CB" w:rsidRPr="0078680C" w:rsidTr="000C41AD">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Бутан С</w:t>
            </w:r>
            <w:r w:rsidRPr="0078680C">
              <w:rPr>
                <w:rFonts w:ascii="Times New Roman" w:hAnsi="Times New Roman"/>
                <w:bCs/>
                <w:sz w:val="16"/>
                <w:szCs w:val="16"/>
                <w:vertAlign w:val="subscript"/>
              </w:rPr>
              <w:t>4</w:t>
            </w:r>
            <w:r w:rsidRPr="0078680C">
              <w:rPr>
                <w:rFonts w:ascii="Times New Roman" w:hAnsi="Times New Roman"/>
                <w:bCs/>
                <w:sz w:val="16"/>
                <w:szCs w:val="16"/>
              </w:rPr>
              <w:t>Н</w:t>
            </w:r>
            <w:r w:rsidRPr="0078680C">
              <w:rPr>
                <w:rFonts w:ascii="Times New Roman" w:hAnsi="Times New Roman"/>
                <w:bCs/>
                <w:sz w:val="16"/>
                <w:szCs w:val="16"/>
                <w:vertAlign w:val="subscript"/>
              </w:rPr>
              <w:t>10</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0,4</w:t>
            </w:r>
          </w:p>
        </w:tc>
      </w:tr>
      <w:tr w:rsidR="002528CB" w:rsidRPr="0078680C" w:rsidTr="000C41AD">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 xml:space="preserve">Азот </w:t>
            </w:r>
            <w:r w:rsidRPr="0078680C">
              <w:rPr>
                <w:rFonts w:ascii="Times New Roman" w:hAnsi="Times New Roman"/>
                <w:bCs/>
                <w:sz w:val="16"/>
                <w:szCs w:val="16"/>
                <w:lang w:val="en-US"/>
              </w:rPr>
              <w:t>N</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1,18</w:t>
            </w:r>
          </w:p>
        </w:tc>
      </w:tr>
      <w:tr w:rsidR="002528CB" w:rsidRPr="0078680C" w:rsidTr="000C41AD">
        <w:tc>
          <w:tcPr>
            <w:tcW w:w="3326"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Кислород О</w:t>
            </w:r>
            <w:r w:rsidRPr="0078680C">
              <w:rPr>
                <w:rFonts w:ascii="Times New Roman" w:hAnsi="Times New Roman"/>
                <w:bCs/>
                <w:sz w:val="16"/>
                <w:szCs w:val="16"/>
                <w:vertAlign w:val="subscript"/>
              </w:rPr>
              <w:t>2</w:t>
            </w:r>
          </w:p>
        </w:tc>
        <w:tc>
          <w:tcPr>
            <w:tcW w:w="1674" w:type="pct"/>
            <w:vAlign w:val="center"/>
          </w:tcPr>
          <w:p w:rsidR="002528CB" w:rsidRPr="0078680C" w:rsidRDefault="002528CB" w:rsidP="000C41AD">
            <w:pPr>
              <w:pStyle w:val="22"/>
              <w:spacing w:line="240" w:lineRule="auto"/>
              <w:ind w:left="0"/>
              <w:jc w:val="center"/>
              <w:rPr>
                <w:rFonts w:ascii="Times New Roman" w:hAnsi="Times New Roman"/>
                <w:bCs/>
                <w:sz w:val="16"/>
                <w:szCs w:val="16"/>
              </w:rPr>
            </w:pPr>
            <w:r w:rsidRPr="0078680C">
              <w:rPr>
                <w:rFonts w:ascii="Times New Roman" w:hAnsi="Times New Roman"/>
                <w:bCs/>
                <w:sz w:val="16"/>
                <w:szCs w:val="16"/>
              </w:rPr>
              <w:t>0,01</w:t>
            </w:r>
          </w:p>
        </w:tc>
      </w:tr>
    </w:tbl>
    <w:p w:rsidR="002528CB" w:rsidRPr="0078680C" w:rsidRDefault="002528CB" w:rsidP="002528CB">
      <w:pPr>
        <w:ind w:firstLine="540"/>
        <w:jc w:val="center"/>
      </w:pPr>
      <w:r w:rsidRPr="0078680C">
        <w:t>Предполагается развитие по следующей схеме:</w:t>
      </w:r>
    </w:p>
    <w:p w:rsidR="002528CB" w:rsidRPr="0078680C" w:rsidRDefault="002528CB" w:rsidP="002528CB">
      <w:pPr>
        <w:spacing w:line="360" w:lineRule="auto"/>
        <w:ind w:firstLine="0"/>
        <w:jc w:val="center"/>
      </w:pPr>
      <w:r w:rsidRPr="0078680C">
        <w:object w:dxaOrig="8101" w:dyaOrig="5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3pt;height:109.7pt" o:ole="" fillcolor="window">
            <v:imagedata r:id="rId19" o:title=""/>
          </v:shape>
          <o:OLEObject Type="Embed" ProgID="Word.Picture.8" ShapeID="_x0000_i1025" DrawAspect="Content" ObjectID="_1661269239" r:id="rId20"/>
        </w:object>
      </w:r>
    </w:p>
    <w:p w:rsidR="002528CB" w:rsidRPr="0078680C" w:rsidRDefault="002528CB" w:rsidP="00CE65F8">
      <w:pPr>
        <w:pStyle w:val="affa"/>
      </w:pPr>
      <w:r w:rsidRPr="0078680C">
        <w:t>Дальность распространения облака взрывоопасной смеси в направлении ветра определяется по эмпирической формуле 6.11 (ПБ 09-540-03):</w:t>
      </w:r>
    </w:p>
    <w:p w:rsidR="002528CB" w:rsidRPr="0078680C" w:rsidRDefault="002528CB" w:rsidP="00CE65F8">
      <w:pPr>
        <w:pStyle w:val="affa"/>
        <w:jc w:val="center"/>
      </w:pPr>
      <w:r w:rsidRPr="0078680C">
        <w:t xml:space="preserve">L = 25 √М / </w:t>
      </w:r>
      <w:r w:rsidRPr="0078680C">
        <w:rPr>
          <w:lang w:val="en-US"/>
        </w:rPr>
        <w:t>W</w:t>
      </w:r>
      <w:r w:rsidRPr="0078680C">
        <w:t xml:space="preserve"> (м), где:</w:t>
      </w:r>
    </w:p>
    <w:p w:rsidR="002528CB" w:rsidRPr="0078680C" w:rsidRDefault="002528CB" w:rsidP="00CE65F8">
      <w:pPr>
        <w:pStyle w:val="affa"/>
      </w:pPr>
      <w:r w:rsidRPr="0078680C">
        <w:t>М – массовый секундный расход газа (кг/с);</w:t>
      </w:r>
    </w:p>
    <w:p w:rsidR="002528CB" w:rsidRPr="0078680C" w:rsidRDefault="002528CB" w:rsidP="00CE65F8">
      <w:pPr>
        <w:pStyle w:val="affa"/>
      </w:pPr>
      <w:r w:rsidRPr="0078680C">
        <w:t>25 – коэффициент пропорциональности, имеющий размерность ( м³</w:t>
      </w:r>
      <w:r w:rsidRPr="0078680C">
        <w:rPr>
          <w:vertAlign w:val="superscript"/>
        </w:rPr>
        <w:t>/</w:t>
      </w:r>
      <w:r w:rsidRPr="0078680C">
        <w:t>² / кг¹</w:t>
      </w:r>
      <w:r w:rsidRPr="0078680C">
        <w:rPr>
          <w:vertAlign w:val="superscript"/>
        </w:rPr>
        <w:t>/</w:t>
      </w:r>
      <w:r w:rsidRPr="0078680C">
        <w:t xml:space="preserve">² ); </w:t>
      </w:r>
    </w:p>
    <w:p w:rsidR="002528CB" w:rsidRPr="0078680C" w:rsidRDefault="002528CB" w:rsidP="00CE65F8">
      <w:pPr>
        <w:pStyle w:val="affa"/>
      </w:pPr>
      <w:r w:rsidRPr="0078680C">
        <w:rPr>
          <w:lang w:val="en-US"/>
        </w:rPr>
        <w:t>W</w:t>
      </w:r>
      <w:r w:rsidRPr="0078680C">
        <w:t xml:space="preserve"> -</w:t>
      </w:r>
      <w:r w:rsidR="00F23809">
        <w:t xml:space="preserve"> </w:t>
      </w:r>
      <w:r w:rsidRPr="0078680C">
        <w:t>скорость ветра, м</w:t>
      </w:r>
      <w:proofErr w:type="gramStart"/>
      <w:r w:rsidRPr="0078680C">
        <w:t>/.с</w:t>
      </w:r>
      <w:proofErr w:type="gramEnd"/>
    </w:p>
    <w:p w:rsidR="002528CB" w:rsidRPr="0078680C" w:rsidRDefault="002528CB" w:rsidP="00CE65F8">
      <w:pPr>
        <w:pStyle w:val="affa"/>
      </w:pPr>
      <w:r w:rsidRPr="0078680C">
        <w:t>Тогда граница зоны детонации, ограниченная радиусом (</w:t>
      </w:r>
      <w:proofErr w:type="spellStart"/>
      <w:r w:rsidRPr="0078680C">
        <w:t>r</w:t>
      </w:r>
      <w:r w:rsidRPr="0078680C">
        <w:rPr>
          <w:vertAlign w:val="subscript"/>
        </w:rPr>
        <w:t>о</w:t>
      </w:r>
      <w:proofErr w:type="spellEnd"/>
      <w:r w:rsidRPr="0078680C">
        <w:t>), в результате истечения газа за счет нарушения герметичности газопровода, определена по формуле 6.12 (ПБ 09-540-03):</w:t>
      </w:r>
    </w:p>
    <w:p w:rsidR="002528CB" w:rsidRPr="0078680C" w:rsidRDefault="002528CB" w:rsidP="00CE65F8">
      <w:pPr>
        <w:pStyle w:val="affa"/>
        <w:jc w:val="center"/>
      </w:pPr>
      <w:proofErr w:type="spellStart"/>
      <w:r w:rsidRPr="0078680C">
        <w:lastRenderedPageBreak/>
        <w:t>r</w:t>
      </w:r>
      <w:r w:rsidRPr="0078680C">
        <w:rPr>
          <w:vertAlign w:val="subscript"/>
        </w:rPr>
        <w:t>о</w:t>
      </w:r>
      <w:proofErr w:type="spellEnd"/>
      <w:r w:rsidR="00F23809">
        <w:rPr>
          <w:vertAlign w:val="subscript"/>
        </w:rPr>
        <w:t xml:space="preserve"> </w:t>
      </w:r>
      <w:r w:rsidRPr="0078680C">
        <w:t>= 12,5√М /W (м)</w:t>
      </w:r>
    </w:p>
    <w:p w:rsidR="002528CB" w:rsidRPr="0078680C" w:rsidRDefault="002528CB" w:rsidP="00CE65F8">
      <w:pPr>
        <w:pStyle w:val="affa"/>
      </w:pPr>
      <w:r w:rsidRPr="0078680C">
        <w:t>Массовый секундный расход газа (М)</w:t>
      </w:r>
      <w:r w:rsidR="00F23809">
        <w:t xml:space="preserve"> </w:t>
      </w:r>
      <w:r w:rsidRPr="0078680C">
        <w:t>из газопровода для критического режима</w:t>
      </w:r>
      <w:r w:rsidR="00F23809">
        <w:t xml:space="preserve"> </w:t>
      </w:r>
      <w:r w:rsidRPr="0078680C">
        <w:t>истечения, когда основные его параметры (расход и скорость истечения) зависят только от параметров разгерметизированного</w:t>
      </w:r>
      <w:r w:rsidR="00F23809">
        <w:t xml:space="preserve"> </w:t>
      </w:r>
      <w:r w:rsidRPr="0078680C">
        <w:t>участка газопровода, определена по формуле 6.13 (ПБ 09-540-03):</w:t>
      </w:r>
    </w:p>
    <w:p w:rsidR="002528CB" w:rsidRPr="0078680C" w:rsidRDefault="002528CB" w:rsidP="002528CB">
      <w:pPr>
        <w:ind w:firstLine="540"/>
        <w:jc w:val="center"/>
      </w:pPr>
      <w:r w:rsidRPr="0078680C">
        <w:t xml:space="preserve">М =ψ </w:t>
      </w:r>
      <w:proofErr w:type="spellStart"/>
      <w:r w:rsidRPr="0078680C">
        <w:t>Fμ</w:t>
      </w:r>
      <w:proofErr w:type="spellEnd"/>
      <w:r w:rsidRPr="0078680C">
        <w:t xml:space="preserve"> √</w:t>
      </w:r>
      <w:proofErr w:type="spellStart"/>
      <w:r w:rsidRPr="0078680C">
        <w:t>P</w:t>
      </w:r>
      <w:r w:rsidRPr="0078680C">
        <w:rPr>
          <w:vertAlign w:val="subscript"/>
        </w:rPr>
        <w:t>г</w:t>
      </w:r>
      <w:proofErr w:type="spellEnd"/>
      <w:r w:rsidRPr="0078680C">
        <w:rPr>
          <w:vertAlign w:val="subscript"/>
        </w:rPr>
        <w:t xml:space="preserve"> </w:t>
      </w:r>
      <w:r w:rsidRPr="0078680C">
        <w:t xml:space="preserve">/ </w:t>
      </w:r>
      <w:proofErr w:type="spellStart"/>
      <w:r w:rsidRPr="0078680C">
        <w:t>V</w:t>
      </w:r>
      <w:r w:rsidRPr="0078680C">
        <w:rPr>
          <w:vertAlign w:val="subscript"/>
        </w:rPr>
        <w:t>г</w:t>
      </w:r>
      <w:proofErr w:type="spellEnd"/>
      <w:r w:rsidR="00F23809">
        <w:t xml:space="preserve"> </w:t>
      </w:r>
      <w:r w:rsidRPr="0078680C">
        <w:t>(кг/с</w:t>
      </w:r>
      <w:proofErr w:type="gramStart"/>
      <w:r w:rsidRPr="0078680C">
        <w:t>),</w:t>
      </w:r>
      <w:r w:rsidR="00F23809">
        <w:t xml:space="preserve"> </w:t>
      </w:r>
      <w:r w:rsidRPr="0078680C">
        <w:t xml:space="preserve"> где</w:t>
      </w:r>
      <w:proofErr w:type="gramEnd"/>
      <w:r w:rsidRPr="0078680C">
        <w:t>:</w:t>
      </w:r>
    </w:p>
    <w:p w:rsidR="002528CB" w:rsidRPr="0078680C" w:rsidRDefault="002528CB" w:rsidP="002528CB">
      <w:pPr>
        <w:ind w:firstLine="540"/>
      </w:pPr>
      <w:r w:rsidRPr="0078680C">
        <w:t>Ψ – коэффициент учитывающий расход газа от состояния пока (для звуковой скорости истечения ψ= 0,7);</w:t>
      </w:r>
    </w:p>
    <w:p w:rsidR="002528CB" w:rsidRPr="0078680C" w:rsidRDefault="002528CB" w:rsidP="002528CB">
      <w:pPr>
        <w:ind w:firstLine="540"/>
      </w:pPr>
      <w:r w:rsidRPr="0078680C">
        <w:t>F-площадь отверстия истечения, принимаемая равной площади сечения трубопровода (м²)</w:t>
      </w:r>
    </w:p>
    <w:p w:rsidR="002528CB" w:rsidRPr="0078680C" w:rsidRDefault="002528CB" w:rsidP="002528CB">
      <w:pPr>
        <w:ind w:firstLine="540"/>
      </w:pPr>
      <w:r w:rsidRPr="0078680C">
        <w:t>µ - коэффициент</w:t>
      </w:r>
      <w:r w:rsidR="00F23809">
        <w:t xml:space="preserve"> </w:t>
      </w:r>
      <w:r w:rsidRPr="0078680C">
        <w:t>расхода, учитывает форму отверстия (µ =0,7…0,9), в расчетах принимается µ=0,8);</w:t>
      </w:r>
    </w:p>
    <w:p w:rsidR="002528CB" w:rsidRPr="0078680C" w:rsidRDefault="002528CB" w:rsidP="002528CB">
      <w:pPr>
        <w:ind w:firstLine="540"/>
      </w:pPr>
      <w:proofErr w:type="spellStart"/>
      <w:r w:rsidRPr="0078680C">
        <w:t>P</w:t>
      </w:r>
      <w:r w:rsidRPr="0078680C">
        <w:rPr>
          <w:vertAlign w:val="subscript"/>
        </w:rPr>
        <w:t>г</w:t>
      </w:r>
      <w:proofErr w:type="spellEnd"/>
      <w:r w:rsidRPr="0078680C">
        <w:rPr>
          <w:vertAlign w:val="subscript"/>
        </w:rPr>
        <w:t xml:space="preserve"> </w:t>
      </w:r>
      <w:r w:rsidRPr="0078680C">
        <w:t>– давление газа в газопроводе (Па);</w:t>
      </w:r>
    </w:p>
    <w:p w:rsidR="002528CB" w:rsidRPr="0078680C" w:rsidRDefault="002528CB" w:rsidP="002528CB">
      <w:pPr>
        <w:ind w:firstLine="540"/>
      </w:pPr>
      <w:proofErr w:type="spellStart"/>
      <w:r w:rsidRPr="0078680C">
        <w:t>V</w:t>
      </w:r>
      <w:r w:rsidRPr="0078680C">
        <w:rPr>
          <w:vertAlign w:val="subscript"/>
        </w:rPr>
        <w:t>г</w:t>
      </w:r>
      <w:proofErr w:type="spellEnd"/>
      <w:r w:rsidRPr="0078680C">
        <w:t>– удельный объем транспортируемого газа (м³/кг)</w:t>
      </w:r>
      <w:r w:rsidR="00F23809">
        <w:t xml:space="preserve"> </w:t>
      </w:r>
    </w:p>
    <w:p w:rsidR="002528CB" w:rsidRPr="0078680C" w:rsidRDefault="002528CB" w:rsidP="002528CB">
      <w:pPr>
        <w:ind w:firstLine="540"/>
        <w:jc w:val="center"/>
      </w:pPr>
      <w:proofErr w:type="spellStart"/>
      <w:r w:rsidRPr="0078680C">
        <w:t>V</w:t>
      </w:r>
      <w:r w:rsidRPr="0078680C">
        <w:rPr>
          <w:vertAlign w:val="subscript"/>
        </w:rPr>
        <w:t>г</w:t>
      </w:r>
      <w:proofErr w:type="spellEnd"/>
      <w:r w:rsidRPr="0078680C">
        <w:t xml:space="preserve">= </w:t>
      </w:r>
      <w:proofErr w:type="spellStart"/>
      <w:r w:rsidRPr="0078680C">
        <w:t>R</w:t>
      </w:r>
      <w:r w:rsidRPr="0078680C">
        <w:rPr>
          <w:vertAlign w:val="subscript"/>
        </w:rPr>
        <w:t>o</w:t>
      </w:r>
      <w:proofErr w:type="spellEnd"/>
      <w:r w:rsidRPr="0078680C">
        <w:t>· (T/</w:t>
      </w:r>
      <w:proofErr w:type="spellStart"/>
      <w:r w:rsidRPr="0078680C">
        <w:t>P</w:t>
      </w:r>
      <w:r w:rsidRPr="0078680C">
        <w:rPr>
          <w:vertAlign w:val="subscript"/>
        </w:rPr>
        <w:t>г</w:t>
      </w:r>
      <w:proofErr w:type="spellEnd"/>
      <w:r w:rsidRPr="0078680C">
        <w:t>),</w:t>
      </w:r>
    </w:p>
    <w:p w:rsidR="002528CB" w:rsidRPr="0078680C" w:rsidRDefault="002528CB" w:rsidP="002528CB">
      <w:pPr>
        <w:ind w:firstLine="540"/>
      </w:pPr>
      <w:r w:rsidRPr="0078680C">
        <w:t>Т – температура транспортируемого газа;</w:t>
      </w:r>
    </w:p>
    <w:p w:rsidR="002528CB" w:rsidRPr="0078680C" w:rsidRDefault="002528CB" w:rsidP="002528CB">
      <w:pPr>
        <w:ind w:firstLine="540"/>
      </w:pPr>
      <w:proofErr w:type="spellStart"/>
      <w:r w:rsidRPr="0078680C">
        <w:t>R</w:t>
      </w:r>
      <w:r w:rsidRPr="0078680C">
        <w:rPr>
          <w:vertAlign w:val="subscript"/>
        </w:rPr>
        <w:t>o</w:t>
      </w:r>
      <w:proofErr w:type="spellEnd"/>
      <w:r w:rsidRPr="0078680C">
        <w:t xml:space="preserve"> – удельная газовая постоянная, определяемая по данным долевого состава газа (q) и молекулярным массам компонентов смеси из соотношения:</w:t>
      </w:r>
    </w:p>
    <w:p w:rsidR="002528CB" w:rsidRPr="0078680C" w:rsidRDefault="002528CB" w:rsidP="002528CB">
      <w:pPr>
        <w:ind w:firstLine="540"/>
      </w:pPr>
      <w:proofErr w:type="spellStart"/>
      <w:r w:rsidRPr="0078680C">
        <w:t>R</w:t>
      </w:r>
      <w:r w:rsidRPr="0078680C">
        <w:rPr>
          <w:vertAlign w:val="subscript"/>
        </w:rPr>
        <w:t>o</w:t>
      </w:r>
      <w:proofErr w:type="spellEnd"/>
      <w:r w:rsidRPr="0078680C">
        <w:t>=8314</w:t>
      </w:r>
      <w:r w:rsidR="00F23809">
        <w:t xml:space="preserve"> </w:t>
      </w:r>
      <w:proofErr w:type="spellStart"/>
      <w:r w:rsidRPr="0078680C">
        <w:t>Σq</w:t>
      </w:r>
      <w:proofErr w:type="spellEnd"/>
      <w:r w:rsidRPr="0078680C">
        <w:rPr>
          <w:vertAlign w:val="subscript"/>
          <w:lang w:val="en-US"/>
        </w:rPr>
        <w:t>k</w:t>
      </w:r>
      <w:r w:rsidRPr="0078680C">
        <w:t>/ m</w:t>
      </w:r>
      <w:r w:rsidRPr="0078680C">
        <w:rPr>
          <w:vertAlign w:val="subscript"/>
          <w:lang w:val="en-US"/>
        </w:rPr>
        <w:t>k</w:t>
      </w:r>
      <w:r w:rsidRPr="0078680C">
        <w:t>,</w:t>
      </w:r>
      <w:r w:rsidR="00F23809">
        <w:t xml:space="preserve"> </w:t>
      </w:r>
    </w:p>
    <w:p w:rsidR="002528CB" w:rsidRPr="0078680C" w:rsidRDefault="002528CB" w:rsidP="002528CB">
      <w:pPr>
        <w:ind w:firstLine="540"/>
      </w:pPr>
      <w:r w:rsidRPr="0078680C">
        <w:t xml:space="preserve">где 8314 – универсальная газовая постоянная, Дж/ </w:t>
      </w:r>
      <w:proofErr w:type="spellStart"/>
      <w:r w:rsidRPr="0078680C">
        <w:t>кмоль×К</w:t>
      </w:r>
      <w:proofErr w:type="spellEnd"/>
      <w:r w:rsidRPr="0078680C">
        <w:t>.</w:t>
      </w:r>
    </w:p>
    <w:p w:rsidR="002528CB" w:rsidRPr="0078680C" w:rsidRDefault="002528CB" w:rsidP="002528CB">
      <w:pPr>
        <w:ind w:firstLine="540"/>
      </w:pPr>
      <w:r w:rsidRPr="0078680C">
        <w:t>m</w:t>
      </w:r>
      <w:r w:rsidRPr="0078680C">
        <w:rPr>
          <w:vertAlign w:val="subscript"/>
          <w:lang w:val="en-US"/>
        </w:rPr>
        <w:t>k</w:t>
      </w:r>
      <w:r w:rsidRPr="0078680C">
        <w:t xml:space="preserve"> – молярная масса компонентов, кг/</w:t>
      </w:r>
      <w:proofErr w:type="spellStart"/>
      <w:r w:rsidRPr="0078680C">
        <w:t>кмоль</w:t>
      </w:r>
      <w:proofErr w:type="spellEnd"/>
    </w:p>
    <w:p w:rsidR="002528CB" w:rsidRPr="0078680C" w:rsidRDefault="002528CB" w:rsidP="002528CB">
      <w:pPr>
        <w:ind w:firstLine="540"/>
      </w:pPr>
      <w:r w:rsidRPr="0078680C">
        <w:t xml:space="preserve">При прогнозировании последствий случившийся аварии на газопроводе зону детонации и зону действия воздушной ударной волны принимается с учетом направления ветра. При этом считается, что граница зоны детонации распространяется от трубопровода по направлению ветра на расстояние 2 </w:t>
      </w:r>
      <w:proofErr w:type="spellStart"/>
      <w:r w:rsidRPr="0078680C">
        <w:t>r</w:t>
      </w:r>
      <w:r w:rsidRPr="0078680C">
        <w:rPr>
          <w:vertAlign w:val="subscript"/>
        </w:rPr>
        <w:t>о</w:t>
      </w:r>
      <w:proofErr w:type="spellEnd"/>
      <w:r w:rsidRPr="0078680C">
        <w:rPr>
          <w:vertAlign w:val="subscript"/>
        </w:rPr>
        <w:t xml:space="preserve"> </w:t>
      </w:r>
      <w:r w:rsidRPr="0078680C">
        <w:t>.</w:t>
      </w:r>
    </w:p>
    <w:p w:rsidR="002528CB" w:rsidRPr="0078680C" w:rsidRDefault="002528CB" w:rsidP="002528CB">
      <w:pPr>
        <w:ind w:firstLine="540"/>
        <w:rPr>
          <w:bCs/>
        </w:rPr>
      </w:pPr>
      <w:r w:rsidRPr="0078680C">
        <w:t xml:space="preserve">В случае заблаговременного прогнозирования, зона детонации определяется в виде полос вдоль всего трубопровода шириной 2 </w:t>
      </w:r>
      <w:proofErr w:type="spellStart"/>
      <w:r w:rsidRPr="0078680C">
        <w:t>r</w:t>
      </w:r>
      <w:r w:rsidRPr="0078680C">
        <w:rPr>
          <w:vertAlign w:val="subscript"/>
        </w:rPr>
        <w:t>о</w:t>
      </w:r>
      <w:proofErr w:type="spellEnd"/>
      <w:r w:rsidRPr="0078680C">
        <w:t xml:space="preserve">, расположенных с каждой из его сторон. Это связано с тем, что облако взрывоопасной смеси может распространяться в любую сторону от трубопровода в зависимости от направления ветра. За пределами детонации по обе стороны от трубопровода находятся зоны действия ударной волны. </w:t>
      </w:r>
    </w:p>
    <w:p w:rsidR="002528CB" w:rsidRPr="0078680C" w:rsidRDefault="002528CB" w:rsidP="002528CB">
      <w:r w:rsidRPr="0078680C">
        <w:t xml:space="preserve">Радиусы поражения при взрыве на </w:t>
      </w:r>
      <w:r w:rsidRPr="0078680C">
        <w:rPr>
          <w:b/>
        </w:rPr>
        <w:t xml:space="preserve">межпоселковом газопроводе высокого давления: </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4286"/>
        <w:gridCol w:w="4193"/>
      </w:tblGrid>
      <w:tr w:rsidR="002528CB" w:rsidRPr="0078680C" w:rsidTr="000C41AD">
        <w:trPr>
          <w:cantSplit/>
          <w:jc w:val="center"/>
        </w:trPr>
        <w:tc>
          <w:tcPr>
            <w:tcW w:w="9883" w:type="dxa"/>
            <w:gridSpan w:val="3"/>
            <w:vAlign w:val="center"/>
          </w:tcPr>
          <w:p w:rsidR="002528CB" w:rsidRPr="0078680C" w:rsidRDefault="002528CB" w:rsidP="000C41AD">
            <w:pPr>
              <w:ind w:firstLine="14"/>
              <w:jc w:val="center"/>
              <w:rPr>
                <w:bCs/>
                <w:sz w:val="16"/>
                <w:szCs w:val="16"/>
              </w:rPr>
            </w:pPr>
            <w:r w:rsidRPr="0078680C">
              <w:rPr>
                <w:bCs/>
                <w:sz w:val="16"/>
                <w:szCs w:val="16"/>
              </w:rPr>
              <w:t>Воздействие на здания</w:t>
            </w:r>
          </w:p>
        </w:tc>
      </w:tr>
      <w:tr w:rsidR="002528CB" w:rsidRPr="0078680C" w:rsidTr="000C41AD">
        <w:trPr>
          <w:cantSplit/>
          <w:trHeight w:val="322"/>
          <w:jc w:val="center"/>
        </w:trPr>
        <w:tc>
          <w:tcPr>
            <w:tcW w:w="1404" w:type="dxa"/>
            <w:vAlign w:val="center"/>
          </w:tcPr>
          <w:p w:rsidR="002528CB" w:rsidRPr="0078680C" w:rsidRDefault="002528CB" w:rsidP="000C41AD">
            <w:pPr>
              <w:ind w:firstLine="14"/>
              <w:jc w:val="center"/>
              <w:rPr>
                <w:sz w:val="16"/>
                <w:szCs w:val="16"/>
              </w:rPr>
            </w:pPr>
            <w:r w:rsidRPr="0078680C">
              <w:rPr>
                <w:bCs/>
                <w:sz w:val="16"/>
                <w:szCs w:val="16"/>
              </w:rPr>
              <w:t>№п/п</w:t>
            </w:r>
          </w:p>
        </w:tc>
        <w:tc>
          <w:tcPr>
            <w:tcW w:w="4286" w:type="dxa"/>
            <w:vAlign w:val="center"/>
          </w:tcPr>
          <w:p w:rsidR="002528CB" w:rsidRPr="0078680C" w:rsidRDefault="002528CB" w:rsidP="000C41AD">
            <w:pPr>
              <w:ind w:firstLine="14"/>
              <w:jc w:val="center"/>
              <w:rPr>
                <w:sz w:val="16"/>
                <w:szCs w:val="16"/>
              </w:rPr>
            </w:pPr>
            <w:r w:rsidRPr="0078680C">
              <w:rPr>
                <w:bCs/>
                <w:sz w:val="16"/>
                <w:szCs w:val="16"/>
              </w:rPr>
              <w:t>степень разрушения</w:t>
            </w:r>
          </w:p>
        </w:tc>
        <w:tc>
          <w:tcPr>
            <w:tcW w:w="4193" w:type="dxa"/>
            <w:vAlign w:val="center"/>
          </w:tcPr>
          <w:p w:rsidR="002528CB" w:rsidRPr="0078680C" w:rsidRDefault="002528CB" w:rsidP="000C41AD">
            <w:pPr>
              <w:ind w:firstLine="14"/>
              <w:jc w:val="center"/>
              <w:rPr>
                <w:sz w:val="16"/>
                <w:szCs w:val="16"/>
              </w:rPr>
            </w:pPr>
            <w:r w:rsidRPr="0078680C">
              <w:rPr>
                <w:bCs/>
                <w:sz w:val="16"/>
                <w:szCs w:val="16"/>
              </w:rPr>
              <w:t>радиус зоны разрушения здания, м</w:t>
            </w:r>
          </w:p>
        </w:tc>
      </w:tr>
      <w:tr w:rsidR="002528CB" w:rsidRPr="0078680C" w:rsidTr="000C41AD">
        <w:trPr>
          <w:cantSplit/>
          <w:jc w:val="center"/>
        </w:trPr>
        <w:tc>
          <w:tcPr>
            <w:tcW w:w="1404" w:type="dxa"/>
            <w:vAlign w:val="center"/>
          </w:tcPr>
          <w:p w:rsidR="002528CB" w:rsidRPr="0078680C" w:rsidRDefault="002528CB" w:rsidP="000C41AD">
            <w:pPr>
              <w:ind w:firstLine="14"/>
              <w:jc w:val="center"/>
              <w:rPr>
                <w:sz w:val="16"/>
                <w:szCs w:val="16"/>
              </w:rPr>
            </w:pPr>
            <w:r w:rsidRPr="0078680C">
              <w:rPr>
                <w:sz w:val="16"/>
                <w:szCs w:val="16"/>
              </w:rPr>
              <w:t>1</w:t>
            </w:r>
          </w:p>
        </w:tc>
        <w:tc>
          <w:tcPr>
            <w:tcW w:w="4286" w:type="dxa"/>
            <w:vAlign w:val="center"/>
          </w:tcPr>
          <w:p w:rsidR="002528CB" w:rsidRPr="0078680C" w:rsidRDefault="002528CB" w:rsidP="000C41AD">
            <w:pPr>
              <w:ind w:firstLine="14"/>
              <w:jc w:val="center"/>
              <w:rPr>
                <w:bCs/>
                <w:sz w:val="16"/>
                <w:szCs w:val="16"/>
              </w:rPr>
            </w:pPr>
            <w:r w:rsidRPr="0078680C">
              <w:rPr>
                <w:bCs/>
                <w:sz w:val="16"/>
                <w:szCs w:val="16"/>
              </w:rPr>
              <w:t xml:space="preserve">полная </w:t>
            </w:r>
            <w:r w:rsidRPr="0078680C">
              <w:rPr>
                <w:sz w:val="16"/>
                <w:szCs w:val="16"/>
              </w:rPr>
              <w:t>(</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r w:rsidRPr="0078680C">
              <w:rPr>
                <w:sz w:val="16"/>
                <w:szCs w:val="16"/>
                <w:lang w:val="en-US"/>
              </w:rPr>
              <w:sym w:font="Symbol" w:char="F0B3"/>
            </w:r>
            <w:r w:rsidRPr="0078680C">
              <w:rPr>
                <w:sz w:val="16"/>
                <w:szCs w:val="16"/>
              </w:rPr>
              <w:t xml:space="preserve"> 50 кПа)</w:t>
            </w:r>
          </w:p>
        </w:tc>
        <w:tc>
          <w:tcPr>
            <w:tcW w:w="4193" w:type="dxa"/>
            <w:vAlign w:val="center"/>
          </w:tcPr>
          <w:p w:rsidR="002528CB" w:rsidRPr="0078680C" w:rsidRDefault="002528CB" w:rsidP="000C41AD">
            <w:pPr>
              <w:ind w:firstLine="14"/>
              <w:jc w:val="center"/>
              <w:rPr>
                <w:sz w:val="16"/>
                <w:szCs w:val="16"/>
              </w:rPr>
            </w:pPr>
            <w:r w:rsidRPr="0078680C">
              <w:rPr>
                <w:sz w:val="16"/>
                <w:szCs w:val="16"/>
              </w:rPr>
              <w:t>153,0</w:t>
            </w:r>
          </w:p>
        </w:tc>
      </w:tr>
      <w:tr w:rsidR="002528CB" w:rsidRPr="0078680C" w:rsidTr="000C41AD">
        <w:trPr>
          <w:cantSplit/>
          <w:jc w:val="center"/>
        </w:trPr>
        <w:tc>
          <w:tcPr>
            <w:tcW w:w="1404" w:type="dxa"/>
            <w:vAlign w:val="center"/>
          </w:tcPr>
          <w:p w:rsidR="002528CB" w:rsidRPr="0078680C" w:rsidRDefault="002528CB" w:rsidP="000C41AD">
            <w:pPr>
              <w:ind w:firstLine="14"/>
              <w:jc w:val="center"/>
              <w:rPr>
                <w:sz w:val="16"/>
                <w:szCs w:val="16"/>
              </w:rPr>
            </w:pPr>
            <w:r w:rsidRPr="0078680C">
              <w:rPr>
                <w:sz w:val="16"/>
                <w:szCs w:val="16"/>
              </w:rPr>
              <w:t>2</w:t>
            </w:r>
          </w:p>
        </w:tc>
        <w:tc>
          <w:tcPr>
            <w:tcW w:w="4286" w:type="dxa"/>
            <w:vAlign w:val="center"/>
          </w:tcPr>
          <w:p w:rsidR="002528CB" w:rsidRPr="0078680C" w:rsidRDefault="002528CB" w:rsidP="000C41AD">
            <w:pPr>
              <w:ind w:firstLine="14"/>
              <w:jc w:val="center"/>
              <w:rPr>
                <w:bCs/>
                <w:sz w:val="16"/>
                <w:szCs w:val="16"/>
              </w:rPr>
            </w:pPr>
            <w:r w:rsidRPr="0078680C">
              <w:rPr>
                <w:bCs/>
                <w:sz w:val="16"/>
                <w:szCs w:val="16"/>
              </w:rPr>
              <w:t xml:space="preserve">сильная </w:t>
            </w:r>
            <w:r w:rsidRPr="0078680C">
              <w:rPr>
                <w:sz w:val="16"/>
                <w:szCs w:val="16"/>
              </w:rPr>
              <w:t xml:space="preserve">(30 </w:t>
            </w:r>
            <w:r w:rsidRPr="0078680C">
              <w:rPr>
                <w:sz w:val="16"/>
                <w:szCs w:val="16"/>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50</w:t>
            </w:r>
            <w:proofErr w:type="gramEnd"/>
            <w:r w:rsidRPr="0078680C">
              <w:rPr>
                <w:sz w:val="16"/>
                <w:szCs w:val="16"/>
              </w:rPr>
              <w:t xml:space="preserve"> кПа)</w:t>
            </w:r>
          </w:p>
        </w:tc>
        <w:tc>
          <w:tcPr>
            <w:tcW w:w="4193" w:type="dxa"/>
            <w:vAlign w:val="center"/>
          </w:tcPr>
          <w:p w:rsidR="002528CB" w:rsidRPr="0078680C" w:rsidRDefault="002528CB" w:rsidP="000C41AD">
            <w:pPr>
              <w:ind w:firstLine="14"/>
              <w:jc w:val="center"/>
              <w:rPr>
                <w:sz w:val="16"/>
                <w:szCs w:val="16"/>
              </w:rPr>
            </w:pPr>
            <w:r w:rsidRPr="0078680C">
              <w:rPr>
                <w:sz w:val="16"/>
                <w:szCs w:val="16"/>
              </w:rPr>
              <w:t>229,5</w:t>
            </w:r>
          </w:p>
        </w:tc>
      </w:tr>
      <w:tr w:rsidR="002528CB" w:rsidRPr="0078680C" w:rsidTr="000C41AD">
        <w:trPr>
          <w:cantSplit/>
          <w:jc w:val="center"/>
        </w:trPr>
        <w:tc>
          <w:tcPr>
            <w:tcW w:w="1404" w:type="dxa"/>
            <w:vAlign w:val="center"/>
          </w:tcPr>
          <w:p w:rsidR="002528CB" w:rsidRPr="0078680C" w:rsidRDefault="002528CB" w:rsidP="000C41AD">
            <w:pPr>
              <w:ind w:firstLine="14"/>
              <w:jc w:val="center"/>
              <w:rPr>
                <w:sz w:val="16"/>
                <w:szCs w:val="16"/>
              </w:rPr>
            </w:pPr>
            <w:r w:rsidRPr="0078680C">
              <w:rPr>
                <w:sz w:val="16"/>
                <w:szCs w:val="16"/>
              </w:rPr>
              <w:t>3</w:t>
            </w:r>
          </w:p>
        </w:tc>
        <w:tc>
          <w:tcPr>
            <w:tcW w:w="4286" w:type="dxa"/>
            <w:vAlign w:val="center"/>
          </w:tcPr>
          <w:p w:rsidR="002528CB" w:rsidRPr="0078680C" w:rsidRDefault="002528CB" w:rsidP="000C41AD">
            <w:pPr>
              <w:ind w:firstLine="14"/>
              <w:jc w:val="center"/>
              <w:rPr>
                <w:bCs/>
                <w:sz w:val="16"/>
                <w:szCs w:val="16"/>
              </w:rPr>
            </w:pPr>
            <w:proofErr w:type="gramStart"/>
            <w:r w:rsidRPr="0078680C">
              <w:rPr>
                <w:bCs/>
                <w:sz w:val="16"/>
                <w:szCs w:val="16"/>
              </w:rPr>
              <w:t>средняя</w:t>
            </w:r>
            <w:r w:rsidRPr="0078680C">
              <w:rPr>
                <w:sz w:val="16"/>
                <w:szCs w:val="16"/>
              </w:rPr>
              <w:t>(</w:t>
            </w:r>
            <w:proofErr w:type="gramEnd"/>
            <w:r w:rsidRPr="0078680C">
              <w:rPr>
                <w:sz w:val="16"/>
                <w:szCs w:val="16"/>
              </w:rPr>
              <w:t xml:space="preserve">20 </w:t>
            </w:r>
            <w:r w:rsidRPr="0078680C">
              <w:rPr>
                <w:sz w:val="16"/>
                <w:szCs w:val="16"/>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r w:rsidRPr="0078680C">
              <w:rPr>
                <w:sz w:val="16"/>
                <w:szCs w:val="16"/>
              </w:rPr>
              <w:t>&lt; 30 кПа)</w:t>
            </w:r>
          </w:p>
        </w:tc>
        <w:tc>
          <w:tcPr>
            <w:tcW w:w="4193" w:type="dxa"/>
            <w:vAlign w:val="center"/>
          </w:tcPr>
          <w:p w:rsidR="002528CB" w:rsidRPr="0078680C" w:rsidRDefault="002528CB" w:rsidP="000C41AD">
            <w:pPr>
              <w:ind w:firstLine="14"/>
              <w:jc w:val="center"/>
              <w:rPr>
                <w:sz w:val="16"/>
                <w:szCs w:val="16"/>
              </w:rPr>
            </w:pPr>
            <w:r w:rsidRPr="0078680C">
              <w:rPr>
                <w:sz w:val="16"/>
                <w:szCs w:val="16"/>
              </w:rPr>
              <w:t>306,0</w:t>
            </w:r>
          </w:p>
        </w:tc>
      </w:tr>
      <w:tr w:rsidR="002528CB" w:rsidRPr="0078680C" w:rsidTr="000C41AD">
        <w:trPr>
          <w:cantSplit/>
          <w:jc w:val="center"/>
        </w:trPr>
        <w:tc>
          <w:tcPr>
            <w:tcW w:w="1404" w:type="dxa"/>
            <w:vAlign w:val="center"/>
          </w:tcPr>
          <w:p w:rsidR="002528CB" w:rsidRPr="0078680C" w:rsidRDefault="002528CB" w:rsidP="000C41AD">
            <w:pPr>
              <w:ind w:firstLine="14"/>
              <w:jc w:val="center"/>
              <w:rPr>
                <w:sz w:val="16"/>
                <w:szCs w:val="16"/>
              </w:rPr>
            </w:pPr>
            <w:r w:rsidRPr="0078680C">
              <w:rPr>
                <w:sz w:val="16"/>
                <w:szCs w:val="16"/>
              </w:rPr>
              <w:t>4</w:t>
            </w:r>
          </w:p>
        </w:tc>
        <w:tc>
          <w:tcPr>
            <w:tcW w:w="4286" w:type="dxa"/>
            <w:vAlign w:val="center"/>
          </w:tcPr>
          <w:p w:rsidR="002528CB" w:rsidRPr="0078680C" w:rsidRDefault="002528CB" w:rsidP="000C41AD">
            <w:pPr>
              <w:ind w:firstLine="14"/>
              <w:jc w:val="center"/>
              <w:rPr>
                <w:bCs/>
                <w:sz w:val="16"/>
                <w:szCs w:val="16"/>
              </w:rPr>
            </w:pPr>
            <w:r w:rsidRPr="0078680C">
              <w:rPr>
                <w:bCs/>
                <w:sz w:val="16"/>
                <w:szCs w:val="16"/>
              </w:rPr>
              <w:t xml:space="preserve">слабая </w:t>
            </w:r>
            <w:r w:rsidRPr="0078680C">
              <w:rPr>
                <w:sz w:val="16"/>
                <w:szCs w:val="16"/>
              </w:rPr>
              <w:t xml:space="preserve">(10 </w:t>
            </w:r>
            <w:r w:rsidRPr="0078680C">
              <w:rPr>
                <w:sz w:val="16"/>
                <w:szCs w:val="16"/>
                <w:lang w:val="en-US"/>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20</w:t>
            </w:r>
            <w:proofErr w:type="gramEnd"/>
            <w:r w:rsidRPr="0078680C">
              <w:rPr>
                <w:sz w:val="16"/>
                <w:szCs w:val="16"/>
              </w:rPr>
              <w:t xml:space="preserve"> кПа)</w:t>
            </w:r>
          </w:p>
        </w:tc>
        <w:tc>
          <w:tcPr>
            <w:tcW w:w="4193" w:type="dxa"/>
            <w:vAlign w:val="center"/>
          </w:tcPr>
          <w:p w:rsidR="002528CB" w:rsidRPr="0078680C" w:rsidRDefault="002528CB" w:rsidP="000C41AD">
            <w:pPr>
              <w:ind w:firstLine="14"/>
              <w:jc w:val="center"/>
              <w:rPr>
                <w:sz w:val="16"/>
                <w:szCs w:val="16"/>
              </w:rPr>
            </w:pPr>
            <w:r w:rsidRPr="0078680C">
              <w:rPr>
                <w:sz w:val="16"/>
                <w:szCs w:val="16"/>
              </w:rPr>
              <w:t>459,0</w:t>
            </w:r>
          </w:p>
        </w:tc>
      </w:tr>
      <w:tr w:rsidR="002528CB" w:rsidRPr="0078680C" w:rsidTr="000C41AD">
        <w:trPr>
          <w:jc w:val="center"/>
        </w:trPr>
        <w:tc>
          <w:tcPr>
            <w:tcW w:w="1404" w:type="dxa"/>
            <w:vAlign w:val="center"/>
          </w:tcPr>
          <w:p w:rsidR="002528CB" w:rsidRPr="0078680C" w:rsidRDefault="002528CB" w:rsidP="000C41AD">
            <w:pPr>
              <w:ind w:firstLine="14"/>
              <w:jc w:val="center"/>
              <w:rPr>
                <w:sz w:val="16"/>
                <w:szCs w:val="16"/>
              </w:rPr>
            </w:pPr>
            <w:r w:rsidRPr="0078680C">
              <w:rPr>
                <w:sz w:val="16"/>
                <w:szCs w:val="16"/>
              </w:rPr>
              <w:t>5</w:t>
            </w:r>
          </w:p>
        </w:tc>
        <w:tc>
          <w:tcPr>
            <w:tcW w:w="4286" w:type="dxa"/>
            <w:vAlign w:val="center"/>
          </w:tcPr>
          <w:p w:rsidR="002528CB" w:rsidRPr="0078680C" w:rsidRDefault="002528CB" w:rsidP="000C41AD">
            <w:pPr>
              <w:ind w:firstLine="14"/>
              <w:jc w:val="center"/>
              <w:rPr>
                <w:sz w:val="16"/>
                <w:szCs w:val="16"/>
              </w:rPr>
            </w:pPr>
            <w:proofErr w:type="spellStart"/>
            <w:r w:rsidRPr="0078680C">
              <w:rPr>
                <w:bCs/>
                <w:sz w:val="16"/>
                <w:szCs w:val="16"/>
              </w:rPr>
              <w:t>расстекление</w:t>
            </w:r>
            <w:proofErr w:type="spellEnd"/>
            <w:r w:rsidRPr="0078680C">
              <w:rPr>
                <w:bCs/>
                <w:sz w:val="16"/>
                <w:szCs w:val="16"/>
              </w:rPr>
              <w:t xml:space="preserve"> </w:t>
            </w:r>
            <w:r w:rsidRPr="0078680C">
              <w:rPr>
                <w:sz w:val="16"/>
                <w:szCs w:val="16"/>
              </w:rPr>
              <w:t>(</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10</w:t>
            </w:r>
            <w:proofErr w:type="gramEnd"/>
            <w:r w:rsidRPr="0078680C">
              <w:rPr>
                <w:sz w:val="16"/>
                <w:szCs w:val="16"/>
              </w:rPr>
              <w:t xml:space="preserve"> кПа)</w:t>
            </w:r>
          </w:p>
        </w:tc>
        <w:tc>
          <w:tcPr>
            <w:tcW w:w="4193" w:type="dxa"/>
            <w:vAlign w:val="center"/>
          </w:tcPr>
          <w:p w:rsidR="002528CB" w:rsidRPr="0078680C" w:rsidRDefault="002528CB" w:rsidP="000C41AD">
            <w:pPr>
              <w:ind w:firstLine="14"/>
              <w:jc w:val="center"/>
              <w:rPr>
                <w:sz w:val="16"/>
                <w:szCs w:val="16"/>
              </w:rPr>
            </w:pPr>
            <w:r w:rsidRPr="0078680C">
              <w:rPr>
                <w:sz w:val="16"/>
                <w:szCs w:val="16"/>
              </w:rPr>
              <w:t>765,0</w:t>
            </w:r>
          </w:p>
        </w:tc>
      </w:tr>
    </w:tbl>
    <w:p w:rsidR="002528CB" w:rsidRPr="0078680C" w:rsidRDefault="002528CB" w:rsidP="002528CB">
      <w:pPr>
        <w:rPr>
          <w:b/>
        </w:rPr>
      </w:pPr>
    </w:p>
    <w:p w:rsidR="002528CB" w:rsidRPr="0078680C" w:rsidRDefault="00CE65F8" w:rsidP="002528CB">
      <w:r w:rsidRPr="0078680C">
        <w:rPr>
          <w:b/>
        </w:rPr>
        <w:t>6</w:t>
      </w:r>
      <w:r w:rsidR="002528CB" w:rsidRPr="0078680C">
        <w:rPr>
          <w:b/>
        </w:rPr>
        <w:t>.2.2.4. Взрыв газа в топке котла</w:t>
      </w:r>
      <w:r w:rsidR="002528CB" w:rsidRPr="0078680C">
        <w:t>. При несанкционированном погасании факела горелки, до срабатывания автоматики в топку котла может поступать газ. При повторном зажигании горелки, без проверки наличия газа в топке котла, возможен взрыв ТВС. Основными поражающими факторами при данной аварии являются: разрушение оборудования и конструкций здания и поражение людей воздушной ударной волной.</w:t>
      </w:r>
    </w:p>
    <w:p w:rsidR="002528CB" w:rsidRPr="0078680C" w:rsidRDefault="002528CB" w:rsidP="002528CB">
      <w:r w:rsidRPr="0078680C">
        <w:t>Определение радиусов зон разрушения. Радиусы зон разрушения определяются по формуле:</w:t>
      </w:r>
    </w:p>
    <w:p w:rsidR="002528CB" w:rsidRPr="0078680C" w:rsidRDefault="002528CB" w:rsidP="002528CB">
      <w:pPr>
        <w:jc w:val="center"/>
      </w:pPr>
      <w:r w:rsidRPr="0078680C">
        <w:rPr>
          <w:lang w:val="en-US"/>
        </w:rPr>
        <w:t>W</w:t>
      </w:r>
      <w:r w:rsidRPr="0078680C">
        <w:rPr>
          <w:vertAlign w:val="superscript"/>
        </w:rPr>
        <w:t>1/3</w:t>
      </w:r>
    </w:p>
    <w:p w:rsidR="002528CB" w:rsidRPr="0078680C" w:rsidRDefault="002528CB" w:rsidP="002528CB">
      <w:pPr>
        <w:jc w:val="center"/>
      </w:pPr>
      <w:r w:rsidRPr="0078680C">
        <w:rPr>
          <w:lang w:val="en-US"/>
        </w:rPr>
        <w:t>R</w:t>
      </w:r>
      <w:r w:rsidRPr="0078680C">
        <w:t xml:space="preserve"> = </w:t>
      </w:r>
      <w:r w:rsidRPr="0078680C">
        <w:rPr>
          <w:lang w:val="en-US"/>
        </w:rPr>
        <w:t>K</w:t>
      </w:r>
      <w:r w:rsidRPr="0078680C">
        <w:t>------------------------</w:t>
      </w:r>
    </w:p>
    <w:p w:rsidR="002528CB" w:rsidRPr="0078680C" w:rsidRDefault="002528CB" w:rsidP="002528CB">
      <w:pPr>
        <w:jc w:val="center"/>
      </w:pPr>
      <w:r w:rsidRPr="0078680C">
        <w:t>[1 + (3180/</w:t>
      </w:r>
      <w:r w:rsidRPr="0078680C">
        <w:rPr>
          <w:lang w:val="en-US"/>
        </w:rPr>
        <w:t>W</w:t>
      </w:r>
      <w:r w:rsidRPr="0078680C">
        <w:t>)</w:t>
      </w:r>
      <w:r w:rsidRPr="0078680C">
        <w:rPr>
          <w:vertAlign w:val="superscript"/>
        </w:rPr>
        <w:t>2</w:t>
      </w:r>
      <w:r w:rsidRPr="0078680C">
        <w:t>]</w:t>
      </w:r>
      <w:r w:rsidRPr="0078680C">
        <w:rPr>
          <w:vertAlign w:val="superscript"/>
        </w:rPr>
        <w:t>1/6</w:t>
      </w:r>
    </w:p>
    <w:p w:rsidR="002528CB" w:rsidRPr="0078680C" w:rsidRDefault="002528CB" w:rsidP="002528CB">
      <w:r w:rsidRPr="0078680C">
        <w:t>где: К – безразмерный коэффициент, характеризующий воздействие взрыва на объект;</w:t>
      </w:r>
    </w:p>
    <w:p w:rsidR="002528CB" w:rsidRPr="0078680C" w:rsidRDefault="002528CB" w:rsidP="002528CB">
      <w:r w:rsidRPr="0078680C">
        <w:rPr>
          <w:lang w:val="en-US"/>
        </w:rPr>
        <w:t>W</w:t>
      </w:r>
      <w:r w:rsidRPr="0078680C">
        <w:t xml:space="preserve"> – тротиловый эквивалент (кг)</w:t>
      </w:r>
    </w:p>
    <w:p w:rsidR="002528CB" w:rsidRPr="0078680C" w:rsidRDefault="002528CB" w:rsidP="002528CB">
      <w:r w:rsidRPr="0078680C">
        <w:rPr>
          <w:lang w:val="en-US"/>
        </w:rPr>
        <w:lastRenderedPageBreak/>
        <w:t>W</w:t>
      </w:r>
      <w:r w:rsidRPr="0078680C">
        <w:t>т = (0,4*</w:t>
      </w:r>
      <w:r w:rsidRPr="0078680C">
        <w:rPr>
          <w:lang w:val="en-US"/>
        </w:rPr>
        <w:t>q</w:t>
      </w:r>
      <w:r w:rsidRPr="0078680C">
        <w:t>/0,9*</w:t>
      </w:r>
      <w:r w:rsidRPr="0078680C">
        <w:rPr>
          <w:lang w:val="en-US"/>
        </w:rPr>
        <w:t>q</w:t>
      </w:r>
      <w:r w:rsidRPr="0078680C">
        <w:rPr>
          <w:vertAlign w:val="subscript"/>
        </w:rPr>
        <w:t>т</w:t>
      </w:r>
      <w:r w:rsidRPr="0078680C">
        <w:t xml:space="preserve">) </w:t>
      </w:r>
      <w:r w:rsidRPr="0078680C">
        <w:rPr>
          <w:lang w:val="en-US"/>
        </w:rPr>
        <w:t>z</w:t>
      </w:r>
      <w:r w:rsidRPr="0078680C">
        <w:t>*</w:t>
      </w:r>
      <w:r w:rsidRPr="0078680C">
        <w:rPr>
          <w:lang w:val="en-US"/>
        </w:rPr>
        <w:t>m</w:t>
      </w:r>
      <w:r w:rsidRPr="0078680C">
        <w:t>, где</w:t>
      </w:r>
    </w:p>
    <w:p w:rsidR="002528CB" w:rsidRPr="0078680C" w:rsidRDefault="002528CB" w:rsidP="002528CB">
      <w:r w:rsidRPr="0078680C">
        <w:t>0,4 – доля энергии взрыва парогазовой среды, затрачиваемая непосредственно на формирование ударной волны.</w:t>
      </w:r>
    </w:p>
    <w:p w:rsidR="002528CB" w:rsidRPr="0078680C" w:rsidRDefault="002528CB" w:rsidP="002528CB">
      <w:r w:rsidRPr="0078680C">
        <w:t>0,9 - доля энергии взрыва тринитротолуола (ТНТ), затрачиваемая непосредственно на формирование ударной волны.</w:t>
      </w:r>
    </w:p>
    <w:p w:rsidR="002528CB" w:rsidRPr="0078680C" w:rsidRDefault="002528CB" w:rsidP="002528CB">
      <w:r w:rsidRPr="0078680C">
        <w:rPr>
          <w:lang w:val="en-US"/>
        </w:rPr>
        <w:t>q</w:t>
      </w:r>
      <w:r w:rsidRPr="0078680C">
        <w:t xml:space="preserve"> =36,72Мдж/нм</w:t>
      </w:r>
      <w:r w:rsidRPr="0078680C">
        <w:rPr>
          <w:vertAlign w:val="superscript"/>
        </w:rPr>
        <w:t>3</w:t>
      </w:r>
      <w:r w:rsidRPr="0078680C">
        <w:t xml:space="preserve"> .– удельная теплота сгорания природного газа</w:t>
      </w:r>
    </w:p>
    <w:p w:rsidR="002528CB" w:rsidRPr="0078680C" w:rsidRDefault="002528CB" w:rsidP="002528CB">
      <w:r w:rsidRPr="0078680C">
        <w:rPr>
          <w:lang w:val="en-US"/>
        </w:rPr>
        <w:t>q</w:t>
      </w:r>
      <w:r w:rsidRPr="0078680C">
        <w:rPr>
          <w:vertAlign w:val="subscript"/>
        </w:rPr>
        <w:t>т</w:t>
      </w:r>
      <w:r w:rsidRPr="0078680C">
        <w:t xml:space="preserve"> =4,2Мдж/кг – удельная энергия взрыва ТНТ </w:t>
      </w:r>
    </w:p>
    <w:p w:rsidR="002528CB" w:rsidRPr="0078680C" w:rsidRDefault="002528CB" w:rsidP="002528CB">
      <w:r w:rsidRPr="0078680C">
        <w:rPr>
          <w:lang w:val="en-US"/>
        </w:rPr>
        <w:t>z</w:t>
      </w:r>
      <w:r w:rsidRPr="0078680C">
        <w:t xml:space="preserve"> – доля приведенной массы парогазовых веществ, участвующих во взрыве,</w:t>
      </w:r>
      <w:r w:rsidRPr="0078680C">
        <w:rPr>
          <w:lang w:val="en-US"/>
        </w:rPr>
        <w:t>z</w:t>
      </w:r>
      <w:r w:rsidRPr="0078680C">
        <w:t>=0,5</w:t>
      </w:r>
    </w:p>
    <w:p w:rsidR="002528CB" w:rsidRPr="0078680C" w:rsidRDefault="002528CB" w:rsidP="002528CB">
      <w:r w:rsidRPr="0078680C">
        <w:rPr>
          <w:lang w:val="en-US"/>
        </w:rPr>
        <w:t>m</w:t>
      </w:r>
      <w:r w:rsidRPr="0078680C">
        <w:t xml:space="preserve"> –масса вещества, участвующего во взрыве </w:t>
      </w:r>
    </w:p>
    <w:p w:rsidR="002528CB" w:rsidRPr="0078680C" w:rsidRDefault="002528CB" w:rsidP="002528CB">
      <w:r w:rsidRPr="0078680C">
        <w:rPr>
          <w:lang w:val="en-US"/>
        </w:rPr>
        <w:t>m</w:t>
      </w:r>
      <w:r w:rsidRPr="0078680C">
        <w:t xml:space="preserve"> = </w:t>
      </w:r>
      <w:r w:rsidRPr="0078680C">
        <w:rPr>
          <w:lang w:val="en-US"/>
        </w:rPr>
        <w:t>G</w:t>
      </w:r>
      <w:r w:rsidRPr="0078680C">
        <w:t>*</w:t>
      </w:r>
      <w:r w:rsidRPr="0078680C">
        <w:rPr>
          <w:lang w:val="en-US"/>
        </w:rPr>
        <w:t>q</w:t>
      </w:r>
      <w:r w:rsidRPr="0078680C">
        <w:t>\4,6*10000</w:t>
      </w:r>
    </w:p>
    <w:p w:rsidR="002528CB" w:rsidRPr="0078680C" w:rsidRDefault="002528CB" w:rsidP="002528CB">
      <w:r w:rsidRPr="0078680C">
        <w:rPr>
          <w:lang w:val="en-US"/>
        </w:rPr>
        <w:t>G</w:t>
      </w:r>
      <w:r w:rsidRPr="0078680C">
        <w:t xml:space="preserve"> – масса парогазовой фазы (ПГФ) – 3,75 нм</w:t>
      </w:r>
      <w:r w:rsidRPr="0078680C">
        <w:rPr>
          <w:vertAlign w:val="superscript"/>
        </w:rPr>
        <w:t>3</w:t>
      </w:r>
    </w:p>
    <w:p w:rsidR="002528CB" w:rsidRPr="0078680C" w:rsidRDefault="002528CB" w:rsidP="002528CB"/>
    <w:p w:rsidR="002528CB" w:rsidRPr="0078680C" w:rsidRDefault="002528CB" w:rsidP="002528CB">
      <w:r w:rsidRPr="0078680C">
        <w:t>Радиусы поражения при взрыве котла в котельной (рассчитывается по наиболее вероятному сценарию – для взрыва одного котла).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77"/>
        <w:gridCol w:w="2785"/>
        <w:gridCol w:w="2783"/>
      </w:tblGrid>
      <w:tr w:rsidR="002528CB" w:rsidRPr="0078680C" w:rsidTr="000C41AD">
        <w:trPr>
          <w:cantSplit/>
          <w:jc w:val="center"/>
        </w:trPr>
        <w:tc>
          <w:tcPr>
            <w:tcW w:w="5000" w:type="pct"/>
            <w:gridSpan w:val="3"/>
            <w:vAlign w:val="center"/>
          </w:tcPr>
          <w:p w:rsidR="002528CB" w:rsidRPr="0078680C" w:rsidRDefault="002528CB" w:rsidP="000C41AD">
            <w:pPr>
              <w:ind w:firstLine="0"/>
              <w:jc w:val="center"/>
              <w:rPr>
                <w:bCs/>
                <w:sz w:val="16"/>
                <w:szCs w:val="16"/>
              </w:rPr>
            </w:pPr>
            <w:r w:rsidRPr="0078680C">
              <w:rPr>
                <w:bCs/>
                <w:sz w:val="16"/>
                <w:szCs w:val="16"/>
              </w:rPr>
              <w:t>Воздействие на здания</w:t>
            </w:r>
          </w:p>
        </w:tc>
      </w:tr>
      <w:tr w:rsidR="002528CB" w:rsidRPr="0078680C" w:rsidTr="000C41AD">
        <w:trPr>
          <w:cantSplit/>
          <w:trHeight w:val="322"/>
          <w:jc w:val="center"/>
        </w:trPr>
        <w:tc>
          <w:tcPr>
            <w:tcW w:w="2021" w:type="pct"/>
            <w:vMerge w:val="restart"/>
            <w:vAlign w:val="center"/>
          </w:tcPr>
          <w:p w:rsidR="002528CB" w:rsidRPr="0078680C" w:rsidRDefault="002528CB" w:rsidP="000C41AD">
            <w:pPr>
              <w:ind w:firstLine="0"/>
              <w:jc w:val="center"/>
              <w:rPr>
                <w:bCs/>
                <w:sz w:val="16"/>
                <w:szCs w:val="16"/>
              </w:rPr>
            </w:pPr>
            <w:r w:rsidRPr="0078680C">
              <w:rPr>
                <w:bCs/>
                <w:sz w:val="16"/>
                <w:szCs w:val="16"/>
              </w:rPr>
              <w:t>степень разрушения</w:t>
            </w:r>
          </w:p>
        </w:tc>
        <w:tc>
          <w:tcPr>
            <w:tcW w:w="1490" w:type="pct"/>
            <w:vAlign w:val="center"/>
          </w:tcPr>
          <w:p w:rsidR="002528CB" w:rsidRPr="0078680C" w:rsidRDefault="002528CB" w:rsidP="000C41AD">
            <w:pPr>
              <w:ind w:firstLine="0"/>
              <w:jc w:val="center"/>
              <w:rPr>
                <w:bCs/>
                <w:sz w:val="16"/>
                <w:szCs w:val="16"/>
              </w:rPr>
            </w:pPr>
            <w:r w:rsidRPr="0078680C">
              <w:rPr>
                <w:bCs/>
                <w:sz w:val="16"/>
                <w:szCs w:val="16"/>
              </w:rPr>
              <w:t>Котельная 58 МВт/час</w:t>
            </w:r>
          </w:p>
        </w:tc>
        <w:tc>
          <w:tcPr>
            <w:tcW w:w="1489" w:type="pct"/>
            <w:vAlign w:val="center"/>
          </w:tcPr>
          <w:p w:rsidR="002528CB" w:rsidRPr="0078680C" w:rsidRDefault="002528CB" w:rsidP="000C41AD">
            <w:pPr>
              <w:ind w:firstLine="0"/>
              <w:jc w:val="center"/>
              <w:rPr>
                <w:bCs/>
                <w:sz w:val="16"/>
                <w:szCs w:val="16"/>
              </w:rPr>
            </w:pPr>
            <w:r w:rsidRPr="0078680C">
              <w:rPr>
                <w:bCs/>
                <w:sz w:val="16"/>
                <w:szCs w:val="16"/>
              </w:rPr>
              <w:t>Котельная 1 МВт/час</w:t>
            </w:r>
          </w:p>
        </w:tc>
      </w:tr>
      <w:tr w:rsidR="002528CB" w:rsidRPr="0078680C" w:rsidTr="000C41AD">
        <w:trPr>
          <w:cantSplit/>
          <w:trHeight w:val="322"/>
          <w:jc w:val="center"/>
        </w:trPr>
        <w:tc>
          <w:tcPr>
            <w:tcW w:w="2021" w:type="pct"/>
            <w:vMerge/>
            <w:vAlign w:val="center"/>
          </w:tcPr>
          <w:p w:rsidR="002528CB" w:rsidRPr="0078680C" w:rsidRDefault="002528CB" w:rsidP="000C41AD">
            <w:pPr>
              <w:ind w:firstLine="0"/>
              <w:jc w:val="center"/>
              <w:rPr>
                <w:sz w:val="16"/>
                <w:szCs w:val="16"/>
              </w:rPr>
            </w:pPr>
          </w:p>
        </w:tc>
        <w:tc>
          <w:tcPr>
            <w:tcW w:w="1490" w:type="pct"/>
            <w:vAlign w:val="center"/>
          </w:tcPr>
          <w:p w:rsidR="002528CB" w:rsidRPr="0078680C" w:rsidRDefault="002528CB" w:rsidP="000C41AD">
            <w:pPr>
              <w:ind w:firstLine="0"/>
              <w:jc w:val="center"/>
              <w:rPr>
                <w:sz w:val="16"/>
                <w:szCs w:val="16"/>
              </w:rPr>
            </w:pPr>
            <w:r w:rsidRPr="0078680C">
              <w:rPr>
                <w:bCs/>
                <w:sz w:val="16"/>
                <w:szCs w:val="16"/>
              </w:rPr>
              <w:t>радиус зоны разрушения здания, м</w:t>
            </w:r>
          </w:p>
        </w:tc>
        <w:tc>
          <w:tcPr>
            <w:tcW w:w="1489" w:type="pct"/>
            <w:vAlign w:val="center"/>
          </w:tcPr>
          <w:p w:rsidR="002528CB" w:rsidRPr="0078680C" w:rsidRDefault="002528CB" w:rsidP="000C41AD">
            <w:pPr>
              <w:ind w:firstLine="0"/>
              <w:jc w:val="center"/>
              <w:rPr>
                <w:bCs/>
                <w:sz w:val="16"/>
                <w:szCs w:val="16"/>
              </w:rPr>
            </w:pPr>
            <w:r w:rsidRPr="0078680C">
              <w:rPr>
                <w:bCs/>
                <w:sz w:val="16"/>
                <w:szCs w:val="16"/>
              </w:rPr>
              <w:t>радиус зоны разрушения здания, м</w:t>
            </w:r>
          </w:p>
        </w:tc>
      </w:tr>
      <w:tr w:rsidR="002528CB" w:rsidRPr="0078680C" w:rsidTr="000C41AD">
        <w:trPr>
          <w:cantSplit/>
          <w:jc w:val="center"/>
        </w:trPr>
        <w:tc>
          <w:tcPr>
            <w:tcW w:w="2021" w:type="pct"/>
            <w:vAlign w:val="center"/>
          </w:tcPr>
          <w:p w:rsidR="002528CB" w:rsidRPr="0078680C" w:rsidRDefault="002528CB" w:rsidP="000C41AD">
            <w:pPr>
              <w:ind w:firstLine="0"/>
              <w:jc w:val="center"/>
              <w:rPr>
                <w:bCs/>
                <w:sz w:val="16"/>
                <w:szCs w:val="16"/>
              </w:rPr>
            </w:pPr>
            <w:r w:rsidRPr="0078680C">
              <w:rPr>
                <w:bCs/>
                <w:sz w:val="16"/>
                <w:szCs w:val="16"/>
              </w:rPr>
              <w:t xml:space="preserve">полная </w:t>
            </w:r>
            <w:r w:rsidRPr="0078680C">
              <w:rPr>
                <w:sz w:val="16"/>
                <w:szCs w:val="16"/>
              </w:rPr>
              <w:t>(</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r w:rsidRPr="0078680C">
              <w:rPr>
                <w:sz w:val="16"/>
                <w:szCs w:val="16"/>
                <w:lang w:val="en-US"/>
              </w:rPr>
              <w:sym w:font="Symbol" w:char="F0B3"/>
            </w:r>
            <w:r w:rsidRPr="0078680C">
              <w:rPr>
                <w:sz w:val="16"/>
                <w:szCs w:val="16"/>
              </w:rPr>
              <w:t xml:space="preserve"> 50 кПа)</w:t>
            </w:r>
          </w:p>
        </w:tc>
        <w:tc>
          <w:tcPr>
            <w:tcW w:w="1490" w:type="pct"/>
            <w:vAlign w:val="center"/>
          </w:tcPr>
          <w:p w:rsidR="002528CB" w:rsidRPr="0078680C" w:rsidRDefault="002528CB" w:rsidP="000C41AD">
            <w:pPr>
              <w:ind w:firstLine="0"/>
              <w:jc w:val="center"/>
              <w:rPr>
                <w:sz w:val="16"/>
                <w:szCs w:val="16"/>
              </w:rPr>
            </w:pPr>
            <w:r w:rsidRPr="0078680C">
              <w:rPr>
                <w:sz w:val="16"/>
                <w:szCs w:val="16"/>
              </w:rPr>
              <w:t>53,8</w:t>
            </w:r>
          </w:p>
        </w:tc>
        <w:tc>
          <w:tcPr>
            <w:tcW w:w="1489" w:type="pct"/>
            <w:vAlign w:val="center"/>
          </w:tcPr>
          <w:p w:rsidR="002528CB" w:rsidRPr="0078680C" w:rsidRDefault="002528CB" w:rsidP="000C41AD">
            <w:pPr>
              <w:ind w:firstLine="0"/>
              <w:jc w:val="center"/>
              <w:rPr>
                <w:sz w:val="16"/>
                <w:szCs w:val="16"/>
              </w:rPr>
            </w:pPr>
            <w:r w:rsidRPr="0078680C">
              <w:rPr>
                <w:sz w:val="16"/>
                <w:szCs w:val="16"/>
              </w:rPr>
              <w:t>0,9</w:t>
            </w:r>
          </w:p>
        </w:tc>
      </w:tr>
      <w:tr w:rsidR="002528CB" w:rsidRPr="0078680C" w:rsidTr="000C41AD">
        <w:trPr>
          <w:cantSplit/>
          <w:jc w:val="center"/>
        </w:trPr>
        <w:tc>
          <w:tcPr>
            <w:tcW w:w="2021" w:type="pct"/>
            <w:vAlign w:val="center"/>
          </w:tcPr>
          <w:p w:rsidR="002528CB" w:rsidRPr="0078680C" w:rsidRDefault="002528CB" w:rsidP="000C41AD">
            <w:pPr>
              <w:ind w:firstLine="0"/>
              <w:jc w:val="center"/>
              <w:rPr>
                <w:bCs/>
                <w:sz w:val="16"/>
                <w:szCs w:val="16"/>
              </w:rPr>
            </w:pPr>
            <w:r w:rsidRPr="0078680C">
              <w:rPr>
                <w:bCs/>
                <w:sz w:val="16"/>
                <w:szCs w:val="16"/>
              </w:rPr>
              <w:t xml:space="preserve">сильная </w:t>
            </w:r>
            <w:r w:rsidRPr="0078680C">
              <w:rPr>
                <w:sz w:val="16"/>
                <w:szCs w:val="16"/>
              </w:rPr>
              <w:t xml:space="preserve">(30 </w:t>
            </w:r>
            <w:r w:rsidRPr="0078680C">
              <w:rPr>
                <w:sz w:val="16"/>
                <w:szCs w:val="16"/>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50</w:t>
            </w:r>
            <w:proofErr w:type="gramEnd"/>
            <w:r w:rsidRPr="0078680C">
              <w:rPr>
                <w:sz w:val="16"/>
                <w:szCs w:val="16"/>
              </w:rPr>
              <w:t xml:space="preserve"> кПа)</w:t>
            </w:r>
          </w:p>
        </w:tc>
        <w:tc>
          <w:tcPr>
            <w:tcW w:w="1490" w:type="pct"/>
            <w:vAlign w:val="center"/>
          </w:tcPr>
          <w:p w:rsidR="002528CB" w:rsidRPr="0078680C" w:rsidRDefault="002528CB" w:rsidP="000C41AD">
            <w:pPr>
              <w:ind w:firstLine="0"/>
              <w:jc w:val="center"/>
              <w:rPr>
                <w:sz w:val="16"/>
                <w:szCs w:val="16"/>
              </w:rPr>
            </w:pPr>
            <w:r w:rsidRPr="0078680C">
              <w:rPr>
                <w:sz w:val="16"/>
                <w:szCs w:val="16"/>
              </w:rPr>
              <w:t>78,2</w:t>
            </w:r>
          </w:p>
        </w:tc>
        <w:tc>
          <w:tcPr>
            <w:tcW w:w="1489" w:type="pct"/>
            <w:vAlign w:val="center"/>
          </w:tcPr>
          <w:p w:rsidR="002528CB" w:rsidRPr="0078680C" w:rsidRDefault="002528CB" w:rsidP="000C41AD">
            <w:pPr>
              <w:ind w:firstLine="0"/>
              <w:jc w:val="center"/>
              <w:rPr>
                <w:sz w:val="16"/>
                <w:szCs w:val="16"/>
              </w:rPr>
            </w:pPr>
            <w:r w:rsidRPr="0078680C">
              <w:rPr>
                <w:sz w:val="16"/>
                <w:szCs w:val="16"/>
              </w:rPr>
              <w:t>1,34</w:t>
            </w:r>
          </w:p>
        </w:tc>
      </w:tr>
      <w:tr w:rsidR="002528CB" w:rsidRPr="0078680C" w:rsidTr="000C41AD">
        <w:trPr>
          <w:cantSplit/>
          <w:jc w:val="center"/>
        </w:trPr>
        <w:tc>
          <w:tcPr>
            <w:tcW w:w="2021" w:type="pct"/>
            <w:vAlign w:val="center"/>
          </w:tcPr>
          <w:p w:rsidR="002528CB" w:rsidRPr="0078680C" w:rsidRDefault="002528CB" w:rsidP="000C41AD">
            <w:pPr>
              <w:ind w:firstLine="0"/>
              <w:jc w:val="center"/>
              <w:rPr>
                <w:bCs/>
                <w:sz w:val="16"/>
                <w:szCs w:val="16"/>
              </w:rPr>
            </w:pPr>
            <w:proofErr w:type="gramStart"/>
            <w:r w:rsidRPr="0078680C">
              <w:rPr>
                <w:bCs/>
                <w:sz w:val="16"/>
                <w:szCs w:val="16"/>
              </w:rPr>
              <w:t>средняя</w:t>
            </w:r>
            <w:r w:rsidRPr="0078680C">
              <w:rPr>
                <w:sz w:val="16"/>
                <w:szCs w:val="16"/>
              </w:rPr>
              <w:t>(</w:t>
            </w:r>
            <w:proofErr w:type="gramEnd"/>
            <w:r w:rsidRPr="0078680C">
              <w:rPr>
                <w:sz w:val="16"/>
                <w:szCs w:val="16"/>
              </w:rPr>
              <w:t xml:space="preserve">20 </w:t>
            </w:r>
            <w:r w:rsidRPr="0078680C">
              <w:rPr>
                <w:sz w:val="16"/>
                <w:szCs w:val="16"/>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r w:rsidRPr="0078680C">
              <w:rPr>
                <w:sz w:val="16"/>
                <w:szCs w:val="16"/>
              </w:rPr>
              <w:t>&lt; 30 кПа)</w:t>
            </w:r>
          </w:p>
        </w:tc>
        <w:tc>
          <w:tcPr>
            <w:tcW w:w="1490" w:type="pct"/>
            <w:vAlign w:val="center"/>
          </w:tcPr>
          <w:p w:rsidR="002528CB" w:rsidRPr="0078680C" w:rsidRDefault="002528CB" w:rsidP="000C41AD">
            <w:pPr>
              <w:ind w:firstLine="0"/>
              <w:jc w:val="center"/>
              <w:rPr>
                <w:sz w:val="16"/>
                <w:szCs w:val="16"/>
              </w:rPr>
            </w:pPr>
            <w:r w:rsidRPr="0078680C">
              <w:rPr>
                <w:sz w:val="16"/>
                <w:szCs w:val="16"/>
              </w:rPr>
              <w:t>131,2</w:t>
            </w:r>
          </w:p>
        </w:tc>
        <w:tc>
          <w:tcPr>
            <w:tcW w:w="1489" w:type="pct"/>
            <w:vAlign w:val="center"/>
          </w:tcPr>
          <w:p w:rsidR="002528CB" w:rsidRPr="0078680C" w:rsidRDefault="002528CB" w:rsidP="000C41AD">
            <w:pPr>
              <w:ind w:firstLine="0"/>
              <w:jc w:val="center"/>
              <w:rPr>
                <w:sz w:val="16"/>
                <w:szCs w:val="16"/>
              </w:rPr>
            </w:pPr>
            <w:r w:rsidRPr="0078680C">
              <w:rPr>
                <w:sz w:val="16"/>
                <w:szCs w:val="16"/>
              </w:rPr>
              <w:t>2,27</w:t>
            </w:r>
          </w:p>
        </w:tc>
      </w:tr>
      <w:tr w:rsidR="002528CB" w:rsidRPr="0078680C" w:rsidTr="000C41AD">
        <w:trPr>
          <w:cantSplit/>
          <w:jc w:val="center"/>
        </w:trPr>
        <w:tc>
          <w:tcPr>
            <w:tcW w:w="2021" w:type="pct"/>
            <w:vAlign w:val="center"/>
          </w:tcPr>
          <w:p w:rsidR="002528CB" w:rsidRPr="0078680C" w:rsidRDefault="002528CB" w:rsidP="000C41AD">
            <w:pPr>
              <w:ind w:firstLine="0"/>
              <w:jc w:val="center"/>
              <w:rPr>
                <w:bCs/>
                <w:sz w:val="16"/>
                <w:szCs w:val="16"/>
              </w:rPr>
            </w:pPr>
            <w:r w:rsidRPr="0078680C">
              <w:rPr>
                <w:bCs/>
                <w:sz w:val="16"/>
                <w:szCs w:val="16"/>
              </w:rPr>
              <w:t xml:space="preserve">слабая </w:t>
            </w:r>
            <w:r w:rsidRPr="0078680C">
              <w:rPr>
                <w:sz w:val="16"/>
                <w:szCs w:val="16"/>
              </w:rPr>
              <w:t xml:space="preserve">(10 </w:t>
            </w:r>
            <w:r w:rsidRPr="0078680C">
              <w:rPr>
                <w:sz w:val="16"/>
                <w:szCs w:val="16"/>
                <w:lang w:val="en-US"/>
              </w:rPr>
              <w:sym w:font="Symbol" w:char="F0A3"/>
            </w:r>
            <w:r w:rsidRPr="0078680C">
              <w:rPr>
                <w:sz w:val="16"/>
                <w:szCs w:val="16"/>
              </w:rPr>
              <w:t xml:space="preserve"> </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20</w:t>
            </w:r>
            <w:proofErr w:type="gramEnd"/>
            <w:r w:rsidRPr="0078680C">
              <w:rPr>
                <w:sz w:val="16"/>
                <w:szCs w:val="16"/>
              </w:rPr>
              <w:t xml:space="preserve"> кПа)</w:t>
            </w:r>
          </w:p>
        </w:tc>
        <w:tc>
          <w:tcPr>
            <w:tcW w:w="1490" w:type="pct"/>
            <w:vAlign w:val="center"/>
          </w:tcPr>
          <w:p w:rsidR="002528CB" w:rsidRPr="0078680C" w:rsidRDefault="002528CB" w:rsidP="000C41AD">
            <w:pPr>
              <w:ind w:firstLine="0"/>
              <w:jc w:val="center"/>
              <w:rPr>
                <w:sz w:val="16"/>
                <w:szCs w:val="16"/>
              </w:rPr>
            </w:pPr>
            <w:r w:rsidRPr="0078680C">
              <w:rPr>
                <w:sz w:val="16"/>
                <w:szCs w:val="16"/>
              </w:rPr>
              <w:t>386,1</w:t>
            </w:r>
          </w:p>
        </w:tc>
        <w:tc>
          <w:tcPr>
            <w:tcW w:w="1489" w:type="pct"/>
            <w:vAlign w:val="center"/>
          </w:tcPr>
          <w:p w:rsidR="002528CB" w:rsidRPr="0078680C" w:rsidRDefault="002528CB" w:rsidP="000C41AD">
            <w:pPr>
              <w:ind w:firstLine="0"/>
              <w:jc w:val="center"/>
              <w:rPr>
                <w:sz w:val="16"/>
                <w:szCs w:val="16"/>
              </w:rPr>
            </w:pPr>
            <w:r w:rsidRPr="0078680C">
              <w:rPr>
                <w:sz w:val="16"/>
                <w:szCs w:val="16"/>
              </w:rPr>
              <w:t>6,66</w:t>
            </w:r>
          </w:p>
        </w:tc>
      </w:tr>
      <w:tr w:rsidR="002528CB" w:rsidRPr="0078680C" w:rsidTr="000C41AD">
        <w:trPr>
          <w:jc w:val="center"/>
        </w:trPr>
        <w:tc>
          <w:tcPr>
            <w:tcW w:w="2021" w:type="pct"/>
            <w:vAlign w:val="center"/>
          </w:tcPr>
          <w:p w:rsidR="002528CB" w:rsidRPr="0078680C" w:rsidRDefault="002528CB" w:rsidP="000C41AD">
            <w:pPr>
              <w:ind w:firstLine="0"/>
              <w:jc w:val="center"/>
              <w:rPr>
                <w:sz w:val="16"/>
                <w:szCs w:val="16"/>
              </w:rPr>
            </w:pPr>
            <w:proofErr w:type="spellStart"/>
            <w:r w:rsidRPr="0078680C">
              <w:rPr>
                <w:bCs/>
                <w:sz w:val="16"/>
                <w:szCs w:val="16"/>
              </w:rPr>
              <w:t>расстекление</w:t>
            </w:r>
            <w:proofErr w:type="spellEnd"/>
            <w:r w:rsidRPr="0078680C">
              <w:rPr>
                <w:bCs/>
                <w:sz w:val="16"/>
                <w:szCs w:val="16"/>
              </w:rPr>
              <w:t xml:space="preserve"> </w:t>
            </w:r>
            <w:r w:rsidRPr="0078680C">
              <w:rPr>
                <w:sz w:val="16"/>
                <w:szCs w:val="16"/>
              </w:rPr>
              <w:t>(</w:t>
            </w:r>
            <w:r w:rsidRPr="0078680C">
              <w:rPr>
                <w:sz w:val="16"/>
                <w:szCs w:val="16"/>
              </w:rPr>
              <w:sym w:font="Symbol" w:char="F044"/>
            </w:r>
            <w:proofErr w:type="spellStart"/>
            <w:r w:rsidRPr="0078680C">
              <w:rPr>
                <w:sz w:val="16"/>
                <w:szCs w:val="16"/>
              </w:rPr>
              <w:t>Р</w:t>
            </w:r>
            <w:r w:rsidRPr="0078680C">
              <w:rPr>
                <w:sz w:val="16"/>
                <w:szCs w:val="16"/>
                <w:vertAlign w:val="subscript"/>
              </w:rPr>
              <w:t>ф</w:t>
            </w:r>
            <w:proofErr w:type="spellEnd"/>
            <w:r w:rsidR="00F23809">
              <w:rPr>
                <w:sz w:val="16"/>
                <w:szCs w:val="16"/>
                <w:vertAlign w:val="subscript"/>
              </w:rPr>
              <w:t xml:space="preserve"> </w:t>
            </w:r>
            <w:proofErr w:type="gramStart"/>
            <w:r w:rsidRPr="0078680C">
              <w:rPr>
                <w:sz w:val="16"/>
                <w:szCs w:val="16"/>
              </w:rPr>
              <w:t>&lt; 10</w:t>
            </w:r>
            <w:proofErr w:type="gramEnd"/>
            <w:r w:rsidRPr="0078680C">
              <w:rPr>
                <w:sz w:val="16"/>
                <w:szCs w:val="16"/>
              </w:rPr>
              <w:t xml:space="preserve"> кПа)</w:t>
            </w:r>
          </w:p>
        </w:tc>
        <w:tc>
          <w:tcPr>
            <w:tcW w:w="1490" w:type="pct"/>
            <w:vAlign w:val="center"/>
          </w:tcPr>
          <w:p w:rsidR="002528CB" w:rsidRPr="0078680C" w:rsidRDefault="002528CB" w:rsidP="000C41AD">
            <w:pPr>
              <w:ind w:firstLine="0"/>
              <w:jc w:val="center"/>
              <w:rPr>
                <w:sz w:val="16"/>
                <w:szCs w:val="16"/>
              </w:rPr>
            </w:pPr>
            <w:r w:rsidRPr="0078680C">
              <w:rPr>
                <w:sz w:val="16"/>
                <w:szCs w:val="16"/>
              </w:rPr>
              <w:t>772,2</w:t>
            </w:r>
          </w:p>
        </w:tc>
        <w:tc>
          <w:tcPr>
            <w:tcW w:w="1489" w:type="pct"/>
            <w:vAlign w:val="center"/>
          </w:tcPr>
          <w:p w:rsidR="002528CB" w:rsidRPr="0078680C" w:rsidRDefault="002528CB" w:rsidP="000C41AD">
            <w:pPr>
              <w:ind w:firstLine="0"/>
              <w:jc w:val="center"/>
              <w:rPr>
                <w:sz w:val="16"/>
                <w:szCs w:val="16"/>
              </w:rPr>
            </w:pPr>
            <w:r w:rsidRPr="0078680C">
              <w:rPr>
                <w:sz w:val="16"/>
                <w:szCs w:val="16"/>
              </w:rPr>
              <w:t>13,3</w:t>
            </w:r>
          </w:p>
        </w:tc>
      </w:tr>
    </w:tbl>
    <w:p w:rsidR="002528CB" w:rsidRPr="0078680C" w:rsidRDefault="002528CB" w:rsidP="002528CB">
      <w:r w:rsidRPr="0078680C">
        <w:t>В результате взрыва в топке котла: котел будет разрушен, помещение котельного зала получит слабые повреждения, разрушения оконных проемов (</w:t>
      </w:r>
      <w:proofErr w:type="spellStart"/>
      <w:r w:rsidRPr="0078680C">
        <w:t>легкосбрасываемых</w:t>
      </w:r>
      <w:proofErr w:type="spellEnd"/>
      <w:r w:rsidRPr="0078680C">
        <w:t xml:space="preserve"> конструкций), гибель людей маловероятна, так как котельная работает в автоматическом режиме. </w:t>
      </w:r>
    </w:p>
    <w:p w:rsidR="00CE2340" w:rsidRPr="001D6C27" w:rsidRDefault="00CE2340" w:rsidP="001D6C27">
      <w:pPr>
        <w:pStyle w:val="afc"/>
        <w:jc w:val="left"/>
        <w:rPr>
          <w:rStyle w:val="aff1"/>
          <w:b/>
          <w:bCs w:val="0"/>
        </w:rPr>
      </w:pPr>
      <w:r w:rsidRPr="001D6C27">
        <w:rPr>
          <w:rStyle w:val="aff1"/>
          <w:b/>
          <w:bCs w:val="0"/>
        </w:rPr>
        <w:t xml:space="preserve">6.2.6. Защита территории от затопления. </w:t>
      </w:r>
    </w:p>
    <w:p w:rsidR="00CE2340" w:rsidRDefault="00CE2340" w:rsidP="00CE2340">
      <w:pPr>
        <w:pStyle w:val="affa"/>
        <w:rPr>
          <w:bCs/>
        </w:rPr>
      </w:pPr>
      <w:r w:rsidRPr="00CE2340">
        <w:rPr>
          <w:bCs/>
        </w:rPr>
        <w:t>Предусматриваются проведение следующих мероприятий для защиты территории от затопления:</w:t>
      </w:r>
    </w:p>
    <w:p w:rsidR="00CE2340" w:rsidRPr="00CE2340" w:rsidRDefault="00CE2340" w:rsidP="00CE2340">
      <w:pPr>
        <w:pStyle w:val="affa"/>
        <w:rPr>
          <w:bCs/>
        </w:rPr>
      </w:pPr>
      <w:r>
        <w:rPr>
          <w:bCs/>
        </w:rPr>
        <w:t xml:space="preserve">- </w:t>
      </w:r>
      <w:r w:rsidRPr="00CE2340">
        <w:rPr>
          <w:bCs/>
        </w:rPr>
        <w:t xml:space="preserve">подсыпка территории и </w:t>
      </w:r>
      <w:proofErr w:type="spellStart"/>
      <w:r w:rsidRPr="00CE2340">
        <w:rPr>
          <w:bCs/>
        </w:rPr>
        <w:t>берегоукрепление</w:t>
      </w:r>
      <w:proofErr w:type="spellEnd"/>
      <w:r w:rsidRPr="00CE2340">
        <w:rPr>
          <w:bCs/>
        </w:rPr>
        <w:t xml:space="preserve"> рек в границах населенных пунктов путем организации набережных (например, </w:t>
      </w:r>
      <w:proofErr w:type="spellStart"/>
      <w:r w:rsidRPr="00CE2340">
        <w:rPr>
          <w:bCs/>
        </w:rPr>
        <w:t>габионного</w:t>
      </w:r>
      <w:proofErr w:type="spellEnd"/>
      <w:r w:rsidRPr="00CE2340">
        <w:rPr>
          <w:bCs/>
        </w:rPr>
        <w:t xml:space="preserve"> типа);</w:t>
      </w:r>
    </w:p>
    <w:p w:rsidR="00CE2340" w:rsidRPr="00CE2340" w:rsidRDefault="00CE2340" w:rsidP="00CE2340">
      <w:pPr>
        <w:pStyle w:val="affa"/>
        <w:rPr>
          <w:bCs/>
        </w:rPr>
      </w:pPr>
      <w:r>
        <w:rPr>
          <w:bCs/>
        </w:rPr>
        <w:t xml:space="preserve">- </w:t>
      </w:r>
      <w:r w:rsidRPr="00CE2340">
        <w:rPr>
          <w:bCs/>
        </w:rPr>
        <w:t>устройство дамб обвалования.</w:t>
      </w:r>
    </w:p>
    <w:p w:rsidR="00CE2340" w:rsidRPr="00CE2340" w:rsidRDefault="00CE2340" w:rsidP="00CE2340">
      <w:pPr>
        <w:pStyle w:val="affa"/>
        <w:rPr>
          <w:bCs/>
        </w:rPr>
      </w:pPr>
      <w:r w:rsidRPr="00CE2340">
        <w:rPr>
          <w:bCs/>
        </w:rPr>
        <w:t>Выбор способа защиты территории, а также сочетания нескольких из них следует производить для каждого населенного пункта индивидуально, исходя из условий инженерно-геологических изысканий, гидрологических наблюдений затопляемых территорий на основании разработки вариантов и их технико-экономических сравнений.</w:t>
      </w:r>
    </w:p>
    <w:p w:rsidR="00CE2340" w:rsidRPr="00CE2340" w:rsidRDefault="00CE2340" w:rsidP="00CE2340">
      <w:pPr>
        <w:pStyle w:val="affa"/>
        <w:rPr>
          <w:bCs/>
        </w:rPr>
      </w:pPr>
      <w:r w:rsidRPr="00CE2340">
        <w:rPr>
          <w:bCs/>
        </w:rPr>
        <w:t>Предусматривается организация и соблюдение требований к водоохранной зоне, прибрежно-защитной и береговой полосе путем ограничения использования земельных участков и объектов капитального строительства. В границах прибрежных защитных полос запрещаются:</w:t>
      </w:r>
    </w:p>
    <w:p w:rsidR="00CE2340" w:rsidRPr="00CE2340" w:rsidRDefault="00CE2340" w:rsidP="00CE2340">
      <w:pPr>
        <w:pStyle w:val="affa"/>
        <w:rPr>
          <w:bCs/>
        </w:rPr>
      </w:pPr>
      <w:r>
        <w:rPr>
          <w:bCs/>
        </w:rPr>
        <w:t xml:space="preserve">- </w:t>
      </w:r>
      <w:r w:rsidRPr="00CE2340">
        <w:rPr>
          <w:bCs/>
        </w:rPr>
        <w:t>использование сточных вод для удобрения почв;</w:t>
      </w:r>
    </w:p>
    <w:p w:rsidR="00CE2340" w:rsidRPr="00CE2340" w:rsidRDefault="00CE2340" w:rsidP="00CE2340">
      <w:pPr>
        <w:pStyle w:val="affa"/>
        <w:rPr>
          <w:bCs/>
        </w:rPr>
      </w:pPr>
      <w:r>
        <w:rPr>
          <w:bCs/>
        </w:rPr>
        <w:t xml:space="preserve">- </w:t>
      </w:r>
      <w:r w:rsidRPr="00CE2340">
        <w:rPr>
          <w:bCs/>
        </w:rPr>
        <w:t>осуществление авиационных мер по борьбе с вредителями и болезнями растений;</w:t>
      </w:r>
    </w:p>
    <w:p w:rsidR="00CE2340" w:rsidRPr="00CE2340" w:rsidRDefault="00CE2340" w:rsidP="00CE2340">
      <w:pPr>
        <w:pStyle w:val="affa"/>
        <w:rPr>
          <w:bCs/>
        </w:rPr>
      </w:pPr>
      <w:r>
        <w:rPr>
          <w:bCs/>
        </w:rPr>
        <w:t xml:space="preserve">- </w:t>
      </w:r>
      <w:r w:rsidRPr="00CE2340">
        <w:rPr>
          <w:bC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E2340" w:rsidRPr="00CE2340" w:rsidRDefault="00CE2340" w:rsidP="00CE2340">
      <w:pPr>
        <w:pStyle w:val="affa"/>
        <w:rPr>
          <w:bCs/>
        </w:rPr>
      </w:pPr>
      <w:r>
        <w:rPr>
          <w:bCs/>
        </w:rPr>
        <w:t xml:space="preserve">- </w:t>
      </w:r>
      <w:r w:rsidRPr="00CE2340">
        <w:rPr>
          <w:bCs/>
        </w:rPr>
        <w:t>распашка земель;</w:t>
      </w:r>
    </w:p>
    <w:p w:rsidR="00CE2340" w:rsidRPr="00CE2340" w:rsidRDefault="00CE2340" w:rsidP="00CE2340">
      <w:pPr>
        <w:pStyle w:val="affa"/>
        <w:rPr>
          <w:bCs/>
        </w:rPr>
      </w:pPr>
      <w:r>
        <w:rPr>
          <w:bCs/>
        </w:rPr>
        <w:t xml:space="preserve">- </w:t>
      </w:r>
      <w:r w:rsidRPr="00CE2340">
        <w:rPr>
          <w:bCs/>
        </w:rPr>
        <w:t>размещение отвалов размываемых грунтов;</w:t>
      </w:r>
    </w:p>
    <w:p w:rsidR="00CE2340" w:rsidRPr="00CE2340" w:rsidRDefault="00CE2340" w:rsidP="00CE2340">
      <w:pPr>
        <w:pStyle w:val="affa"/>
        <w:rPr>
          <w:bCs/>
        </w:rPr>
      </w:pPr>
      <w:r>
        <w:rPr>
          <w:bCs/>
        </w:rPr>
        <w:t xml:space="preserve">- </w:t>
      </w:r>
      <w:r w:rsidRPr="00CE2340">
        <w:rPr>
          <w:bCs/>
        </w:rPr>
        <w:t>выпас сельскохозяйственных животных и организация для них летних лагерей.</w:t>
      </w:r>
    </w:p>
    <w:p w:rsidR="00CE2340" w:rsidRPr="00CE2340" w:rsidRDefault="00CE2340" w:rsidP="00CE2340">
      <w:pPr>
        <w:pStyle w:val="affa"/>
        <w:rPr>
          <w:bCs/>
        </w:rPr>
      </w:pPr>
      <w:r w:rsidRPr="00CE2340">
        <w:rPr>
          <w:bCs/>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2528CB" w:rsidRPr="0078680C" w:rsidRDefault="00CE65F8" w:rsidP="002528CB">
      <w:pPr>
        <w:pStyle w:val="affa"/>
        <w:rPr>
          <w:b/>
        </w:rPr>
      </w:pPr>
      <w:r w:rsidRPr="0078680C">
        <w:rPr>
          <w:b/>
        </w:rPr>
        <w:lastRenderedPageBreak/>
        <w:t>6</w:t>
      </w:r>
      <w:r w:rsidR="002528CB" w:rsidRPr="0078680C">
        <w:rPr>
          <w:b/>
        </w:rPr>
        <w:t>.3. Основные показатели по существующим ИТМ ГОЧС, отражающие состояние защиты населения и территории в военное и мирное время.</w:t>
      </w:r>
    </w:p>
    <w:p w:rsidR="009D732A" w:rsidRPr="009D732A" w:rsidRDefault="009D732A" w:rsidP="009D732A">
      <w:pPr>
        <w:rPr>
          <w:bCs/>
          <w:spacing w:val="3"/>
        </w:rPr>
      </w:pPr>
      <w:r w:rsidRPr="009D732A">
        <w:rPr>
          <w:b/>
          <w:spacing w:val="3"/>
        </w:rPr>
        <w:t xml:space="preserve">Оповещение населения о ЧС. </w:t>
      </w:r>
      <w:r w:rsidRPr="009D732A">
        <w:rPr>
          <w:bCs/>
          <w:spacing w:val="3"/>
        </w:rPr>
        <w:t xml:space="preserve">Объекты оповещения населения (сирены), находящиеся на балансе ОАО Междугородной и международной электрической связи "Ростелеком", расположенные в границах </w:t>
      </w:r>
      <w:proofErr w:type="spellStart"/>
      <w:r w:rsidRPr="009D732A">
        <w:rPr>
          <w:bCs/>
          <w:spacing w:val="3"/>
        </w:rPr>
        <w:t>Варненского</w:t>
      </w:r>
      <w:proofErr w:type="spellEnd"/>
      <w:r w:rsidRPr="009D732A">
        <w:rPr>
          <w:bCs/>
          <w:spacing w:val="3"/>
        </w:rPr>
        <w:t xml:space="preserve"> муниципального района, полностью сосредоточены в районном центре - с. Варна.</w:t>
      </w:r>
    </w:p>
    <w:p w:rsidR="002528CB" w:rsidRPr="0078680C" w:rsidRDefault="002528CB" w:rsidP="002528CB">
      <w:pPr>
        <w:rPr>
          <w:spacing w:val="3"/>
        </w:rPr>
      </w:pPr>
      <w:r w:rsidRPr="0078680C">
        <w:rPr>
          <w:b/>
          <w:spacing w:val="3"/>
        </w:rPr>
        <w:t>Противопожарные мероприятия</w:t>
      </w:r>
      <w:r w:rsidRPr="0078680C">
        <w:rPr>
          <w:spacing w:val="3"/>
        </w:rPr>
        <w:t xml:space="preserve">. В населенных пунктах поселения создается сеть противопожарных водоводов, размещаются резервуары для хранения воды; предусматривается строительство пожарных депо (охват 100% территории </w:t>
      </w:r>
      <w:r w:rsidRPr="0078680C">
        <w:t>района</w:t>
      </w:r>
      <w:r w:rsidRPr="0078680C">
        <w:rPr>
          <w:spacing w:val="3"/>
        </w:rPr>
        <w:t xml:space="preserve"> при нормативном времени прибытия на пожар – 20 минут и средней скорости движения автомобиля – 50 км/час). От лесных массивов предусмотрено создание противопожарных разрывов шириной 30 м, в которых не допускается размещение застройки.</w:t>
      </w:r>
    </w:p>
    <w:p w:rsidR="00DF7C5F" w:rsidRDefault="00DF7C5F" w:rsidP="002528CB">
      <w:pPr>
        <w:ind w:firstLine="567"/>
        <w:rPr>
          <w:spacing w:val="3"/>
        </w:rPr>
      </w:pPr>
    </w:p>
    <w:p w:rsidR="002528CB" w:rsidRPr="0078680C" w:rsidRDefault="002528CB" w:rsidP="002528CB">
      <w:pPr>
        <w:ind w:firstLine="567"/>
        <w:rPr>
          <w:spacing w:val="3"/>
        </w:rPr>
      </w:pPr>
      <w:r w:rsidRPr="0078680C">
        <w:rPr>
          <w:spacing w:val="3"/>
        </w:rPr>
        <w:t xml:space="preserve">Основным способом защиты населения при внезапном нападении принимается способ </w:t>
      </w:r>
      <w:r w:rsidRPr="0078680C">
        <w:rPr>
          <w:b/>
          <w:spacing w:val="3"/>
        </w:rPr>
        <w:t>укрытия населения в защитных сооружениях гражданской обороны (ЗС ГО</w:t>
      </w:r>
      <w:r w:rsidRPr="0078680C">
        <w:rPr>
          <w:spacing w:val="3"/>
        </w:rPr>
        <w:t>). Укрытие наибольшей работающей смены (НРС) предприятий, продолжающих работать в военное время производится в убежищах, расположенных на территориях предприятий и организаций.</w:t>
      </w:r>
    </w:p>
    <w:p w:rsidR="002528CB" w:rsidRPr="0078680C" w:rsidRDefault="002528CB" w:rsidP="002528CB">
      <w:pPr>
        <w:ind w:firstLine="567"/>
      </w:pPr>
      <w:r w:rsidRPr="0078680C">
        <w:rPr>
          <w:spacing w:val="3"/>
        </w:rPr>
        <w:t xml:space="preserve">Для укрытия населения на рассматриваемой </w:t>
      </w:r>
      <w:r w:rsidRPr="0078680C">
        <w:rPr>
          <w:spacing w:val="1"/>
        </w:rPr>
        <w:t>территории предусматривается использование планируемого фонда защитных сооружений.</w:t>
      </w:r>
      <w:r w:rsidRPr="0078680C">
        <w:t xml:space="preserve"> </w:t>
      </w:r>
    </w:p>
    <w:p w:rsidR="002528CB" w:rsidRPr="0078680C" w:rsidRDefault="002528CB" w:rsidP="002528CB">
      <w:pPr>
        <w:pStyle w:val="affa"/>
      </w:pPr>
      <w:r w:rsidRPr="0078680C">
        <w:t>Защита рабочих и служащих объектов и предприятий, расположенных за пределами зоны возможных сильных разрушений, а также местного и подселяемого населения предусматривается в зоне возможных слабых разрушений – в противорадиационных укрытиях (ПРУ). Емкость ПРУ определяется из расчета охвата ими 85% местного населения в сельских поселениях и 100% эвакуированного населения.</w:t>
      </w:r>
    </w:p>
    <w:p w:rsidR="002528CB" w:rsidRPr="0078680C" w:rsidRDefault="002528CB" w:rsidP="002528CB">
      <w:pPr>
        <w:pStyle w:val="affa"/>
      </w:pPr>
      <w:r w:rsidRPr="0078680C">
        <w:t xml:space="preserve">Для укрытия эвакуированного населения необходимо предусмотреть укрытие в защитных сооружениях, при необходимости строительство простейших укрытий или быстровозводимых убежищ. Ответственный за планирование и выполнение данных мероприятий орган управления по делам ГО и ЧС при администрации </w:t>
      </w:r>
      <w:proofErr w:type="spellStart"/>
      <w:r w:rsidRPr="0078680C">
        <w:t>Варненского</w:t>
      </w:r>
      <w:proofErr w:type="spellEnd"/>
      <w:r w:rsidRPr="0078680C">
        <w:t xml:space="preserve"> муниципального района, который должен внести необходимые изменения в соответствующие разделы и приложения «Плана ГО».</w:t>
      </w:r>
    </w:p>
    <w:p w:rsidR="002528CB" w:rsidRPr="0078680C" w:rsidRDefault="002528CB" w:rsidP="002528CB">
      <w:pPr>
        <w:pStyle w:val="affa"/>
      </w:pPr>
      <w:r w:rsidRPr="0078680C">
        <w:t>Перевод помещений на режим защитного сооружения должен осуществляться не более 12 час.</w:t>
      </w:r>
    </w:p>
    <w:p w:rsidR="002528CB" w:rsidRPr="0078680C" w:rsidRDefault="002528CB" w:rsidP="002528CB">
      <w:pPr>
        <w:pStyle w:val="affa"/>
      </w:pPr>
      <w:r w:rsidRPr="0078680C">
        <w:t>Население, не связанное с производственной деятельностью, планируется укрыть в подземных гаражах, переоборудованных под убежища, в подвальных помещениях жилых и общественных зданий.</w:t>
      </w:r>
    </w:p>
    <w:p w:rsidR="002528CB" w:rsidRPr="0078680C" w:rsidRDefault="002528CB" w:rsidP="002528CB">
      <w:pPr>
        <w:pStyle w:val="affa"/>
      </w:pPr>
      <w:r w:rsidRPr="0078680C">
        <w:t>Строительство быстровозводимых убежищ (БВУ) осуществляется в угрожаемый период. Для его строительства применяются сборные железобетонные элементы.</w:t>
      </w:r>
    </w:p>
    <w:p w:rsidR="002528CB" w:rsidRPr="0078680C" w:rsidRDefault="002528CB" w:rsidP="002528CB">
      <w:pPr>
        <w:pStyle w:val="affa"/>
      </w:pPr>
      <w:r w:rsidRPr="0078680C">
        <w:t>В БВУ предусматривается помещения:</w:t>
      </w:r>
    </w:p>
    <w:p w:rsidR="002528CB" w:rsidRPr="0078680C" w:rsidRDefault="002528CB" w:rsidP="002528CB">
      <w:pPr>
        <w:pStyle w:val="affa"/>
      </w:pPr>
      <w:r w:rsidRPr="0078680C">
        <w:t>- для укрываемых из расчета не менее 50 человек;</w:t>
      </w:r>
    </w:p>
    <w:p w:rsidR="002528CB" w:rsidRPr="0078680C" w:rsidRDefault="002528CB" w:rsidP="002528CB">
      <w:pPr>
        <w:pStyle w:val="affa"/>
      </w:pPr>
      <w:r w:rsidRPr="0078680C">
        <w:t xml:space="preserve">- место для размещения </w:t>
      </w:r>
      <w:proofErr w:type="spellStart"/>
      <w:r w:rsidRPr="0078680C">
        <w:t>фильтровентиляции</w:t>
      </w:r>
      <w:proofErr w:type="spellEnd"/>
      <w:r w:rsidRPr="0078680C">
        <w:t xml:space="preserve"> (агрегатов);</w:t>
      </w:r>
    </w:p>
    <w:p w:rsidR="002528CB" w:rsidRPr="0078680C" w:rsidRDefault="002528CB" w:rsidP="002528CB">
      <w:pPr>
        <w:pStyle w:val="affa"/>
      </w:pPr>
      <w:r w:rsidRPr="0078680C">
        <w:t>- санузел;</w:t>
      </w:r>
    </w:p>
    <w:p w:rsidR="002528CB" w:rsidRPr="0078680C" w:rsidRDefault="002528CB" w:rsidP="002528CB">
      <w:pPr>
        <w:pStyle w:val="affa"/>
      </w:pPr>
      <w:r w:rsidRPr="0078680C">
        <w:rPr>
          <w:spacing w:val="1"/>
        </w:rPr>
        <w:t>- место для емкости с водой;</w:t>
      </w:r>
    </w:p>
    <w:p w:rsidR="002528CB" w:rsidRPr="0078680C" w:rsidRDefault="002528CB" w:rsidP="002528CB">
      <w:pPr>
        <w:pStyle w:val="affa"/>
        <w:rPr>
          <w:spacing w:val="1"/>
        </w:rPr>
      </w:pPr>
      <w:r w:rsidRPr="0078680C">
        <w:rPr>
          <w:spacing w:val="1"/>
        </w:rPr>
        <w:t>- вход с тамбуром.</w:t>
      </w:r>
    </w:p>
    <w:p w:rsidR="002528CB" w:rsidRPr="0078680C" w:rsidRDefault="002528CB" w:rsidP="002528CB">
      <w:pPr>
        <w:pStyle w:val="affa"/>
      </w:pPr>
      <w:r w:rsidRPr="0078680C">
        <w:t xml:space="preserve">При строительстве БВУ небольшой емкости, на 50 укрываемых, допускается размещать санузел и емкости для отбросов в тамбуре, а емкости с водой - в </w:t>
      </w:r>
      <w:r w:rsidRPr="0078680C">
        <w:rPr>
          <w:spacing w:val="2"/>
        </w:rPr>
        <w:t xml:space="preserve">помещении для укрываемых. </w:t>
      </w:r>
      <w:r w:rsidRPr="0078680C">
        <w:rPr>
          <w:spacing w:val="1"/>
        </w:rPr>
        <w:t>Внутреннее оборудование и инвентарь БВУ включает:</w:t>
      </w:r>
    </w:p>
    <w:p w:rsidR="002528CB" w:rsidRPr="0078680C" w:rsidRDefault="002528CB" w:rsidP="002528CB">
      <w:pPr>
        <w:pStyle w:val="affa"/>
      </w:pPr>
      <w:r w:rsidRPr="0078680C">
        <w:rPr>
          <w:spacing w:val="12"/>
        </w:rPr>
        <w:t xml:space="preserve">- комплект фильтров промышленного изготовления или простейших </w:t>
      </w:r>
      <w:r w:rsidRPr="0078680C">
        <w:t>фильтров (песчаных, шлакопесчаных, гравийно-песчаных) с приводом;</w:t>
      </w:r>
    </w:p>
    <w:p w:rsidR="002528CB" w:rsidRPr="0078680C" w:rsidRDefault="002528CB" w:rsidP="002528CB">
      <w:pPr>
        <w:pStyle w:val="affa"/>
      </w:pPr>
      <w:r w:rsidRPr="0078680C">
        <w:rPr>
          <w:spacing w:val="8"/>
        </w:rPr>
        <w:t xml:space="preserve">- противовзрывные устройства из малогабаритных секций или </w:t>
      </w:r>
      <w:r w:rsidRPr="0078680C">
        <w:rPr>
          <w:spacing w:val="2"/>
        </w:rPr>
        <w:t>металлические дефлекторы;</w:t>
      </w:r>
    </w:p>
    <w:p w:rsidR="002528CB" w:rsidRPr="0078680C" w:rsidRDefault="002528CB" w:rsidP="002528CB">
      <w:pPr>
        <w:pStyle w:val="affa"/>
      </w:pPr>
      <w:r w:rsidRPr="0078680C">
        <w:t>- аккумуляторные фонари (лампы) не менее одного;</w:t>
      </w:r>
    </w:p>
    <w:p w:rsidR="002528CB" w:rsidRPr="0078680C" w:rsidRDefault="002528CB" w:rsidP="002528CB">
      <w:pPr>
        <w:pStyle w:val="affa"/>
      </w:pPr>
      <w:r w:rsidRPr="0078680C">
        <w:lastRenderedPageBreak/>
        <w:t>- нары или скамьи для укрываемых;</w:t>
      </w:r>
    </w:p>
    <w:p w:rsidR="002528CB" w:rsidRPr="0078680C" w:rsidRDefault="002528CB" w:rsidP="002528CB">
      <w:pPr>
        <w:pStyle w:val="affa"/>
      </w:pPr>
      <w:r w:rsidRPr="0078680C">
        <w:t>- емкости для питьевой воды;</w:t>
      </w:r>
    </w:p>
    <w:p w:rsidR="002528CB" w:rsidRPr="0078680C" w:rsidRDefault="002528CB" w:rsidP="002528CB">
      <w:pPr>
        <w:pStyle w:val="affa"/>
      </w:pPr>
      <w:r w:rsidRPr="0078680C">
        <w:t>- емкости или выгребные ямы для сточных вод, отбросов;</w:t>
      </w:r>
    </w:p>
    <w:p w:rsidR="002528CB" w:rsidRPr="0078680C" w:rsidRDefault="002528CB" w:rsidP="002528CB">
      <w:pPr>
        <w:pStyle w:val="affa"/>
      </w:pPr>
      <w:r w:rsidRPr="0078680C">
        <w:t>- бумажные мешки для сухих отбросов.</w:t>
      </w:r>
    </w:p>
    <w:p w:rsidR="002528CB" w:rsidRPr="0078680C" w:rsidRDefault="002528CB" w:rsidP="002528CB">
      <w:pPr>
        <w:ind w:firstLine="720"/>
      </w:pPr>
      <w:r w:rsidRPr="0078680C">
        <w:rPr>
          <w:spacing w:val="4"/>
        </w:rPr>
        <w:t xml:space="preserve">Для устройства БВУ роют котлован, в котором с помощью автокрана </w:t>
      </w:r>
      <w:r w:rsidRPr="0078680C">
        <w:rPr>
          <w:spacing w:val="6"/>
        </w:rPr>
        <w:t xml:space="preserve">устанавливают остов сооружения. Ограждающие конструкции герметизируют </w:t>
      </w:r>
      <w:r w:rsidRPr="0078680C">
        <w:t xml:space="preserve">мятой глиной толщиной не менее </w:t>
      </w:r>
      <w:smartTag w:uri="urn:schemas-microsoft-com:office:smarttags" w:element="metricconverter">
        <w:smartTagPr>
          <w:attr w:name="ProductID" w:val="0,1 м"/>
        </w:smartTagPr>
        <w:r w:rsidRPr="0078680C">
          <w:t>0,1 м</w:t>
        </w:r>
      </w:smartTag>
      <w:r w:rsidRPr="0078680C">
        <w:t xml:space="preserve">. Устраивают входы с тамбуром и </w:t>
      </w:r>
      <w:proofErr w:type="spellStart"/>
      <w:r w:rsidRPr="0078680C">
        <w:rPr>
          <w:spacing w:val="8"/>
        </w:rPr>
        <w:t>предтамбуром</w:t>
      </w:r>
      <w:proofErr w:type="spellEnd"/>
      <w:r w:rsidRPr="0078680C">
        <w:rPr>
          <w:spacing w:val="8"/>
        </w:rPr>
        <w:t xml:space="preserve">, оборудованные защитно-герметическими и герметическими </w:t>
      </w:r>
      <w:r w:rsidRPr="0078680C">
        <w:t xml:space="preserve">дверями. Затем остов засыпают грунтом толщиной не менее </w:t>
      </w:r>
      <w:smartTag w:uri="urn:schemas-microsoft-com:office:smarttags" w:element="metricconverter">
        <w:smartTagPr>
          <w:attr w:name="ProductID" w:val="1 м"/>
        </w:smartTagPr>
        <w:r w:rsidRPr="0078680C">
          <w:t>1 м</w:t>
        </w:r>
      </w:smartTag>
      <w:r w:rsidRPr="0078680C">
        <w:t>.</w:t>
      </w:r>
    </w:p>
    <w:p w:rsidR="002528CB" w:rsidRPr="0078680C" w:rsidRDefault="002528CB" w:rsidP="002528CB">
      <w:pPr>
        <w:ind w:firstLine="720"/>
      </w:pPr>
      <w:r w:rsidRPr="0078680C">
        <w:rPr>
          <w:spacing w:val="4"/>
        </w:rPr>
        <w:t xml:space="preserve">Строительство простейших укрытий (щели открытые и перекрытые) </w:t>
      </w:r>
      <w:r w:rsidRPr="0078680C">
        <w:rPr>
          <w:spacing w:val="2"/>
        </w:rPr>
        <w:t xml:space="preserve">осуществляется в угрожаемый период, и предназначаются для массового укрытия </w:t>
      </w:r>
      <w:r w:rsidRPr="0078680C">
        <w:rPr>
          <w:spacing w:val="15"/>
        </w:rPr>
        <w:t xml:space="preserve">людей в момент взрыва. Они защищают от воздействия ударной волны, радиоактивного </w:t>
      </w:r>
      <w:r w:rsidRPr="0078680C">
        <w:rPr>
          <w:spacing w:val="1"/>
        </w:rPr>
        <w:t>излучения, светового излучения, обломков разрушенных зданий, предохраняют от прямого попадания на одежду и кожу РВ, ОВ и БС.</w:t>
      </w:r>
    </w:p>
    <w:p w:rsidR="002528CB" w:rsidRPr="0078680C" w:rsidRDefault="002528CB" w:rsidP="002528CB">
      <w:pPr>
        <w:ind w:firstLine="720"/>
      </w:pPr>
      <w:r w:rsidRPr="0078680C">
        <w:t xml:space="preserve">Щели выкапывают глубиной 1,7 - </w:t>
      </w:r>
      <w:smartTag w:uri="urn:schemas-microsoft-com:office:smarttags" w:element="metricconverter">
        <w:smartTagPr>
          <w:attr w:name="ProductID" w:val="2,0 м"/>
        </w:smartTagPr>
        <w:r w:rsidRPr="0078680C">
          <w:t>2,0 м</w:t>
        </w:r>
      </w:smartTag>
      <w:r w:rsidRPr="0078680C">
        <w:t xml:space="preserve">, шириной поверху 1,1 - </w:t>
      </w:r>
      <w:smartTag w:uri="urn:schemas-microsoft-com:office:smarttags" w:element="metricconverter">
        <w:smartTagPr>
          <w:attr w:name="ProductID" w:val="1,2 м"/>
        </w:smartTagPr>
        <w:r w:rsidRPr="0078680C">
          <w:t>1,2 м</w:t>
        </w:r>
      </w:smartTag>
      <w:r w:rsidRPr="0078680C">
        <w:t xml:space="preserve">, по дну - </w:t>
      </w:r>
      <w:smartTag w:uri="urn:schemas-microsoft-com:office:smarttags" w:element="metricconverter">
        <w:smartTagPr>
          <w:attr w:name="ProductID" w:val="0,8 м"/>
        </w:smartTagPr>
        <w:r w:rsidRPr="0078680C">
          <w:t>0,8 м</w:t>
        </w:r>
      </w:smartTag>
      <w:r w:rsidRPr="0078680C">
        <w:t xml:space="preserve">, с входом под углом 90° к ее продольной оси. На дне устраивают канаву и водосборный приемник глубиной до </w:t>
      </w:r>
      <w:smartTag w:uri="urn:schemas-microsoft-com:office:smarttags" w:element="metricconverter">
        <w:smartTagPr>
          <w:attr w:name="ProductID" w:val="0,5 м"/>
        </w:smartTagPr>
        <w:r w:rsidRPr="0078680C">
          <w:t>0,5 м</w:t>
        </w:r>
      </w:smartTag>
      <w:r w:rsidRPr="0078680C">
        <w:t xml:space="preserve">. Длину выбирают из расчета </w:t>
      </w:r>
      <w:smartTag w:uri="urn:schemas-microsoft-com:office:smarttags" w:element="metricconverter">
        <w:smartTagPr>
          <w:attr w:name="ProductID" w:val="0,5 м"/>
        </w:smartTagPr>
        <w:r w:rsidRPr="0078680C">
          <w:t>0,5 м</w:t>
        </w:r>
      </w:smartTag>
      <w:r w:rsidRPr="0078680C">
        <w:t xml:space="preserve"> на одного укрываемого. Длина прямого участка не должна превышать </w:t>
      </w:r>
      <w:smartTag w:uri="urn:schemas-microsoft-com:office:smarttags" w:element="metricconverter">
        <w:smartTagPr>
          <w:attr w:name="ProductID" w:val="15 м"/>
        </w:smartTagPr>
        <w:r w:rsidRPr="0078680C">
          <w:t>15 м</w:t>
        </w:r>
      </w:smartTag>
      <w:r w:rsidRPr="0078680C">
        <w:t xml:space="preserve">, а затем она может быть продолжена под углом 90. Максимальная вместимость одной щели - 40 - 50 человек. Крутости укрепляют и обшивают досками, жердями. В </w:t>
      </w:r>
      <w:r w:rsidRPr="0078680C">
        <w:rPr>
          <w:spacing w:val="2"/>
        </w:rPr>
        <w:t xml:space="preserve">последующем щель перекрывают рельсами, бревнами, железобетонными плитами и обсыпают </w:t>
      </w:r>
      <w:r w:rsidRPr="0078680C">
        <w:t>грунтом толщиной 50-</w:t>
      </w:r>
      <w:smartTag w:uri="urn:schemas-microsoft-com:office:smarttags" w:element="metricconverter">
        <w:smartTagPr>
          <w:attr w:name="ProductID" w:val="60 см"/>
        </w:smartTagPr>
        <w:r w:rsidRPr="0078680C">
          <w:t>60 см</w:t>
        </w:r>
      </w:smartTag>
      <w:r w:rsidRPr="0078680C">
        <w:t xml:space="preserve">. На входе устанавливают защитную дверь. Внутри </w:t>
      </w:r>
      <w:r w:rsidRPr="0078680C">
        <w:rPr>
          <w:spacing w:val="1"/>
        </w:rPr>
        <w:t xml:space="preserve">ставят скамьи для сиденья, у входа размещают туалет. Для вентиляции по торцам </w:t>
      </w:r>
      <w:r w:rsidRPr="0078680C">
        <w:t>устанавливают трубы из досок 20×20 см.</w:t>
      </w:r>
    </w:p>
    <w:p w:rsidR="002528CB" w:rsidRPr="0078680C" w:rsidRDefault="002528CB" w:rsidP="002528CB">
      <w:pPr>
        <w:ind w:firstLine="720"/>
        <w:jc w:val="center"/>
        <w:rPr>
          <w:spacing w:val="1"/>
        </w:rPr>
      </w:pPr>
      <w:r w:rsidRPr="0078680C">
        <w:rPr>
          <w:spacing w:val="1"/>
        </w:rPr>
        <w:t>Простейшая перекрытая щель:</w:t>
      </w:r>
    </w:p>
    <w:p w:rsidR="002528CB" w:rsidRPr="0078680C" w:rsidRDefault="002528CB" w:rsidP="002528CB">
      <w:pPr>
        <w:ind w:firstLine="720"/>
        <w:rPr>
          <w:spacing w:val="1"/>
          <w:sz w:val="26"/>
          <w:szCs w:val="26"/>
        </w:rPr>
      </w:pPr>
    </w:p>
    <w:p w:rsidR="002528CB" w:rsidRPr="0078680C" w:rsidRDefault="002528CB" w:rsidP="002528CB">
      <w:pPr>
        <w:ind w:firstLine="720"/>
        <w:rPr>
          <w:sz w:val="26"/>
          <w:szCs w:val="26"/>
        </w:rPr>
      </w:pPr>
      <w:r w:rsidRPr="0078680C">
        <w:rPr>
          <w:noProof/>
        </w:rPr>
        <w:drawing>
          <wp:anchor distT="0" distB="0" distL="0" distR="0" simplePos="0" relativeHeight="251666432" behindDoc="1" locked="0" layoutInCell="1" allowOverlap="1">
            <wp:simplePos x="0" y="0"/>
            <wp:positionH relativeFrom="column">
              <wp:posOffset>1028700</wp:posOffset>
            </wp:positionH>
            <wp:positionV relativeFrom="paragraph">
              <wp:posOffset>62865</wp:posOffset>
            </wp:positionV>
            <wp:extent cx="3759835" cy="3006725"/>
            <wp:effectExtent l="19050" t="0" r="0" b="0"/>
            <wp:wrapThrough wrapText="bothSides">
              <wp:wrapPolygon edited="0">
                <wp:start x="-109" y="0"/>
                <wp:lineTo x="-109" y="21486"/>
                <wp:lineTo x="21560" y="21486"/>
                <wp:lineTo x="21560" y="0"/>
                <wp:lineTo x="-109" y="0"/>
              </wp:wrapPolygon>
            </wp:wrapThrough>
            <wp:docPr id="1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cstate="print"/>
                    <a:srcRect/>
                    <a:stretch>
                      <a:fillRect/>
                    </a:stretch>
                  </pic:blipFill>
                  <pic:spPr bwMode="auto">
                    <a:xfrm>
                      <a:off x="0" y="0"/>
                      <a:ext cx="3759835" cy="3006725"/>
                    </a:xfrm>
                    <a:prstGeom prst="rect">
                      <a:avLst/>
                    </a:prstGeom>
                    <a:noFill/>
                    <a:ln w="9525">
                      <a:noFill/>
                      <a:miter lim="800000"/>
                      <a:headEnd/>
                      <a:tailEnd/>
                    </a:ln>
                  </pic:spPr>
                </pic:pic>
              </a:graphicData>
            </a:graphic>
          </wp:anchor>
        </w:drawing>
      </w: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z w:val="26"/>
          <w:szCs w:val="26"/>
        </w:rPr>
      </w:pPr>
    </w:p>
    <w:p w:rsidR="002528CB" w:rsidRPr="0078680C" w:rsidRDefault="002528CB" w:rsidP="002528CB">
      <w:pPr>
        <w:ind w:firstLine="720"/>
        <w:rPr>
          <w:spacing w:val="3"/>
          <w:sz w:val="26"/>
          <w:szCs w:val="26"/>
        </w:rPr>
      </w:pPr>
    </w:p>
    <w:p w:rsidR="002528CB" w:rsidRPr="0078680C" w:rsidRDefault="002528CB" w:rsidP="002528CB">
      <w:pPr>
        <w:ind w:firstLine="720"/>
        <w:rPr>
          <w:spacing w:val="3"/>
          <w:sz w:val="26"/>
          <w:szCs w:val="26"/>
        </w:rPr>
      </w:pPr>
    </w:p>
    <w:p w:rsidR="002528CB" w:rsidRPr="0078680C" w:rsidRDefault="002528CB" w:rsidP="002528CB">
      <w:pPr>
        <w:ind w:firstLine="720"/>
        <w:rPr>
          <w:spacing w:val="3"/>
          <w:sz w:val="26"/>
          <w:szCs w:val="26"/>
        </w:rPr>
      </w:pPr>
    </w:p>
    <w:p w:rsidR="002528CB" w:rsidRPr="0078680C" w:rsidRDefault="002528CB" w:rsidP="002528CB">
      <w:pPr>
        <w:ind w:firstLine="720"/>
        <w:rPr>
          <w:spacing w:val="3"/>
        </w:rPr>
      </w:pPr>
    </w:p>
    <w:p w:rsidR="002528CB" w:rsidRPr="0078680C" w:rsidRDefault="002528CB" w:rsidP="002528CB">
      <w:pPr>
        <w:ind w:firstLine="720"/>
        <w:rPr>
          <w:spacing w:val="3"/>
        </w:rPr>
      </w:pPr>
    </w:p>
    <w:p w:rsidR="002528CB" w:rsidRPr="0078680C" w:rsidRDefault="002528CB" w:rsidP="002528CB">
      <w:pPr>
        <w:ind w:firstLine="720"/>
        <w:rPr>
          <w:spacing w:val="3"/>
        </w:rPr>
      </w:pPr>
    </w:p>
    <w:p w:rsidR="002528CB" w:rsidRPr="0078680C" w:rsidRDefault="002528CB" w:rsidP="002528CB">
      <w:pPr>
        <w:ind w:firstLine="720"/>
        <w:rPr>
          <w:spacing w:val="3"/>
        </w:rPr>
      </w:pPr>
    </w:p>
    <w:p w:rsidR="002528CB" w:rsidRPr="0078680C" w:rsidRDefault="002528CB" w:rsidP="002528CB">
      <w:pPr>
        <w:ind w:firstLine="720"/>
        <w:rPr>
          <w:spacing w:val="3"/>
        </w:rPr>
      </w:pPr>
    </w:p>
    <w:p w:rsidR="002528CB" w:rsidRPr="0078680C" w:rsidRDefault="002528CB" w:rsidP="002528CB">
      <w:pPr>
        <w:ind w:firstLine="0"/>
        <w:jc w:val="left"/>
      </w:pPr>
    </w:p>
    <w:p w:rsidR="002528CB" w:rsidRPr="0078680C" w:rsidRDefault="002528CB" w:rsidP="002528CB">
      <w:pPr>
        <w:pStyle w:val="affa"/>
      </w:pPr>
      <w:r w:rsidRPr="0078680C">
        <w:t>Проекты установки БВУ, отдельно стоящих ПРУ и простейших укрытий, дооборудование подземного пространства для укрытия, разрабатывается отдельно.</w:t>
      </w:r>
    </w:p>
    <w:p w:rsidR="002528CB" w:rsidRPr="0078680C" w:rsidRDefault="002528CB" w:rsidP="002528CB">
      <w:pPr>
        <w:pStyle w:val="affa"/>
      </w:pPr>
      <w:r w:rsidRPr="0078680C">
        <w:t>В мирное время, учитывая возможные ЧС, укрытие населения в защитных сооружениях предусматривать нет необходимости.</w:t>
      </w:r>
    </w:p>
    <w:p w:rsidR="002528CB" w:rsidRPr="0078680C" w:rsidRDefault="002528CB" w:rsidP="002528CB">
      <w:pPr>
        <w:pStyle w:val="affa"/>
      </w:pPr>
      <w:r w:rsidRPr="0078680C">
        <w:t>Для защиты населения в «особый период» необходимо предусмотреть строительство противорадиационных укрытий.</w:t>
      </w:r>
    </w:p>
    <w:p w:rsidR="002528CB" w:rsidRPr="0078680C" w:rsidRDefault="002528CB" w:rsidP="002528CB">
      <w:pPr>
        <w:pStyle w:val="affa"/>
      </w:pPr>
      <w:r w:rsidRPr="0078680C">
        <w:t>Эвакуация населения является одним из способов защиты населения при чрезвычайных ситуациях.</w:t>
      </w:r>
    </w:p>
    <w:p w:rsidR="002528CB" w:rsidRPr="0078680C" w:rsidRDefault="002528CB" w:rsidP="002528CB">
      <w:pPr>
        <w:pStyle w:val="affa"/>
      </w:pPr>
      <w:r w:rsidRPr="0078680C">
        <w:lastRenderedPageBreak/>
        <w:t>Население, занятое на объектах экономики, продолжающих работу в военное время переводится на режим рассредоточения.</w:t>
      </w:r>
    </w:p>
    <w:p w:rsidR="002528CB" w:rsidRPr="0078680C" w:rsidRDefault="002528CB" w:rsidP="002528CB">
      <w:pPr>
        <w:ind w:firstLine="720"/>
      </w:pPr>
      <w:r w:rsidRPr="0078680C">
        <w:t>Эвакуационные мероприятия планируются, готовятся заблаговременно и осуществляются при возникновении ЧС.</w:t>
      </w:r>
    </w:p>
    <w:p w:rsidR="002528CB" w:rsidRPr="0078680C" w:rsidRDefault="002528CB" w:rsidP="002528CB">
      <w:pPr>
        <w:ind w:firstLine="720"/>
      </w:pPr>
      <w:r w:rsidRPr="0078680C">
        <w:t>Основные элементы жизнеобеспечения эвакуируемого населения:</w:t>
      </w:r>
    </w:p>
    <w:p w:rsidR="002528CB" w:rsidRPr="0078680C" w:rsidRDefault="002528CB" w:rsidP="002528CB">
      <w:r w:rsidRPr="0078680C">
        <w:t>- обеспечение жильем;</w:t>
      </w:r>
    </w:p>
    <w:p w:rsidR="002528CB" w:rsidRPr="0078680C" w:rsidRDefault="002528CB" w:rsidP="002528CB">
      <w:r w:rsidRPr="0078680C">
        <w:t>- охрана общественного порядка;</w:t>
      </w:r>
    </w:p>
    <w:p w:rsidR="002528CB" w:rsidRPr="0078680C" w:rsidRDefault="002528CB" w:rsidP="002528CB">
      <w:r w:rsidRPr="0078680C">
        <w:t>- противопожарное обеспечение;</w:t>
      </w:r>
    </w:p>
    <w:p w:rsidR="002528CB" w:rsidRPr="0078680C" w:rsidRDefault="002528CB" w:rsidP="002528CB">
      <w:r w:rsidRPr="0078680C">
        <w:t xml:space="preserve">- </w:t>
      </w:r>
      <w:proofErr w:type="spellStart"/>
      <w:r w:rsidRPr="0078680C">
        <w:t>медико</w:t>
      </w:r>
      <w:proofErr w:type="spellEnd"/>
      <w:r w:rsidRPr="0078680C">
        <w:t xml:space="preserve"> - санитарное обеспечение;</w:t>
      </w:r>
    </w:p>
    <w:p w:rsidR="002528CB" w:rsidRPr="0078680C" w:rsidRDefault="002528CB" w:rsidP="002528CB">
      <w:r w:rsidRPr="0078680C">
        <w:t>- инженерное обеспечение;</w:t>
      </w:r>
    </w:p>
    <w:p w:rsidR="002528CB" w:rsidRPr="0078680C" w:rsidRDefault="002528CB" w:rsidP="002528CB">
      <w:r w:rsidRPr="0078680C">
        <w:t>- материально - техническое обеспечение.</w:t>
      </w:r>
    </w:p>
    <w:p w:rsidR="002528CB" w:rsidRPr="0078680C" w:rsidRDefault="002528CB" w:rsidP="002528CB">
      <w:pPr>
        <w:ind w:firstLine="720"/>
      </w:pPr>
      <w:r w:rsidRPr="0078680C">
        <w:t>Эвакуация населения организуется, планируется и осуществляется по территориально - производственному принципу.</w:t>
      </w:r>
    </w:p>
    <w:p w:rsidR="002528CB" w:rsidRPr="0078680C" w:rsidRDefault="002528CB" w:rsidP="002528CB">
      <w:pPr>
        <w:ind w:firstLine="720"/>
      </w:pPr>
      <w:r w:rsidRPr="0078680C">
        <w:t>В целях создания условий для организованного проведения эвакуации планируются и осуществляются мероприятия по следующим видам обеспечения: транспортному, медико-санитарному, охране общественного порядка и безопасности дорожного движения, инженерному, материально- техническому, связи и оповещения, разведки.</w:t>
      </w:r>
    </w:p>
    <w:p w:rsidR="002528CB" w:rsidRPr="0078680C" w:rsidRDefault="002528CB" w:rsidP="002528CB">
      <w:pPr>
        <w:ind w:firstLine="720"/>
      </w:pPr>
      <w:r w:rsidRPr="0078680C">
        <w:t>Для организованного осуществления автотранспортных перевозок и создания условий устойчивого управления ими на всех этапах эвакуации создаются специальные автомобильные формирования, а именно: автомобильные колонны, автосанитарные отряды, группы транспорта, находящегося в личном пользовании граждан.</w:t>
      </w:r>
    </w:p>
    <w:p w:rsidR="002528CB" w:rsidRPr="0078680C" w:rsidRDefault="002528CB" w:rsidP="002528CB">
      <w:pPr>
        <w:ind w:firstLine="720"/>
      </w:pPr>
      <w:r w:rsidRPr="0078680C">
        <w:t>Автомобильные колонны формируются на базе автотранспортных предприятий общего пользования и автотранспорта объектов других отраслей экономики.</w:t>
      </w:r>
    </w:p>
    <w:p w:rsidR="002528CB" w:rsidRPr="0078680C" w:rsidRDefault="002528CB" w:rsidP="002528CB">
      <w:pPr>
        <w:ind w:firstLine="720"/>
      </w:pPr>
      <w:r w:rsidRPr="0078680C">
        <w:t>Личный транспорт владельцев объединяется в группы (отряды) на основе добровольного согласия его владельцев. Транспортные средства личного пользования заблаговременно регистрируются и учитываются.</w:t>
      </w:r>
    </w:p>
    <w:p w:rsidR="002528CB" w:rsidRPr="0078680C" w:rsidRDefault="002528CB" w:rsidP="002528CB">
      <w:pPr>
        <w:ind w:firstLine="720"/>
      </w:pPr>
      <w:r w:rsidRPr="0078680C">
        <w:t>Автотранспортные средства частных владельцев сводятся в самостоятельные колонны, которые формируются органами ГИБДД по месту регистрации автотранспортных средств.</w:t>
      </w:r>
    </w:p>
    <w:p w:rsidR="002528CB" w:rsidRPr="0078680C" w:rsidRDefault="002528CB" w:rsidP="002528CB">
      <w:pPr>
        <w:ind w:firstLine="720"/>
      </w:pPr>
      <w:proofErr w:type="spellStart"/>
      <w:r w:rsidRPr="0078680C">
        <w:t>Медико</w:t>
      </w:r>
      <w:proofErr w:type="spellEnd"/>
      <w:r w:rsidRPr="0078680C">
        <w:t xml:space="preserve"> - санитарное обеспечение эвакуации включает в себя проведение органами здравоохранения организационных, лечебных, </w:t>
      </w:r>
      <w:proofErr w:type="spellStart"/>
      <w:r w:rsidRPr="0078680C">
        <w:t>санитарно</w:t>
      </w:r>
      <w:proofErr w:type="spellEnd"/>
      <w:r w:rsidRPr="0078680C">
        <w:t xml:space="preserve"> - гигиенических и противоэпидемических мероприятий, направленных на охрану здоровья эвакуируемого населения, своевременное оказание медицинской помощи пострадавшим от ЧС, заболевшим и получившим травмы в ходе эвакуации, а также предупреждение возникновения и распространения инфекционных заболеваний.</w:t>
      </w:r>
    </w:p>
    <w:p w:rsidR="002528CB" w:rsidRPr="0078680C" w:rsidRDefault="002528CB" w:rsidP="002528CB">
      <w:pPr>
        <w:ind w:firstLine="720"/>
      </w:pPr>
      <w:r w:rsidRPr="0078680C">
        <w:t>При проведении эвакуации осуществляются следующие лечебно- профилактические мероприятия:</w:t>
      </w:r>
    </w:p>
    <w:p w:rsidR="002528CB" w:rsidRPr="0078680C" w:rsidRDefault="002528CB" w:rsidP="002528CB">
      <w:pPr>
        <w:pStyle w:val="affa"/>
      </w:pPr>
      <w:r w:rsidRPr="0078680C">
        <w:t>- оказание экстренной медицинской помощи пораженному населению в оптимальных объемах и в оптимальные сроки;</w:t>
      </w:r>
    </w:p>
    <w:p w:rsidR="002528CB" w:rsidRPr="0078680C" w:rsidRDefault="002528CB" w:rsidP="002528CB">
      <w:pPr>
        <w:pStyle w:val="affa"/>
      </w:pPr>
      <w:r w:rsidRPr="0078680C">
        <w:t xml:space="preserve">- организация оказания медицинской помощи. В основу </w:t>
      </w:r>
      <w:proofErr w:type="spellStart"/>
      <w:r w:rsidRPr="0078680C">
        <w:t>лечебно</w:t>
      </w:r>
      <w:proofErr w:type="spellEnd"/>
      <w:r w:rsidRPr="0078680C">
        <w:t xml:space="preserve"> - эвакуационного обеспечения при угрозе и возникновении ЧС положена схема двухэтапного лечения пораженных и больных в сочетании с эвакуацией по назначению, при этом предусматривается маневр силами и средствами здравоохранения, а также эвакуационными потоками пораженных (больных) в соответствии с обстановкой;</w:t>
      </w:r>
    </w:p>
    <w:p w:rsidR="002528CB" w:rsidRPr="0078680C" w:rsidRDefault="002528CB" w:rsidP="002528CB">
      <w:pPr>
        <w:pStyle w:val="affa"/>
      </w:pPr>
      <w:r w:rsidRPr="0078680C">
        <w:t>- развертывание медицинских пунктов на ПВР, ПДП, пунктах посадки, пунктах высадки, организация на них дежурства медицинского персонала для оказания медицинской помощи эвакуируемому населению;</w:t>
      </w:r>
    </w:p>
    <w:p w:rsidR="002528CB" w:rsidRPr="0078680C" w:rsidRDefault="002528CB" w:rsidP="002528CB">
      <w:pPr>
        <w:pStyle w:val="affa"/>
      </w:pPr>
      <w:r w:rsidRPr="0078680C">
        <w:t>- организация обслуживания нетранспортабельных больных;</w:t>
      </w:r>
    </w:p>
    <w:p w:rsidR="002528CB" w:rsidRPr="0078680C" w:rsidRDefault="002528CB" w:rsidP="002528CB">
      <w:pPr>
        <w:pStyle w:val="affa"/>
      </w:pPr>
      <w:r w:rsidRPr="0078680C">
        <w:t>- контроль за санитарным состоянием мест временного размещения и длительного проживания эвакуируемого населения;</w:t>
      </w:r>
    </w:p>
    <w:p w:rsidR="002528CB" w:rsidRPr="0078680C" w:rsidRDefault="002528CB" w:rsidP="002528CB">
      <w:pPr>
        <w:pStyle w:val="affa"/>
      </w:pPr>
      <w:r w:rsidRPr="0078680C">
        <w:t>- непрерывное наблюдение за эпидемиологической обстановкой, выявление инфекционных больных и выполнение других противоэпидемических мероприятий;</w:t>
      </w:r>
    </w:p>
    <w:p w:rsidR="002528CB" w:rsidRPr="0078680C" w:rsidRDefault="002528CB" w:rsidP="002528CB">
      <w:pPr>
        <w:pStyle w:val="affa"/>
      </w:pPr>
      <w:r w:rsidRPr="0078680C">
        <w:lastRenderedPageBreak/>
        <w:t xml:space="preserve">- снабжение медицинских пунктов, </w:t>
      </w:r>
      <w:proofErr w:type="spellStart"/>
      <w:r w:rsidRPr="0078680C">
        <w:t>лечебно</w:t>
      </w:r>
      <w:proofErr w:type="spellEnd"/>
      <w:r w:rsidRPr="0078680C">
        <w:t xml:space="preserve"> - профилактических, </w:t>
      </w:r>
      <w:proofErr w:type="spellStart"/>
      <w:r w:rsidRPr="0078680C">
        <w:t>санитарно</w:t>
      </w:r>
      <w:proofErr w:type="spellEnd"/>
      <w:r w:rsidRPr="0078680C">
        <w:t xml:space="preserve"> -эпидемиологических учреждений и формирований здравоохранения, привлекаемых к обеспечению эвакуируемого населения, медицинским имуществом.</w:t>
      </w:r>
    </w:p>
    <w:p w:rsidR="002528CB" w:rsidRPr="0078680C" w:rsidRDefault="002528CB" w:rsidP="002528CB">
      <w:pPr>
        <w:ind w:firstLine="720"/>
      </w:pPr>
      <w:r w:rsidRPr="0078680C">
        <w:t>Охрана общественного порядка и обеспечение безопасности дорожного движения осуществляются органами МВД и включают в себя следующие мероприятия:</w:t>
      </w:r>
    </w:p>
    <w:p w:rsidR="002528CB" w:rsidRPr="0078680C" w:rsidRDefault="002528CB" w:rsidP="002528CB">
      <w:pPr>
        <w:pStyle w:val="affa"/>
      </w:pPr>
      <w:r w:rsidRPr="0078680C">
        <w:t>- осуществление нарядами милиции пропускного режима (блокирование автодорог и пешеходных путей), предусматривающего пресечение проезда транспорта и прохода граждан, не занятых в проведении эвакуационных, спасательных и других неотложных мероприятий;</w:t>
      </w:r>
    </w:p>
    <w:p w:rsidR="002528CB" w:rsidRPr="0078680C" w:rsidRDefault="002528CB" w:rsidP="002528CB">
      <w:pPr>
        <w:pStyle w:val="affa"/>
      </w:pPr>
      <w:r w:rsidRPr="0078680C">
        <w:t xml:space="preserve">- проведение выборочного контроля технического состояния транспортных средств, предназначенных для </w:t>
      </w:r>
      <w:proofErr w:type="spellStart"/>
      <w:r w:rsidRPr="0078680C">
        <w:t>эвакоперевозок</w:t>
      </w:r>
      <w:proofErr w:type="spellEnd"/>
      <w:r w:rsidRPr="0078680C">
        <w:t>;</w:t>
      </w:r>
    </w:p>
    <w:p w:rsidR="002528CB" w:rsidRPr="0078680C" w:rsidRDefault="002528CB" w:rsidP="002528CB">
      <w:pPr>
        <w:pStyle w:val="affa"/>
      </w:pPr>
      <w:r w:rsidRPr="0078680C">
        <w:t>- оказание содействия (при необходимости) должностным лицам, ответственным за проведение эвакуационных мероприятий, в мобилизации транзитного транспорта с целью обеспечения быстрейшего вывоза людей из зон ЧС;</w:t>
      </w:r>
    </w:p>
    <w:p w:rsidR="002528CB" w:rsidRPr="0078680C" w:rsidRDefault="002528CB" w:rsidP="002528CB">
      <w:pPr>
        <w:pStyle w:val="affa"/>
      </w:pPr>
      <w:r w:rsidRPr="0078680C">
        <w:t xml:space="preserve">- охрана порядка и обеспечение безопасности на </w:t>
      </w:r>
      <w:proofErr w:type="spellStart"/>
      <w:r w:rsidRPr="0078680C">
        <w:t>эвакообъектах</w:t>
      </w:r>
      <w:proofErr w:type="spellEnd"/>
      <w:r w:rsidRPr="0078680C">
        <w:t xml:space="preserve"> (ПВР, ПДП, пункты посадки и высадки, железнодорожные станции, речные порты, аэропорты и т.д.), маршрутах эвакуации, в населенных пунктах и в местах размещения эвакуированного населения, предупреждение паники и распространения дезинформирующих слухов;</w:t>
      </w:r>
    </w:p>
    <w:p w:rsidR="002528CB" w:rsidRPr="0078680C" w:rsidRDefault="002528CB" w:rsidP="002528CB">
      <w:pPr>
        <w:pStyle w:val="affa"/>
      </w:pPr>
      <w:r w:rsidRPr="0078680C">
        <w:t>- охрана объектов в установленном порядке;</w:t>
      </w:r>
    </w:p>
    <w:p w:rsidR="002528CB" w:rsidRPr="0078680C" w:rsidRDefault="002528CB" w:rsidP="002528CB">
      <w:pPr>
        <w:pStyle w:val="affa"/>
      </w:pPr>
      <w:r w:rsidRPr="0078680C">
        <w:t>- регулирование дорожного движения на маршрутах эвакуации;</w:t>
      </w:r>
    </w:p>
    <w:p w:rsidR="002528CB" w:rsidRPr="0078680C" w:rsidRDefault="002528CB" w:rsidP="002528CB">
      <w:pPr>
        <w:pStyle w:val="affa"/>
      </w:pPr>
      <w:r w:rsidRPr="0078680C">
        <w:t>- сопровождение автоколонн с эвакуируемым населением;</w:t>
      </w:r>
    </w:p>
    <w:p w:rsidR="002528CB" w:rsidRPr="0078680C" w:rsidRDefault="002528CB" w:rsidP="002528CB">
      <w:pPr>
        <w:pStyle w:val="affa"/>
      </w:pPr>
      <w:r w:rsidRPr="0078680C">
        <w:t>- обеспечение установленной очередности перевозок по автомобильным дорогам и режима допуска транспорта в зоны ЧС;</w:t>
      </w:r>
    </w:p>
    <w:p w:rsidR="002528CB" w:rsidRPr="0078680C" w:rsidRDefault="002528CB" w:rsidP="002528CB">
      <w:pPr>
        <w:pStyle w:val="affa"/>
      </w:pPr>
      <w:r w:rsidRPr="0078680C">
        <w:t>- борьба с преступностью, мародерством в городах и населенных пунктах, на маршрутах эвакуации и в местах размещения населения;</w:t>
      </w:r>
    </w:p>
    <w:p w:rsidR="002528CB" w:rsidRPr="0078680C" w:rsidRDefault="002528CB" w:rsidP="002528CB">
      <w:pPr>
        <w:pStyle w:val="affa"/>
      </w:pPr>
      <w:r w:rsidRPr="0078680C">
        <w:t>- организация регистрации в органах МВД РБ эвакуированного населения и ведение адресно - справочной работы (создание банка данных о нахождении граждан, эвакуированных из зон ЧС).</w:t>
      </w:r>
    </w:p>
    <w:p w:rsidR="002528CB" w:rsidRPr="0078680C" w:rsidRDefault="002528CB" w:rsidP="002528CB">
      <w:pPr>
        <w:ind w:firstLine="720"/>
      </w:pPr>
    </w:p>
    <w:p w:rsidR="002528CB" w:rsidRPr="0078680C" w:rsidRDefault="002528CB" w:rsidP="002528CB">
      <w:pPr>
        <w:ind w:firstLine="720"/>
      </w:pPr>
      <w:r w:rsidRPr="0078680C">
        <w:t xml:space="preserve">Инженерное обеспечение создает необходимые условия для эвакуации населения из зон ЧС путем обустройства инженерной инфраструктуры мест сбора </w:t>
      </w:r>
      <w:proofErr w:type="spellStart"/>
      <w:r w:rsidRPr="0078680C">
        <w:t>эваконаселения</w:t>
      </w:r>
      <w:proofErr w:type="spellEnd"/>
      <w:r w:rsidRPr="0078680C">
        <w:t xml:space="preserve"> и районов размещения.</w:t>
      </w:r>
    </w:p>
    <w:p w:rsidR="002528CB" w:rsidRPr="0078680C" w:rsidRDefault="002528CB" w:rsidP="002528CB">
      <w:pPr>
        <w:ind w:firstLine="720"/>
      </w:pPr>
      <w:r w:rsidRPr="0078680C">
        <w:t>Характер и объемы выполняемых задач инженерного обеспечения зависят от условий, обстановки, вида и масштаба эвакуации населения, наличия сил и средств.</w:t>
      </w:r>
    </w:p>
    <w:p w:rsidR="002528CB" w:rsidRPr="0078680C" w:rsidRDefault="002528CB" w:rsidP="002528CB">
      <w:pPr>
        <w:ind w:firstLine="720"/>
      </w:pPr>
    </w:p>
    <w:p w:rsidR="002528CB" w:rsidRPr="0078680C" w:rsidRDefault="002528CB" w:rsidP="002528CB">
      <w:pPr>
        <w:ind w:firstLine="720"/>
      </w:pPr>
      <w:r w:rsidRPr="0078680C">
        <w:t>Инженерное оборудование районов и размещение эвакуируемого населения включает в себя:</w:t>
      </w:r>
    </w:p>
    <w:p w:rsidR="002528CB" w:rsidRPr="0078680C" w:rsidRDefault="002528CB" w:rsidP="002528CB">
      <w:pPr>
        <w:pStyle w:val="affa"/>
      </w:pPr>
      <w:r w:rsidRPr="0078680C">
        <w:t>- оборудование общественных зданий, сооружений и устройство временных сооружений для размещения эвакуируемых;</w:t>
      </w:r>
    </w:p>
    <w:p w:rsidR="002528CB" w:rsidRPr="0078680C" w:rsidRDefault="002528CB" w:rsidP="002528CB">
      <w:pPr>
        <w:pStyle w:val="affa"/>
      </w:pPr>
      <w:r w:rsidRPr="0078680C">
        <w:t>- оборудование сооружений для размещения временных торговых точек, медицинских пунктов, полевых хлебопекарен, бань и других объектов быта;</w:t>
      </w:r>
    </w:p>
    <w:p w:rsidR="002528CB" w:rsidRPr="0078680C" w:rsidRDefault="002528CB" w:rsidP="002528CB">
      <w:pPr>
        <w:pStyle w:val="affa"/>
      </w:pPr>
      <w:r w:rsidRPr="0078680C">
        <w:t>- оборудование пунктов водоснабжения.</w:t>
      </w:r>
    </w:p>
    <w:p w:rsidR="002528CB" w:rsidRPr="0078680C" w:rsidRDefault="002528CB" w:rsidP="002528CB">
      <w:pPr>
        <w:ind w:firstLine="720"/>
      </w:pPr>
    </w:p>
    <w:p w:rsidR="002528CB" w:rsidRPr="0078680C" w:rsidRDefault="002528CB" w:rsidP="002528CB">
      <w:pPr>
        <w:ind w:firstLine="720"/>
      </w:pPr>
      <w:r w:rsidRPr="0078680C">
        <w:t>Материально-техническое обеспечение эвакуации заключается в организации технического обслуживания и ремонта транспортных средств в процессе эвакуации, снабжении горюче - смазочными материалами и запасными частями, водой, продуктами питания и предметами первой необходимости, обеспечении необходимым имуществом.</w:t>
      </w:r>
    </w:p>
    <w:p w:rsidR="002528CB" w:rsidRPr="0078680C" w:rsidRDefault="002528CB" w:rsidP="002528CB">
      <w:pPr>
        <w:ind w:firstLine="720"/>
      </w:pPr>
      <w:r w:rsidRPr="0078680C">
        <w:t xml:space="preserve">Обеспечение связи в период эвакуации заключается в оснащении ПВР, ПДП, органов управления </w:t>
      </w:r>
      <w:proofErr w:type="spellStart"/>
      <w:r w:rsidRPr="0078680C">
        <w:t>эвакомероприятиями</w:t>
      </w:r>
      <w:proofErr w:type="spellEnd"/>
      <w:r w:rsidRPr="0078680C">
        <w:t xml:space="preserve"> стационарными или передвижными средствами связи, в организации и осуществлении бесперебойной связи на всех этапах эвакуации.</w:t>
      </w:r>
    </w:p>
    <w:p w:rsidR="002528CB" w:rsidRPr="0078680C" w:rsidRDefault="002528CB" w:rsidP="002528CB">
      <w:pPr>
        <w:ind w:firstLine="720"/>
      </w:pPr>
      <w:r w:rsidRPr="0078680C">
        <w:t xml:space="preserve">Особое значение имеют информирование и инструктаж населения в ходе проведения </w:t>
      </w:r>
      <w:proofErr w:type="spellStart"/>
      <w:r w:rsidRPr="0078680C">
        <w:t>эвакомероприятий</w:t>
      </w:r>
      <w:proofErr w:type="spellEnd"/>
      <w:r w:rsidRPr="0078680C">
        <w:t xml:space="preserve">. Для этих целей могут использоваться электронные средства </w:t>
      </w:r>
      <w:r w:rsidRPr="0078680C">
        <w:lastRenderedPageBreak/>
        <w:t>массовой информации, уличные громкоговорители, установленные на транспортных средствах, наглядная информация.</w:t>
      </w:r>
    </w:p>
    <w:p w:rsidR="002528CB" w:rsidRPr="0078680C" w:rsidRDefault="002528CB" w:rsidP="002528CB">
      <w:pPr>
        <w:ind w:firstLine="720"/>
      </w:pPr>
      <w:r w:rsidRPr="0078680C">
        <w:t xml:space="preserve">Приемные эвакуационные пункты (ПЭП) создаются в сельских районах и в городах не отнесенных к группам по ГО, на территории которых предусматривается размещение рассредоточиваемого и эвакуируемого населения. ПЭП предназначен для приема, учета и всестороннего обеспечения населения и отправки его в места расселения. </w:t>
      </w:r>
    </w:p>
    <w:p w:rsidR="00217D3C" w:rsidRPr="0078680C" w:rsidRDefault="00217D3C">
      <w:pPr>
        <w:ind w:firstLine="0"/>
        <w:jc w:val="left"/>
        <w:rPr>
          <w:b/>
          <w:bCs/>
        </w:rPr>
      </w:pPr>
    </w:p>
    <w:p w:rsidR="002528CB" w:rsidRPr="0078680C" w:rsidRDefault="002528CB" w:rsidP="002528CB">
      <w:pPr>
        <w:ind w:firstLine="720"/>
      </w:pPr>
      <w:r w:rsidRPr="0078680C">
        <w:rPr>
          <w:b/>
          <w:bCs/>
        </w:rPr>
        <w:t>Предоставление средств индивидуальной защиты.</w:t>
      </w:r>
      <w:r w:rsidRPr="0078680C">
        <w:rPr>
          <w:bCs/>
        </w:rPr>
        <w:t xml:space="preserve"> </w:t>
      </w:r>
      <w:r w:rsidRPr="0078680C">
        <w:t xml:space="preserve">Одним из основных способов защиты населения от возможных поражающих </w:t>
      </w:r>
      <w:r w:rsidRPr="0078680C">
        <w:rPr>
          <w:spacing w:val="3"/>
        </w:rPr>
        <w:t xml:space="preserve">факторов применения противником оружия массового поражения (ядерного, </w:t>
      </w:r>
      <w:r w:rsidRPr="0078680C">
        <w:rPr>
          <w:spacing w:val="15"/>
        </w:rPr>
        <w:t xml:space="preserve">химического, биологического) является его обеспечение средствами </w:t>
      </w:r>
      <w:r w:rsidRPr="0078680C">
        <w:rPr>
          <w:spacing w:val="1"/>
        </w:rPr>
        <w:t>индивидуальной защиты (СИЗ).</w:t>
      </w:r>
      <w:r w:rsidRPr="0078680C">
        <w:t xml:space="preserve"> </w:t>
      </w:r>
      <w:r w:rsidRPr="0078680C">
        <w:rPr>
          <w:spacing w:val="1"/>
        </w:rPr>
        <w:t>Работающее население обеспечивается СИЗ по месту работы.</w:t>
      </w:r>
    </w:p>
    <w:p w:rsidR="002528CB" w:rsidRPr="0078680C" w:rsidRDefault="002528CB" w:rsidP="002528CB">
      <w:pPr>
        <w:ind w:firstLine="720"/>
        <w:rPr>
          <w:spacing w:val="2"/>
        </w:rPr>
      </w:pPr>
      <w:r w:rsidRPr="0078680C">
        <w:rPr>
          <w:spacing w:val="6"/>
        </w:rPr>
        <w:t xml:space="preserve">Обеспечение СИЗ не работающего населения осуществляется с пунктов </w:t>
      </w:r>
      <w:r w:rsidRPr="0078680C">
        <w:rPr>
          <w:spacing w:val="2"/>
        </w:rPr>
        <w:t xml:space="preserve">выдачи СИЗ, разворачиваемых, как правило, органами ЖКХ, под контролем </w:t>
      </w:r>
      <w:r w:rsidRPr="0078680C">
        <w:rPr>
          <w:spacing w:val="9"/>
        </w:rPr>
        <w:t xml:space="preserve">администрации. Наиболее приемлемые места развертывания </w:t>
      </w:r>
      <w:r w:rsidRPr="0078680C">
        <w:t>пунктов выдачи СИЗ - детские сады, школы, кинотеатры</w:t>
      </w:r>
      <w:r w:rsidRPr="0078680C">
        <w:rPr>
          <w:spacing w:val="2"/>
        </w:rPr>
        <w:t xml:space="preserve">. </w:t>
      </w:r>
    </w:p>
    <w:p w:rsidR="002528CB" w:rsidRPr="0078680C" w:rsidRDefault="002528CB" w:rsidP="002528CB">
      <w:pPr>
        <w:ind w:firstLine="720"/>
      </w:pPr>
      <w:r w:rsidRPr="0078680C">
        <w:t>Для ликвидации ЧС создаются резервы материальных ресурсов исходя из прогнозируемых видов и масштабов ЧС, предполагаемого объема работ по их ликвидации, а также, максимально возможного использования имеющихся сил и средств для ликвидации ЧС.</w:t>
      </w:r>
    </w:p>
    <w:p w:rsidR="002528CB" w:rsidRPr="0078680C" w:rsidRDefault="002528CB" w:rsidP="002528CB">
      <w:pPr>
        <w:ind w:firstLine="720"/>
      </w:pPr>
      <w:r w:rsidRPr="0078680C">
        <w:t>Финансовые ресурсы для ликвидации ЧС создаются путем резервирования финансовых средств на специальном лицевом счете в банке, в количестве, достаточном для проведения АС и ДНР. Допускается вместо создания финансовых и материальных резервов, кроме предназначенных для локальных аварий (аварийный запас), заключать договор страхования резервов со страховыми компаниями, осуществляющими данный вид страхования.</w:t>
      </w:r>
    </w:p>
    <w:p w:rsidR="002528CB" w:rsidRPr="0078680C" w:rsidRDefault="002528CB" w:rsidP="002528CB">
      <w:pPr>
        <w:pStyle w:val="13pt"/>
        <w:rPr>
          <w:sz w:val="24"/>
          <w:szCs w:val="24"/>
        </w:rPr>
      </w:pPr>
      <w:r w:rsidRPr="0078680C">
        <w:rPr>
          <w:sz w:val="24"/>
          <w:szCs w:val="24"/>
        </w:rPr>
        <w:t>Номенклатура и объемы резервов материальных ресурсов для ликвидации ЧС, контроль над созданием, хранением, использованием и восстановлением указанных резервов устанавливается руководителем объекта. К ним относятся СИЗ, запасы ремонтного материала необходимой номенклатуры.</w:t>
      </w:r>
    </w:p>
    <w:p w:rsidR="002528CB" w:rsidRPr="0078680C" w:rsidRDefault="002528CB" w:rsidP="002528CB">
      <w:pPr>
        <w:pStyle w:val="13pt"/>
        <w:rPr>
          <w:sz w:val="24"/>
          <w:szCs w:val="24"/>
        </w:rPr>
      </w:pPr>
      <w:r w:rsidRPr="0078680C">
        <w:rPr>
          <w:sz w:val="24"/>
          <w:szCs w:val="24"/>
        </w:rPr>
        <w:t>Резервы материальных ресурсов для ликвидации ЧС размещаются на объектах, предназначенных для хранения и откуда возможна их оперативная доставка в зоны ЧС. Резервы материальных ресурсов для ликвидации ЧС используются при проведении аварийно-спасательных и других неотложных работ по устранению непосредственной опасности для жизни и здоровья людей и других первоочередных мероприятий, связанных с обеспечением жизнедеятельности пострадавшего населения.</w:t>
      </w:r>
    </w:p>
    <w:p w:rsidR="002528CB" w:rsidRPr="0078680C" w:rsidRDefault="002528CB" w:rsidP="002528CB">
      <w:pPr>
        <w:pStyle w:val="13pt"/>
        <w:rPr>
          <w:sz w:val="24"/>
          <w:szCs w:val="24"/>
        </w:rPr>
      </w:pPr>
      <w:r w:rsidRPr="0078680C">
        <w:rPr>
          <w:sz w:val="24"/>
          <w:szCs w:val="24"/>
        </w:rPr>
        <w:t>К основным показателям, влияющим на объемы поисково-спасательных работ и жизнеобеспечение населения относятся:</w:t>
      </w:r>
    </w:p>
    <w:p w:rsidR="002528CB" w:rsidRPr="0078680C" w:rsidRDefault="002528CB" w:rsidP="002528CB">
      <w:pPr>
        <w:pStyle w:val="affa"/>
      </w:pPr>
      <w:r w:rsidRPr="0078680C">
        <w:t>- общая численность пострадавших людей;</w:t>
      </w:r>
    </w:p>
    <w:p w:rsidR="002528CB" w:rsidRPr="0078680C" w:rsidRDefault="002528CB" w:rsidP="002528CB">
      <w:pPr>
        <w:pStyle w:val="affa"/>
      </w:pPr>
      <w:r w:rsidRPr="0078680C">
        <w:t xml:space="preserve">- число пострадавших, оказавшихся в завале; </w:t>
      </w:r>
    </w:p>
    <w:p w:rsidR="002528CB" w:rsidRPr="0078680C" w:rsidRDefault="002528CB" w:rsidP="002528CB">
      <w:pPr>
        <w:pStyle w:val="affa"/>
      </w:pPr>
      <w:r w:rsidRPr="0078680C">
        <w:t xml:space="preserve">- число людей, оказавшихся без крова (для жилых районов); </w:t>
      </w:r>
    </w:p>
    <w:p w:rsidR="002528CB" w:rsidRPr="0078680C" w:rsidRDefault="002528CB" w:rsidP="002528CB">
      <w:pPr>
        <w:pStyle w:val="affa"/>
      </w:pPr>
      <w:r w:rsidRPr="0078680C">
        <w:t xml:space="preserve">- потребность во временном жилье; </w:t>
      </w:r>
    </w:p>
    <w:p w:rsidR="002528CB" w:rsidRPr="0078680C" w:rsidRDefault="002528CB" w:rsidP="002528CB">
      <w:pPr>
        <w:pStyle w:val="affa"/>
      </w:pPr>
      <w:r w:rsidRPr="0078680C">
        <w:t xml:space="preserve">- пожарная обстановка в зоне разрушений; </w:t>
      </w:r>
    </w:p>
    <w:p w:rsidR="002528CB" w:rsidRPr="0078680C" w:rsidRDefault="002528CB" w:rsidP="002528CB">
      <w:pPr>
        <w:pStyle w:val="affa"/>
      </w:pPr>
      <w:r w:rsidRPr="0078680C">
        <w:t>- радиационная и химическая обстановка в районе аварии.</w:t>
      </w:r>
    </w:p>
    <w:p w:rsidR="002528CB" w:rsidRPr="0078680C" w:rsidRDefault="002528CB" w:rsidP="002528CB">
      <w:pPr>
        <w:ind w:firstLine="720"/>
      </w:pPr>
      <w:r w:rsidRPr="0078680C">
        <w:t xml:space="preserve">Создания запасов материально-технических, продовольственных, медицинских и иных средств для обеспечения мероприятий гражданской обороны предусматривается в соответствии с Федеральным законом от 12 февраля </w:t>
      </w:r>
      <w:smartTag w:uri="urn:schemas-microsoft-com:office:smarttags" w:element="metricconverter">
        <w:smartTagPr>
          <w:attr w:name="ProductID" w:val="1998 г"/>
        </w:smartTagPr>
        <w:r w:rsidRPr="0078680C">
          <w:t>1998 г</w:t>
        </w:r>
      </w:smartTag>
      <w:r w:rsidRPr="0078680C">
        <w:t>. № 28-ФЗ «О гражданской обороне» (в редакции Федерального закона Российской Федерации от 22.08.2004 № 122-ФЗ), (статья 8 пункт 2) (далее именуются запасы).</w:t>
      </w:r>
    </w:p>
    <w:p w:rsidR="002528CB" w:rsidRPr="0078680C" w:rsidRDefault="002528CB" w:rsidP="002528CB">
      <w:pPr>
        <w:ind w:firstLine="720"/>
      </w:pPr>
      <w:r w:rsidRPr="0078680C">
        <w:t xml:space="preserve">Запасы предназначены для первоочередного обеспечения населения в военное время, а также для оснащения нештатных аварийно-спасательных формирований объектов экономики и служб для проведения аварийно-спасательных и других неотложных работ в </w:t>
      </w:r>
      <w:r w:rsidRPr="0078680C">
        <w:lastRenderedPageBreak/>
        <w:t>случае возникновения опасности при ведении военных действий или вследствие этих действий.</w:t>
      </w:r>
    </w:p>
    <w:p w:rsidR="002528CB" w:rsidRPr="0078680C" w:rsidRDefault="002528CB" w:rsidP="002528CB">
      <w:pPr>
        <w:ind w:firstLine="720"/>
      </w:pPr>
      <w:r w:rsidRPr="0078680C">
        <w:t>Запасы материально-технических средств включают в себя специальную и автотранспортную технику, средства малой механизации, приборы, оборудование и другие средства, предусмотренные табелем оснащенности нештатных аварийно-спасательных формирований.</w:t>
      </w:r>
    </w:p>
    <w:p w:rsidR="002528CB" w:rsidRPr="0078680C" w:rsidRDefault="002528CB" w:rsidP="002528CB">
      <w:pPr>
        <w:ind w:firstLine="720"/>
      </w:pPr>
      <w:r w:rsidRPr="0078680C">
        <w:t>Запасы продовольственных средств включают в себя крупы, муку, мясные, рыбные и растительные консервы, соль, сахар, чай и другие продукты.</w:t>
      </w:r>
    </w:p>
    <w:p w:rsidR="002528CB" w:rsidRPr="0078680C" w:rsidRDefault="002528CB" w:rsidP="002528CB">
      <w:pPr>
        <w:ind w:firstLine="720"/>
      </w:pPr>
      <w:r w:rsidRPr="0078680C">
        <w:t>Запасы медицинских средств включают в себя медикаменты, дезинфицирующие и перевязочные средства, медицинские препараты, индивидуальные аптечки, а также медицинские инструменты, приборы, аппараты, передвижное оборудование и другое медицинское имущество.</w:t>
      </w:r>
    </w:p>
    <w:p w:rsidR="002528CB" w:rsidRPr="0078680C" w:rsidRDefault="002528CB" w:rsidP="002528CB">
      <w:pPr>
        <w:ind w:firstLine="540"/>
      </w:pPr>
      <w:r w:rsidRPr="0078680C">
        <w:t>Запасы иных средств включают в себя вещевое имущество, средства связи и оповещения. Средства радиационной, химической и биологической защиты, отдельные виды топлива, спички, табачные изделия, свечи и другие средства.</w:t>
      </w:r>
    </w:p>
    <w:p w:rsidR="002528CB" w:rsidRPr="0078680C" w:rsidRDefault="002528CB" w:rsidP="002528CB">
      <w:pPr>
        <w:ind w:firstLine="540"/>
      </w:pPr>
    </w:p>
    <w:p w:rsidR="002528CB" w:rsidRPr="0078680C" w:rsidRDefault="002528CB" w:rsidP="002528CB">
      <w:pPr>
        <w:ind w:firstLine="540"/>
      </w:pPr>
      <w:r w:rsidRPr="0078680C">
        <w:rPr>
          <w:b/>
        </w:rPr>
        <w:t>Аварийно-спасательные работы (АСР)</w:t>
      </w:r>
      <w:r w:rsidRPr="0078680C">
        <w:t xml:space="preserve"> на объектах (территориях), подвергшихся воздействию аварий, катастроф, или иных стихийных бедствий, осуществляются в целях спасения жизни и сохранения здоровья людей, снижения размеров ущерба окружающей природной среде и материальных потерь, а также для локализации зон чрезвычайных ситуаций, прекращения действия характерных для них опасных факторов.</w:t>
      </w:r>
    </w:p>
    <w:p w:rsidR="002528CB" w:rsidRPr="0078680C" w:rsidRDefault="002528CB" w:rsidP="002528CB">
      <w:pPr>
        <w:ind w:firstLine="540"/>
      </w:pPr>
      <w:r w:rsidRPr="0078680C">
        <w:t>Аварийно-спасательные работы включают в себя следующие этапы:</w:t>
      </w:r>
    </w:p>
    <w:p w:rsidR="002528CB" w:rsidRPr="0078680C" w:rsidRDefault="002528CB" w:rsidP="002528CB">
      <w:pPr>
        <w:pStyle w:val="affa"/>
      </w:pPr>
      <w:r w:rsidRPr="0078680C">
        <w:t>- приведение в готовность сил постоянной готовности и выдвижения их в зону чрезвычайной ситуации;</w:t>
      </w:r>
    </w:p>
    <w:p w:rsidR="002528CB" w:rsidRPr="0078680C" w:rsidRDefault="002528CB" w:rsidP="002528CB">
      <w:pPr>
        <w:pStyle w:val="affa"/>
      </w:pPr>
      <w:r w:rsidRPr="0078680C">
        <w:t>- рекогносцировка объектов (территорий), где планируется проведение аварийно-спасательных работ;</w:t>
      </w:r>
    </w:p>
    <w:p w:rsidR="002528CB" w:rsidRPr="0078680C" w:rsidRDefault="002528CB" w:rsidP="002528CB">
      <w:pPr>
        <w:pStyle w:val="affa"/>
      </w:pPr>
      <w:r w:rsidRPr="0078680C">
        <w:t>- проведение поисковых работ по обнаружению пострадавших людей, оказание первой медицинской помощи и вывод (вынос) их в безопасное место;</w:t>
      </w:r>
    </w:p>
    <w:p w:rsidR="002528CB" w:rsidRPr="0078680C" w:rsidRDefault="002528CB" w:rsidP="002528CB">
      <w:pPr>
        <w:pStyle w:val="affa"/>
      </w:pPr>
      <w:r w:rsidRPr="0078680C">
        <w:t>- выдвижение и ввод на объекты сил и средств, необходимых для выполнения работ;</w:t>
      </w:r>
    </w:p>
    <w:p w:rsidR="002528CB" w:rsidRPr="0078680C" w:rsidRDefault="002528CB" w:rsidP="002528CB">
      <w:pPr>
        <w:pStyle w:val="affa"/>
      </w:pPr>
      <w:r w:rsidRPr="0078680C">
        <w:t>- проведение аварийно-спасательных работ;</w:t>
      </w:r>
    </w:p>
    <w:p w:rsidR="002528CB" w:rsidRPr="0078680C" w:rsidRDefault="002528CB" w:rsidP="002528CB">
      <w:pPr>
        <w:pStyle w:val="affa"/>
      </w:pPr>
      <w:r w:rsidRPr="0078680C">
        <w:t>- вывод сил и средств по завершению работ и возвращение их к месту дислокации.</w:t>
      </w:r>
    </w:p>
    <w:p w:rsidR="002528CB" w:rsidRPr="0078680C" w:rsidRDefault="002528CB" w:rsidP="002528CB">
      <w:pPr>
        <w:ind w:firstLine="540"/>
      </w:pPr>
      <w:r w:rsidRPr="0078680C">
        <w:t>Привлечение аварийно-спасательных служб и аварийно-спасательных формирований к ликвидации чрезвычайных ситуаций осуществляется в порядке ст. 13 Федерального закона «Об аварийно-спасательных службах и статусе спасателей».</w:t>
      </w:r>
    </w:p>
    <w:p w:rsidR="002528CB" w:rsidRPr="0078680C" w:rsidRDefault="002528CB" w:rsidP="002528CB">
      <w:pPr>
        <w:ind w:firstLine="0"/>
        <w:jc w:val="left"/>
        <w:rPr>
          <w:rStyle w:val="blk"/>
        </w:rPr>
      </w:pPr>
      <w:r w:rsidRPr="0078680C">
        <w:t>Аварийно-спасательные работы проводятся формированиями постоянной готовности, силами и средствами предприятий, учреждений и ведомств, а также территориальными формированиями органов местного самоуправления в зоне чрезвычайной ситуации.</w:t>
      </w:r>
    </w:p>
    <w:p w:rsidR="00DF7C5F" w:rsidRDefault="00DF7C5F">
      <w:pPr>
        <w:ind w:firstLine="0"/>
        <w:jc w:val="left"/>
        <w:rPr>
          <w:rStyle w:val="blk"/>
          <w:b/>
          <w:szCs w:val="32"/>
        </w:rPr>
        <w:sectPr w:rsidR="00DF7C5F" w:rsidSect="00204179">
          <w:pgSz w:w="11906" w:h="16838"/>
          <w:pgMar w:top="720" w:right="850" w:bottom="1620" w:left="1701" w:header="340" w:footer="708" w:gutter="0"/>
          <w:cols w:space="708"/>
          <w:docGrid w:linePitch="360"/>
        </w:sectPr>
      </w:pPr>
    </w:p>
    <w:p w:rsidR="00B25130" w:rsidRPr="0078680C" w:rsidRDefault="00B25130" w:rsidP="00B25130">
      <w:pPr>
        <w:pStyle w:val="afc"/>
        <w:outlineLvl w:val="0"/>
      </w:pPr>
      <w:bookmarkStart w:id="81" w:name="_Toc528056339"/>
      <w:bookmarkStart w:id="82" w:name="_Toc25575112"/>
      <w:bookmarkStart w:id="83" w:name="_Toc49115520"/>
      <w:r w:rsidRPr="0078680C">
        <w:rPr>
          <w:rStyle w:val="blk"/>
        </w:rPr>
        <w:lastRenderedPageBreak/>
        <w:t>7. Описание границ населенных пунктов. Перечень земельных участков, которые включаются в границы населенных пунктов, входящих в состав сельского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81"/>
      <w:bookmarkEnd w:id="82"/>
      <w:bookmarkEnd w:id="83"/>
    </w:p>
    <w:p w:rsidR="00DF7C5F" w:rsidRPr="00391070" w:rsidRDefault="00DF7C5F" w:rsidP="00DF7C5F">
      <w:pPr>
        <w:pStyle w:val="affa"/>
      </w:pPr>
      <w:r w:rsidRPr="00391070">
        <w:t>На исходный год (20</w:t>
      </w:r>
      <w:r>
        <w:t>20</w:t>
      </w:r>
      <w:r w:rsidRPr="00391070">
        <w:t xml:space="preserve">), в состав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входит три населенных пункта – п. Новопокровка, п. </w:t>
      </w:r>
      <w:proofErr w:type="spellStart"/>
      <w:r w:rsidRPr="00391070">
        <w:t>Алтырка</w:t>
      </w:r>
      <w:proofErr w:type="spellEnd"/>
      <w:r w:rsidRPr="00391070">
        <w:t>, п. Заречье.</w:t>
      </w:r>
    </w:p>
    <w:p w:rsidR="00DF7C5F" w:rsidRPr="00391070" w:rsidRDefault="00DF7C5F" w:rsidP="00DF7C5F">
      <w:pPr>
        <w:pStyle w:val="affa"/>
      </w:pPr>
      <w:r w:rsidRPr="00391070">
        <w:t>По состоянию на декабрь 2018 г., сведения об установленных границах указанных населенных пунктов переданы в Единый государственный реестр недвижимости (ЕГРН) для постановки их на Государственный кадастровый учет.</w:t>
      </w:r>
    </w:p>
    <w:p w:rsidR="00DF7C5F" w:rsidRPr="00391070" w:rsidRDefault="00DF7C5F" w:rsidP="00DF7C5F">
      <w:pPr>
        <w:pStyle w:val="affa"/>
      </w:pPr>
      <w:r w:rsidRPr="00391070">
        <w:t xml:space="preserve">В рамках настоящей редакции Генерального плана Покровского сельского поселения </w:t>
      </w:r>
      <w:proofErr w:type="spellStart"/>
      <w:r w:rsidRPr="00391070">
        <w:t>Варненского</w:t>
      </w:r>
      <w:proofErr w:type="spellEnd"/>
      <w:r w:rsidRPr="00391070">
        <w:t xml:space="preserve"> муниципального района Челябинской области произведено уточнение границы данного населенного пункта с целью исключения пересечения с границей </w:t>
      </w:r>
      <w:r w:rsidR="00E14AAE" w:rsidRPr="00391070">
        <w:t>земельных участков,</w:t>
      </w:r>
      <w:r w:rsidRPr="00391070">
        <w:t xml:space="preserve"> учтенных в ЕГРН.</w:t>
      </w:r>
    </w:p>
    <w:p w:rsidR="00DF7C5F" w:rsidRDefault="00DF7C5F" w:rsidP="00DF7C5F">
      <w:pPr>
        <w:pStyle w:val="affa"/>
      </w:pPr>
      <w:r w:rsidRPr="00391070">
        <w:t>Уточненная граница населенного пункта в материалах настоящего Генерального плана показана в качестве проектируемой. Уточненные сведения должны быть переданы в ЕГРН.</w:t>
      </w:r>
    </w:p>
    <w:p w:rsidR="00DF7C5F" w:rsidRPr="00391070" w:rsidRDefault="00DF7C5F" w:rsidP="00DF7C5F">
      <w:pPr>
        <w:pStyle w:val="affa"/>
        <w:jc w:val="center"/>
      </w:pPr>
      <w:r w:rsidRPr="00391070">
        <w:t>Сведения о границах населенных пунктов, входящих в состав Покровского сельского поселения.</w:t>
      </w:r>
    </w:p>
    <w:p w:rsidR="0034261B" w:rsidRPr="0078680C" w:rsidRDefault="0034261B" w:rsidP="0042796A">
      <w:pPr>
        <w:pStyle w:val="affa"/>
        <w:jc w:val="right"/>
      </w:pPr>
      <w:r w:rsidRPr="0078680C">
        <w:t>Таблица</w:t>
      </w:r>
      <w:r w:rsidR="00B25130" w:rsidRPr="0078680C">
        <w:t xml:space="preserve"> 7</w:t>
      </w:r>
      <w:r w:rsidRPr="0078680C">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665"/>
        <w:gridCol w:w="2091"/>
      </w:tblGrid>
      <w:tr w:rsidR="00B25130" w:rsidRPr="0078680C" w:rsidTr="00B25130">
        <w:trPr>
          <w:trHeight w:val="300"/>
        </w:trPr>
        <w:tc>
          <w:tcPr>
            <w:tcW w:w="1385" w:type="pct"/>
            <w:noWrap/>
            <w:vAlign w:val="center"/>
            <w:hideMark/>
          </w:tcPr>
          <w:p w:rsidR="00B25130" w:rsidRPr="0078680C" w:rsidRDefault="00B25130" w:rsidP="00B9267E">
            <w:pPr>
              <w:ind w:firstLine="0"/>
              <w:jc w:val="center"/>
              <w:rPr>
                <w:bCs/>
                <w:sz w:val="16"/>
                <w:szCs w:val="16"/>
              </w:rPr>
            </w:pPr>
            <w:r w:rsidRPr="0078680C">
              <w:rPr>
                <w:bCs/>
                <w:sz w:val="16"/>
                <w:szCs w:val="16"/>
              </w:rPr>
              <w:t>Сельское поселение</w:t>
            </w:r>
          </w:p>
        </w:tc>
        <w:tc>
          <w:tcPr>
            <w:tcW w:w="2496" w:type="pct"/>
            <w:noWrap/>
            <w:vAlign w:val="center"/>
            <w:hideMark/>
          </w:tcPr>
          <w:p w:rsidR="00B25130" w:rsidRPr="0078680C" w:rsidRDefault="00B25130" w:rsidP="00B9267E">
            <w:pPr>
              <w:ind w:firstLine="0"/>
              <w:jc w:val="center"/>
              <w:rPr>
                <w:bCs/>
                <w:sz w:val="16"/>
                <w:szCs w:val="16"/>
              </w:rPr>
            </w:pPr>
            <w:r w:rsidRPr="0078680C">
              <w:rPr>
                <w:bCs/>
                <w:sz w:val="16"/>
                <w:szCs w:val="16"/>
              </w:rPr>
              <w:t>Населенный пункт</w:t>
            </w:r>
          </w:p>
        </w:tc>
        <w:tc>
          <w:tcPr>
            <w:tcW w:w="1119" w:type="pct"/>
            <w:noWrap/>
            <w:vAlign w:val="center"/>
            <w:hideMark/>
          </w:tcPr>
          <w:p w:rsidR="00B25130" w:rsidRPr="0078680C" w:rsidRDefault="00B25130" w:rsidP="00B9267E">
            <w:pPr>
              <w:ind w:firstLine="0"/>
              <w:jc w:val="center"/>
              <w:rPr>
                <w:bCs/>
                <w:sz w:val="16"/>
                <w:szCs w:val="16"/>
              </w:rPr>
            </w:pPr>
            <w:r w:rsidRPr="0078680C">
              <w:rPr>
                <w:bCs/>
                <w:sz w:val="16"/>
                <w:szCs w:val="16"/>
              </w:rPr>
              <w:t xml:space="preserve">Площадь </w:t>
            </w:r>
            <w:proofErr w:type="spellStart"/>
            <w:r w:rsidRPr="0078680C">
              <w:rPr>
                <w:bCs/>
                <w:sz w:val="16"/>
                <w:szCs w:val="16"/>
              </w:rPr>
              <w:t>н.п</w:t>
            </w:r>
            <w:proofErr w:type="spellEnd"/>
            <w:r w:rsidRPr="0078680C">
              <w:rPr>
                <w:bCs/>
                <w:sz w:val="16"/>
                <w:szCs w:val="16"/>
              </w:rPr>
              <w:t xml:space="preserve">. </w:t>
            </w:r>
            <w:proofErr w:type="spellStart"/>
            <w:r w:rsidRPr="0078680C">
              <w:rPr>
                <w:bCs/>
                <w:sz w:val="16"/>
                <w:szCs w:val="16"/>
              </w:rPr>
              <w:t>сущ</w:t>
            </w:r>
            <w:proofErr w:type="spellEnd"/>
            <w:r w:rsidRPr="0078680C">
              <w:rPr>
                <w:bCs/>
                <w:sz w:val="16"/>
                <w:szCs w:val="16"/>
              </w:rPr>
              <w:t>, га*</w:t>
            </w:r>
          </w:p>
        </w:tc>
      </w:tr>
      <w:tr w:rsidR="00DF7C5F" w:rsidRPr="0078680C" w:rsidTr="002575B2">
        <w:trPr>
          <w:trHeight w:val="300"/>
        </w:trPr>
        <w:tc>
          <w:tcPr>
            <w:tcW w:w="1385" w:type="pct"/>
            <w:vMerge w:val="restart"/>
            <w:vAlign w:val="center"/>
            <w:hideMark/>
          </w:tcPr>
          <w:p w:rsidR="00DF7C5F" w:rsidRPr="0078680C" w:rsidRDefault="00DF7C5F" w:rsidP="00DF7C5F">
            <w:pPr>
              <w:ind w:firstLine="0"/>
              <w:jc w:val="center"/>
              <w:rPr>
                <w:sz w:val="16"/>
                <w:szCs w:val="16"/>
              </w:rPr>
            </w:pPr>
            <w:r>
              <w:rPr>
                <w:sz w:val="16"/>
                <w:szCs w:val="16"/>
              </w:rPr>
              <w:t>Покровское</w:t>
            </w:r>
          </w:p>
        </w:tc>
        <w:tc>
          <w:tcPr>
            <w:tcW w:w="2496" w:type="pct"/>
            <w:noWrap/>
          </w:tcPr>
          <w:p w:rsidR="00DF7C5F" w:rsidRPr="00DF7C5F" w:rsidRDefault="00DF7C5F" w:rsidP="00DF7C5F">
            <w:pPr>
              <w:pStyle w:val="TableParagraph"/>
              <w:spacing w:line="302" w:lineRule="exact"/>
              <w:ind w:left="106"/>
              <w:rPr>
                <w:sz w:val="16"/>
                <w:szCs w:val="16"/>
              </w:rPr>
            </w:pPr>
            <w:r w:rsidRPr="00DF7C5F">
              <w:rPr>
                <w:sz w:val="16"/>
                <w:szCs w:val="16"/>
              </w:rPr>
              <w:t xml:space="preserve">п. </w:t>
            </w:r>
            <w:proofErr w:type="spellStart"/>
            <w:r w:rsidRPr="00DF7C5F">
              <w:rPr>
                <w:sz w:val="16"/>
                <w:szCs w:val="16"/>
              </w:rPr>
              <w:t>Новопокровка</w:t>
            </w:r>
            <w:proofErr w:type="spellEnd"/>
          </w:p>
        </w:tc>
        <w:tc>
          <w:tcPr>
            <w:tcW w:w="1119" w:type="pct"/>
            <w:noWrap/>
          </w:tcPr>
          <w:p w:rsidR="00DF7C5F" w:rsidRPr="00DF7C5F" w:rsidRDefault="00DF7C5F" w:rsidP="00DF7C5F">
            <w:pPr>
              <w:pStyle w:val="TableParagraph"/>
              <w:spacing w:line="302" w:lineRule="exact"/>
              <w:ind w:left="85" w:right="78"/>
              <w:jc w:val="center"/>
              <w:rPr>
                <w:sz w:val="16"/>
                <w:szCs w:val="16"/>
              </w:rPr>
            </w:pPr>
            <w:r w:rsidRPr="00DF7C5F">
              <w:rPr>
                <w:sz w:val="16"/>
                <w:szCs w:val="16"/>
              </w:rPr>
              <w:t>212,5</w:t>
            </w:r>
          </w:p>
        </w:tc>
      </w:tr>
      <w:tr w:rsidR="00DF7C5F" w:rsidRPr="0078680C" w:rsidTr="002575B2">
        <w:trPr>
          <w:trHeight w:val="300"/>
        </w:trPr>
        <w:tc>
          <w:tcPr>
            <w:tcW w:w="1385" w:type="pct"/>
            <w:vMerge/>
            <w:vAlign w:val="center"/>
            <w:hideMark/>
          </w:tcPr>
          <w:p w:rsidR="00DF7C5F" w:rsidRPr="0078680C" w:rsidRDefault="00DF7C5F" w:rsidP="00DF7C5F">
            <w:pPr>
              <w:ind w:firstLine="0"/>
              <w:jc w:val="center"/>
              <w:rPr>
                <w:sz w:val="16"/>
                <w:szCs w:val="16"/>
              </w:rPr>
            </w:pPr>
          </w:p>
        </w:tc>
        <w:tc>
          <w:tcPr>
            <w:tcW w:w="2496" w:type="pct"/>
            <w:noWrap/>
          </w:tcPr>
          <w:p w:rsidR="00DF7C5F" w:rsidRPr="00DF7C5F" w:rsidRDefault="00DF7C5F" w:rsidP="00DF7C5F">
            <w:pPr>
              <w:pStyle w:val="TableParagraph"/>
              <w:spacing w:line="301" w:lineRule="exact"/>
              <w:ind w:left="106"/>
              <w:rPr>
                <w:sz w:val="16"/>
                <w:szCs w:val="16"/>
              </w:rPr>
            </w:pPr>
            <w:r w:rsidRPr="00DF7C5F">
              <w:rPr>
                <w:sz w:val="16"/>
                <w:szCs w:val="16"/>
              </w:rPr>
              <w:t xml:space="preserve">п. </w:t>
            </w:r>
            <w:proofErr w:type="spellStart"/>
            <w:r w:rsidRPr="00DF7C5F">
              <w:rPr>
                <w:sz w:val="16"/>
                <w:szCs w:val="16"/>
              </w:rPr>
              <w:t>Алтырка</w:t>
            </w:r>
            <w:proofErr w:type="spellEnd"/>
          </w:p>
        </w:tc>
        <w:tc>
          <w:tcPr>
            <w:tcW w:w="1119" w:type="pct"/>
            <w:noWrap/>
          </w:tcPr>
          <w:p w:rsidR="00DF7C5F" w:rsidRPr="00DF7C5F" w:rsidRDefault="00DF7C5F" w:rsidP="00DF7C5F">
            <w:pPr>
              <w:pStyle w:val="TableParagraph"/>
              <w:spacing w:line="301" w:lineRule="exact"/>
              <w:ind w:left="85" w:right="76"/>
              <w:jc w:val="center"/>
              <w:rPr>
                <w:sz w:val="16"/>
                <w:szCs w:val="16"/>
              </w:rPr>
            </w:pPr>
            <w:r w:rsidRPr="00DF7C5F">
              <w:rPr>
                <w:sz w:val="16"/>
                <w:szCs w:val="16"/>
              </w:rPr>
              <w:t>39,5</w:t>
            </w:r>
          </w:p>
        </w:tc>
      </w:tr>
      <w:tr w:rsidR="00DF7C5F" w:rsidRPr="0078680C" w:rsidTr="002575B2">
        <w:trPr>
          <w:trHeight w:val="300"/>
        </w:trPr>
        <w:tc>
          <w:tcPr>
            <w:tcW w:w="1385" w:type="pct"/>
            <w:vMerge/>
            <w:vAlign w:val="center"/>
            <w:hideMark/>
          </w:tcPr>
          <w:p w:rsidR="00DF7C5F" w:rsidRPr="0078680C" w:rsidRDefault="00DF7C5F" w:rsidP="00DF7C5F">
            <w:pPr>
              <w:ind w:firstLine="0"/>
              <w:jc w:val="center"/>
              <w:rPr>
                <w:sz w:val="16"/>
                <w:szCs w:val="16"/>
              </w:rPr>
            </w:pPr>
          </w:p>
        </w:tc>
        <w:tc>
          <w:tcPr>
            <w:tcW w:w="2496" w:type="pct"/>
            <w:noWrap/>
          </w:tcPr>
          <w:p w:rsidR="00DF7C5F" w:rsidRPr="00DF7C5F" w:rsidRDefault="00DF7C5F" w:rsidP="00DF7C5F">
            <w:pPr>
              <w:pStyle w:val="TableParagraph"/>
              <w:spacing w:line="302" w:lineRule="exact"/>
              <w:ind w:left="106"/>
              <w:rPr>
                <w:sz w:val="16"/>
                <w:szCs w:val="16"/>
              </w:rPr>
            </w:pPr>
            <w:r w:rsidRPr="00DF7C5F">
              <w:rPr>
                <w:sz w:val="16"/>
                <w:szCs w:val="16"/>
              </w:rPr>
              <w:t xml:space="preserve">п. </w:t>
            </w:r>
            <w:proofErr w:type="spellStart"/>
            <w:r w:rsidRPr="00DF7C5F">
              <w:rPr>
                <w:sz w:val="16"/>
                <w:szCs w:val="16"/>
              </w:rPr>
              <w:t>Заречье</w:t>
            </w:r>
            <w:proofErr w:type="spellEnd"/>
          </w:p>
        </w:tc>
        <w:tc>
          <w:tcPr>
            <w:tcW w:w="1119" w:type="pct"/>
            <w:noWrap/>
          </w:tcPr>
          <w:p w:rsidR="00DF7C5F" w:rsidRPr="00DF7C5F" w:rsidRDefault="00DF7C5F" w:rsidP="00DF7C5F">
            <w:pPr>
              <w:pStyle w:val="TableParagraph"/>
              <w:spacing w:line="302" w:lineRule="exact"/>
              <w:ind w:left="85" w:right="76"/>
              <w:jc w:val="center"/>
              <w:rPr>
                <w:sz w:val="16"/>
                <w:szCs w:val="16"/>
              </w:rPr>
            </w:pPr>
            <w:r w:rsidRPr="00DF7C5F">
              <w:rPr>
                <w:sz w:val="16"/>
                <w:szCs w:val="16"/>
              </w:rPr>
              <w:t>96,1</w:t>
            </w:r>
          </w:p>
        </w:tc>
      </w:tr>
    </w:tbl>
    <w:p w:rsidR="00B63B13" w:rsidRPr="0078680C" w:rsidRDefault="00B63B13" w:rsidP="00B63B13">
      <w:pPr>
        <w:pStyle w:val="affa"/>
      </w:pPr>
      <w:r w:rsidRPr="0078680C">
        <w:t xml:space="preserve">Примечание: </w:t>
      </w:r>
    </w:p>
    <w:p w:rsidR="00C9086B" w:rsidRPr="00391070" w:rsidRDefault="00C9086B" w:rsidP="00C9086B">
      <w:pPr>
        <w:pStyle w:val="affa"/>
      </w:pPr>
      <w:r w:rsidRPr="00391070">
        <w:t>*существующая площадь населенных пунктов показана по данным, переданным в ЕГРН по состоянию на декабрь 2019 г.</w:t>
      </w:r>
    </w:p>
    <w:p w:rsidR="00C9086B" w:rsidRPr="00391070" w:rsidRDefault="00C9086B" w:rsidP="00C9086B">
      <w:pPr>
        <w:pStyle w:val="affa"/>
      </w:pPr>
      <w:r w:rsidRPr="00391070">
        <w:t>** площадь населенного пункта, после уточнения границы с целью исключения пересечения с границами земельных участков, стоящих на Государственном кадастровом учете.</w:t>
      </w:r>
    </w:p>
    <w:p w:rsidR="00FA38DB" w:rsidRPr="005A59DA" w:rsidRDefault="00FA38DB">
      <w:pPr>
        <w:ind w:firstLine="0"/>
        <w:jc w:val="left"/>
      </w:pPr>
      <w:bookmarkStart w:id="84" w:name="dst101642"/>
      <w:bookmarkEnd w:id="84"/>
    </w:p>
    <w:p w:rsidR="00FA38DB" w:rsidRPr="005A59DA" w:rsidRDefault="00901D8D" w:rsidP="00FA38DB">
      <w:pPr>
        <w:pStyle w:val="afc"/>
        <w:outlineLvl w:val="0"/>
      </w:pPr>
      <w:bookmarkStart w:id="85" w:name="_Toc25575113"/>
      <w:bookmarkStart w:id="86" w:name="_Toc49115521"/>
      <w:r w:rsidRPr="005A59DA">
        <w:t>8</w:t>
      </w:r>
      <w:r w:rsidR="00FA38DB" w:rsidRPr="005A59DA">
        <w:t>. Сведения об утвержденных предметах охраны и границах территорий исторических поселений федерального значения, регионального значения.</w:t>
      </w:r>
      <w:bookmarkEnd w:id="85"/>
      <w:bookmarkEnd w:id="86"/>
    </w:p>
    <w:p w:rsidR="00FA38DB" w:rsidRPr="005A59DA" w:rsidRDefault="00901D8D" w:rsidP="00FA38DB">
      <w:pPr>
        <w:pStyle w:val="afc"/>
        <w:outlineLvl w:val="0"/>
      </w:pPr>
      <w:bookmarkStart w:id="87" w:name="_Toc25575114"/>
      <w:bookmarkStart w:id="88" w:name="_Toc49115522"/>
      <w:r w:rsidRPr="005A59DA">
        <w:t>8</w:t>
      </w:r>
      <w:r w:rsidR="00FA38DB" w:rsidRPr="005A59DA">
        <w:t>.1. Объекты культурного наследия.</w:t>
      </w:r>
      <w:bookmarkEnd w:id="87"/>
      <w:bookmarkEnd w:id="88"/>
    </w:p>
    <w:p w:rsidR="002575B2" w:rsidRPr="002575B2" w:rsidRDefault="002575B2" w:rsidP="002575B2">
      <w:pPr>
        <w:pStyle w:val="aa"/>
        <w:ind w:right="-1"/>
        <w:rPr>
          <w:spacing w:val="-1"/>
          <w:sz w:val="24"/>
          <w:szCs w:val="24"/>
        </w:rPr>
      </w:pPr>
      <w:r w:rsidRPr="002575B2">
        <w:rPr>
          <w:spacing w:val="-1"/>
          <w:sz w:val="24"/>
          <w:szCs w:val="24"/>
        </w:rPr>
        <w:t xml:space="preserve">В границах Покровского сельского поселения </w:t>
      </w:r>
      <w:proofErr w:type="spellStart"/>
      <w:r w:rsidRPr="002575B2">
        <w:rPr>
          <w:spacing w:val="-1"/>
          <w:sz w:val="24"/>
          <w:szCs w:val="24"/>
        </w:rPr>
        <w:t>Варненского</w:t>
      </w:r>
      <w:proofErr w:type="spellEnd"/>
      <w:r w:rsidRPr="002575B2">
        <w:rPr>
          <w:spacing w:val="-1"/>
          <w:sz w:val="24"/>
          <w:szCs w:val="24"/>
        </w:rPr>
        <w:t xml:space="preserve"> муниципального района Челябинской области отсутствуют объекты культурного наследия (далее ОКН) федерального, регионального или местного значения, включенные в Единый государственный реестр объектов культурного наследия (памятников истории и культуры) народов РФ.</w:t>
      </w:r>
    </w:p>
    <w:p w:rsidR="00FA38DB" w:rsidRPr="0078680C" w:rsidRDefault="00901D8D" w:rsidP="00FA38DB">
      <w:pPr>
        <w:pStyle w:val="afc"/>
        <w:outlineLvl w:val="0"/>
      </w:pPr>
      <w:bookmarkStart w:id="89" w:name="_Toc25575115"/>
      <w:bookmarkStart w:id="90" w:name="_Toc49115523"/>
      <w:r w:rsidRPr="0078680C">
        <w:t>8</w:t>
      </w:r>
      <w:r w:rsidR="00FA38DB" w:rsidRPr="0078680C">
        <w:t>.2. Особо охраняемые природные территории (ООПТ).</w:t>
      </w:r>
      <w:bookmarkEnd w:id="89"/>
      <w:bookmarkEnd w:id="90"/>
    </w:p>
    <w:p w:rsidR="00647BA0" w:rsidRPr="00647BA0" w:rsidRDefault="00647BA0" w:rsidP="00647BA0">
      <w:pPr>
        <w:pStyle w:val="aa"/>
        <w:ind w:right="-1"/>
        <w:rPr>
          <w:spacing w:val="-1"/>
          <w:sz w:val="24"/>
          <w:szCs w:val="24"/>
        </w:rPr>
      </w:pPr>
      <w:r w:rsidRPr="00647BA0">
        <w:rPr>
          <w:spacing w:val="-1"/>
          <w:sz w:val="24"/>
          <w:szCs w:val="24"/>
        </w:rPr>
        <w:t xml:space="preserve">Согласно Перечню муниципальных образований субъектов Российской Федерации, в границах которых имеются ООПТ федерального значения, их охранные зоны, а также территории, зарезервированные под создание новых ООПТ федерального значения согласно Плану мероприятий по реализации Концепции развития системы особо охраняемых природных территорий федерального значения на период до 2020 года, утвержденному распоряжением Правительства Российской Федерации от 22.12.2011 № 2322- р, находящиеся в ведении Минприроды России, в границах муниципального образования Покровское сельское поселение </w:t>
      </w:r>
      <w:proofErr w:type="spellStart"/>
      <w:r w:rsidRPr="00647BA0">
        <w:rPr>
          <w:spacing w:val="-1"/>
          <w:sz w:val="24"/>
          <w:szCs w:val="24"/>
        </w:rPr>
        <w:t>Варненского</w:t>
      </w:r>
      <w:proofErr w:type="spellEnd"/>
      <w:r w:rsidRPr="00647BA0">
        <w:rPr>
          <w:spacing w:val="-1"/>
          <w:sz w:val="24"/>
          <w:szCs w:val="24"/>
        </w:rPr>
        <w:t xml:space="preserve"> муниципального района Челябинской области отсутствуют ООПТ федерального значения.</w:t>
      </w:r>
    </w:p>
    <w:p w:rsidR="00CB4D48" w:rsidRPr="0078680C" w:rsidRDefault="00CB4D48" w:rsidP="00A507DD">
      <w:pPr>
        <w:ind w:firstLine="540"/>
      </w:pPr>
    </w:p>
    <w:sectPr w:rsidR="00CB4D48" w:rsidRPr="0078680C" w:rsidSect="00204179">
      <w:pgSz w:w="11906" w:h="16838"/>
      <w:pgMar w:top="720" w:right="850" w:bottom="1620" w:left="1701" w:header="34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608C" w:rsidRDefault="006A608C">
      <w:r>
        <w:separator/>
      </w:r>
    </w:p>
  </w:endnote>
  <w:endnote w:type="continuationSeparator" w:id="0">
    <w:p w:rsidR="006A608C" w:rsidRDefault="006A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Corbel"/>
    <w:charset w:val="CC"/>
    <w:family w:val="swiss"/>
    <w:pitch w:val="variable"/>
    <w:sig w:usb0="A00002EF" w:usb1="5000204B" w:usb2="00000000" w:usb3="00000000" w:csb0="00000097" w:csb1="00000000"/>
  </w:font>
  <w:font w:name="Aachen BT">
    <w:altName w:val="Impact"/>
    <w:panose1 w:val="00000000000000000000"/>
    <w:charset w:val="00"/>
    <w:family w:val="roman"/>
    <w:notTrueType/>
    <w:pitch w:val="variable"/>
    <w:sig w:usb0="00000003" w:usb1="00000000" w:usb2="00000000" w:usb3="00000000" w:csb0="00000001" w:csb1="00000000"/>
  </w:font>
  <w:font w:name="TimesNewRomanPSMT">
    <w:altName w:val="MS Mincho"/>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rsidP="00556991">
    <w:pPr>
      <w:pStyle w:val="a8"/>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575B2" w:rsidRDefault="002575B2" w:rsidP="00556991">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rsidP="000A2088">
    <w:pPr>
      <w:pStyle w:val="a8"/>
      <w:ind w:left="142"/>
    </w:pPr>
    <w:r>
      <w:rPr>
        <w:noProof/>
      </w:rPr>
      <mc:AlternateContent>
        <mc:Choice Requires="wpg">
          <w:drawing>
            <wp:anchor distT="0" distB="0" distL="114300" distR="114300" simplePos="0" relativeHeight="251659264" behindDoc="1" locked="0" layoutInCell="1" allowOverlap="1">
              <wp:simplePos x="0" y="0"/>
              <wp:positionH relativeFrom="column">
                <wp:posOffset>-750570</wp:posOffset>
              </wp:positionH>
              <wp:positionV relativeFrom="paragraph">
                <wp:posOffset>-2722880</wp:posOffset>
              </wp:positionV>
              <wp:extent cx="520065" cy="2971800"/>
              <wp:effectExtent l="11430" t="10795" r="11430" b="8255"/>
              <wp:wrapNone/>
              <wp:docPr id="6"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0065" cy="2971800"/>
                        <a:chOff x="455" y="11734"/>
                        <a:chExt cx="682" cy="4819"/>
                      </a:xfrm>
                    </wpg:grpSpPr>
                    <wpg:grpSp>
                      <wpg:cNvPr id="8" name="Group 111"/>
                      <wpg:cNvGrpSpPr>
                        <a:grpSpLocks/>
                      </wpg:cNvGrpSpPr>
                      <wpg:grpSpPr bwMode="auto">
                        <a:xfrm>
                          <a:off x="455" y="15136"/>
                          <a:ext cx="682" cy="1417"/>
                          <a:chOff x="453" y="15137"/>
                          <a:chExt cx="682" cy="1417"/>
                        </a:xfrm>
                      </wpg:grpSpPr>
                      <wps:wsp>
                        <wps:cNvPr id="11" name="Rectangle 112"/>
                        <wps:cNvSpPr>
                          <a:spLocks noChangeArrowheads="1"/>
                        </wps:cNvSpPr>
                        <wps:spPr bwMode="auto">
                          <a:xfrm>
                            <a:off x="738" y="15137"/>
                            <a:ext cx="397" cy="1417"/>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wps:wsp>
                        <wps:cNvPr id="12" name="Text Box 113"/>
                        <wps:cNvSpPr txBox="1">
                          <a:spLocks noChangeArrowheads="1"/>
                        </wps:cNvSpPr>
                        <wps:spPr bwMode="auto">
                          <a:xfrm>
                            <a:off x="453" y="15137"/>
                            <a:ext cx="283" cy="1417"/>
                          </a:xfrm>
                          <a:prstGeom prst="rect">
                            <a:avLst/>
                          </a:prstGeom>
                          <a:solidFill>
                            <a:srgbClr val="FFFFFF"/>
                          </a:solidFill>
                          <a:ln w="15875">
                            <a:solidFill>
                              <a:srgbClr val="000000"/>
                            </a:solidFill>
                            <a:miter lim="800000"/>
                            <a:headEnd/>
                            <a:tailEnd/>
                          </a:ln>
                        </wps:spPr>
                        <wps:txbx>
                          <w:txbxContent>
                            <w:p w:rsidR="002575B2" w:rsidRPr="009E5CC4" w:rsidRDefault="002575B2" w:rsidP="009E5CC4">
                              <w:pPr>
                                <w:ind w:firstLine="0"/>
                                <w:jc w:val="center"/>
                                <w:rPr>
                                  <w:sz w:val="18"/>
                                  <w:szCs w:val="18"/>
                                </w:rPr>
                              </w:pPr>
                              <w:r w:rsidRPr="009E5CC4">
                                <w:rPr>
                                  <w:sz w:val="18"/>
                                  <w:szCs w:val="18"/>
                                </w:rPr>
                                <w:t>Инв.</w:t>
                              </w:r>
                              <w:r w:rsidR="00F23809">
                                <w:rPr>
                                  <w:sz w:val="18"/>
                                  <w:szCs w:val="18"/>
                                </w:rPr>
                                <w:t xml:space="preserve"> </w:t>
                              </w:r>
                              <w:r w:rsidRPr="009E5CC4">
                                <w:rPr>
                                  <w:sz w:val="18"/>
                                  <w:szCs w:val="18"/>
                                </w:rPr>
                                <w:t>№</w:t>
                              </w:r>
                            </w:p>
                          </w:txbxContent>
                        </wps:txbx>
                        <wps:bodyPr rot="0" vert="vert270" wrap="square" lIns="3600" tIns="3600" rIns="3600" bIns="3600" anchor="t" anchorCtr="0" upright="1">
                          <a:noAutofit/>
                        </wps:bodyPr>
                      </wps:wsp>
                    </wpg:grpSp>
                    <wpg:grpSp>
                      <wpg:cNvPr id="15" name="Group 114"/>
                      <wpg:cNvGrpSpPr>
                        <a:grpSpLocks/>
                      </wpg:cNvGrpSpPr>
                      <wpg:grpSpPr bwMode="auto">
                        <a:xfrm>
                          <a:off x="455" y="13151"/>
                          <a:ext cx="682" cy="1984"/>
                          <a:chOff x="453" y="13152"/>
                          <a:chExt cx="682" cy="1984"/>
                        </a:xfrm>
                      </wpg:grpSpPr>
                      <wps:wsp>
                        <wps:cNvPr id="16" name="Rectangle 115"/>
                        <wps:cNvSpPr>
                          <a:spLocks noChangeArrowheads="1"/>
                        </wps:cNvSpPr>
                        <wps:spPr bwMode="auto">
                          <a:xfrm>
                            <a:off x="738" y="13152"/>
                            <a:ext cx="397" cy="1984"/>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wps:wsp>
                        <wps:cNvPr id="17" name="Text Box 116"/>
                        <wps:cNvSpPr txBox="1">
                          <a:spLocks noChangeArrowheads="1"/>
                        </wps:cNvSpPr>
                        <wps:spPr bwMode="auto">
                          <a:xfrm>
                            <a:off x="453" y="13152"/>
                            <a:ext cx="283" cy="1984"/>
                          </a:xfrm>
                          <a:prstGeom prst="rect">
                            <a:avLst/>
                          </a:prstGeom>
                          <a:solidFill>
                            <a:srgbClr val="FFFFFF"/>
                          </a:solidFill>
                          <a:ln w="15875">
                            <a:solidFill>
                              <a:srgbClr val="000000"/>
                            </a:solidFill>
                            <a:miter lim="800000"/>
                            <a:headEnd/>
                            <a:tailEnd/>
                          </a:ln>
                        </wps:spPr>
                        <wps:txbx>
                          <w:txbxContent>
                            <w:p w:rsidR="002575B2" w:rsidRPr="009E5CC4" w:rsidRDefault="002575B2" w:rsidP="009E5CC4">
                              <w:pPr>
                                <w:ind w:firstLine="0"/>
                                <w:jc w:val="center"/>
                                <w:rPr>
                                  <w:sz w:val="18"/>
                                  <w:szCs w:val="18"/>
                                </w:rPr>
                              </w:pPr>
                              <w:r w:rsidRPr="009E5CC4">
                                <w:rPr>
                                  <w:sz w:val="18"/>
                                  <w:szCs w:val="18"/>
                                </w:rPr>
                                <w:t>Подп. и</w:t>
                              </w:r>
                              <w:r w:rsidR="00F23809">
                                <w:rPr>
                                  <w:sz w:val="18"/>
                                  <w:szCs w:val="18"/>
                                </w:rPr>
                                <w:t xml:space="preserve"> </w:t>
                              </w:r>
                              <w:r w:rsidRPr="009E5CC4">
                                <w:rPr>
                                  <w:sz w:val="18"/>
                                  <w:szCs w:val="18"/>
                                </w:rPr>
                                <w:t>дата</w:t>
                              </w:r>
                            </w:p>
                          </w:txbxContent>
                        </wps:txbx>
                        <wps:bodyPr rot="0" vert="vert270" wrap="square" lIns="3600" tIns="3600" rIns="3600" bIns="3600" anchor="t" anchorCtr="0" upright="1">
                          <a:noAutofit/>
                        </wps:bodyPr>
                      </wps:wsp>
                    </wpg:grpSp>
                    <wpg:grpSp>
                      <wpg:cNvPr id="18" name="Group 117"/>
                      <wpg:cNvGrpSpPr>
                        <a:grpSpLocks/>
                      </wpg:cNvGrpSpPr>
                      <wpg:grpSpPr bwMode="auto">
                        <a:xfrm>
                          <a:off x="455" y="11734"/>
                          <a:ext cx="682" cy="1417"/>
                          <a:chOff x="453" y="11735"/>
                          <a:chExt cx="682" cy="1417"/>
                        </a:xfrm>
                      </wpg:grpSpPr>
                      <wps:wsp>
                        <wps:cNvPr id="19" name="Rectangle 118"/>
                        <wps:cNvSpPr>
                          <a:spLocks noChangeArrowheads="1"/>
                        </wps:cNvSpPr>
                        <wps:spPr bwMode="auto">
                          <a:xfrm>
                            <a:off x="738" y="11735"/>
                            <a:ext cx="397" cy="1417"/>
                          </a:xfrm>
                          <a:prstGeom prst="rect">
                            <a:avLst/>
                          </a:prstGeom>
                          <a:solidFill>
                            <a:srgbClr val="FFFFFF"/>
                          </a:solidFill>
                          <a:ln w="15875">
                            <a:solidFill>
                              <a:srgbClr val="000000"/>
                            </a:solidFill>
                            <a:miter lim="800000"/>
                            <a:headEnd/>
                            <a:tailEnd/>
                          </a:ln>
                        </wps:spPr>
                        <wps:bodyPr rot="0" vert="horz" wrap="square" lIns="91440" tIns="45720" rIns="91440" bIns="45720" anchor="t" anchorCtr="0" upright="1">
                          <a:noAutofit/>
                        </wps:bodyPr>
                      </wps:wsp>
                      <wps:wsp>
                        <wps:cNvPr id="20" name="Text Box 119"/>
                        <wps:cNvSpPr txBox="1">
                          <a:spLocks noChangeArrowheads="1"/>
                        </wps:cNvSpPr>
                        <wps:spPr bwMode="auto">
                          <a:xfrm>
                            <a:off x="453" y="11735"/>
                            <a:ext cx="283" cy="1417"/>
                          </a:xfrm>
                          <a:prstGeom prst="rect">
                            <a:avLst/>
                          </a:prstGeom>
                          <a:solidFill>
                            <a:srgbClr val="FFFFFF"/>
                          </a:solidFill>
                          <a:ln w="15875">
                            <a:solidFill>
                              <a:srgbClr val="000000"/>
                            </a:solidFill>
                            <a:miter lim="800000"/>
                            <a:headEnd/>
                            <a:tailEnd/>
                          </a:ln>
                        </wps:spPr>
                        <wps:txbx>
                          <w:txbxContent>
                            <w:p w:rsidR="002575B2" w:rsidRPr="009E5CC4" w:rsidRDefault="002575B2" w:rsidP="009E5CC4">
                              <w:pPr>
                                <w:ind w:firstLine="0"/>
                                <w:jc w:val="center"/>
                                <w:rPr>
                                  <w:sz w:val="18"/>
                                  <w:szCs w:val="18"/>
                                </w:rPr>
                              </w:pPr>
                              <w:proofErr w:type="spellStart"/>
                              <w:r w:rsidRPr="009E5CC4">
                                <w:rPr>
                                  <w:sz w:val="18"/>
                                  <w:szCs w:val="18"/>
                                </w:rPr>
                                <w:t>Взам</w:t>
                              </w:r>
                              <w:proofErr w:type="spellEnd"/>
                              <w:r w:rsidRPr="009E5CC4">
                                <w:rPr>
                                  <w:sz w:val="18"/>
                                  <w:szCs w:val="18"/>
                                </w:rPr>
                                <w:t>. инв. №</w:t>
                              </w:r>
                            </w:p>
                          </w:txbxContent>
                        </wps:txbx>
                        <wps:bodyPr rot="0" vert="vert270" wrap="square" lIns="3600" tIns="3600" rIns="3600" bIns="360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10" o:spid="_x0000_s1026" style="position:absolute;left:0;text-align:left;margin-left:-59.1pt;margin-top:-214.4pt;width:40.95pt;height:234pt;z-index:-251657216" coordorigin="455,11734" coordsize="682,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m07wMAAI8WAAAOAAAAZHJzL2Uyb0RvYy54bWzsWNtu2zgQfV9g/4Hg+0am7xaiFG3aBAu0&#10;u0EvH0BL1AUriSpJR06/vsOhLo7ktkDbJMW6fhBIDzmaOTycI/L82b7Iya1QOpNlQNnZhBJRhjLK&#10;yiSgH95f/bWmRBteRjyXpQjondD02cWff5zXlS+mMpV5JBQBJ6X26yqgqTGV73k6TEXB9ZmsRAnG&#10;WKqCG+iqxIsUr8F7kXvTyWTp1VJFlZKh0Br+femM9AL9x7EIzb9xrIUheUAhNoNPhc+tfXoX59xP&#10;FK/SLGzC4N8RRcGzEl7auXrJDSc7lY1cFVmopJaxOQtl4ck4zkKBOUA2bDLI5lrJXYW5JH6dVB1M&#10;AO0Ap+92G/5ze6NIFgV0SUnJC1gifCthDMGpq8SHMdeqelfdKJchNF/L8D8N2HlDu+0nbjDZ1m9k&#10;BA75zkgEZx+rwrqAtMke1+CuWwOxNySEPxd2VReUhGCablZsPWkWKUxhJe20+QLMYGVsNZu7BQzT&#10;V8305Xrq5s7XbGONHvfdazHUJjRLjyZO1+xhAL7eh4FZL8M07UL/LBi6fBZstnT5tGB02bA5W7Wp&#10;djDMHAwwrbONYGgnfhEG2Ha6Z5b+MWa9S3klkLDasqZhFmMtpm9hP/IyyQXQa+pwxYEtt7QjFinl&#10;ZQrjxHOlZJ0KHkFcuA6wiAcTbEcDLb/JtNUMltVSpseqhXi2WTnCjJDifqW0uRayILYRUAXRI4/5&#10;7WttHLfaIZbWWuZZdJXlOXZUsr3MFbnlUHmu8GcThnW4NywvSW3jWq8W6PqeUR/6mODvmI8iM1BD&#10;86wIKOwW+DmmWNxelRG8lPuGZ7lrQwB5iRvXYWe5rf2tjO4ARyVdgYSCDo1Uqk+U1FAcA6o/7rgS&#10;lOR/l7AWGzaf22qKnfliNYWOOrRsDy28DMFVQA0lrnlpXAXeVSpLUngTw9xL+RwqRZwhtH1UTbBA&#10;Uxfrw/MVSoirAe8tS17IPdB1NqArMXswtKE/FHHni9Emb4k7XYPJVsmTJq7Zb/dYn7/AYcvk6Qro&#10;eYzGsyXslYbFru1I7NqOw679Eync65CTFRSSTmHakgkSd1+GUOkeRYZmUCVdBWmp1svQZt0p7lCG&#10;YBqWdO4fUWPWTHxSGeq+cA5laDHY11i7H1qGeqxaiHsZGiL1W4ZOVYbgw2QkQ/iBePAR9MgyNCZu&#10;L0OnTFwrQ3iKak4L/zM1Gh2K8MDxKGrUH/LaUtmr0VcORTANK/txNWomPqkabdrdfahG66dQox6r&#10;FuJejYZI/VajE1Uje8QbqRHesDydGo2J26vRKRO3U6PujuXo+f7XPhvhOQluPfHOpLmhtdeqh328&#10;GujvkS8+AwAA//8DAFBLAwQUAAYACAAAACEAxkKPU+MAAAAMAQAADwAAAGRycy9kb3ducmV2Lnht&#10;bEyPwWrDMAyG74O9g9Fgt9RxspU0i1NK2XYqg7WD0Zsbq0lobIfYTdK3n3babhL6+PX9xXo2HRtx&#10;8K2zEsQiBoa2crq1tYSvw1uUAfNBWa06Z1HCDT2sy/u7QuXaTfYTx32oGYVYnysJTQh9zrmvGjTK&#10;L1yPlm5nNxgVaB1qrgc1UbjpeBLHS25Ua+lDo3rcNlhd9lcj4X1S0yYVr+Puct7ejofnj++dQCkf&#10;H+bNC7CAc/iD4Vef1KEkp5O7Wu1ZJyESIkuIpekpyagFMVG6TIGdJKSrBHhZ8P8lyh8AAAD//wMA&#10;UEsBAi0AFAAGAAgAAAAhALaDOJL+AAAA4QEAABMAAAAAAAAAAAAAAAAAAAAAAFtDb250ZW50X1R5&#10;cGVzXS54bWxQSwECLQAUAAYACAAAACEAOP0h/9YAAACUAQAACwAAAAAAAAAAAAAAAAAvAQAAX3Jl&#10;bHMvLnJlbHNQSwECLQAUAAYACAAAACEAYYLJtO8DAACPFgAADgAAAAAAAAAAAAAAAAAuAgAAZHJz&#10;L2Uyb0RvYy54bWxQSwECLQAUAAYACAAAACEAxkKPU+MAAAAMAQAADwAAAAAAAAAAAAAAAABJBgAA&#10;ZHJzL2Rvd25yZXYueG1sUEsFBgAAAAAEAAQA8wAAAFkHAAAAAA==&#10;">
              <v:group id="Group 111" o:spid="_x0000_s1027" style="position:absolute;left:455;top:15136;width:682;height:1417" coordorigin="453,15137" coordsize="682,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12" o:spid="_x0000_s1028" style="position:absolute;left:738;top:15137;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h8vwAAANsAAAAPAAAAZHJzL2Rvd25yZXYueG1sRE9Ni8Iw&#10;EL0v+B/CCN7W1AVlqUYpoqs3XRW8Ds3YVptJaGKt/94IC3ubx/uc2aIztWip8ZVlBaNhAoI4t7ri&#10;QsHpuP78BuEDssbaMil4kofFvPcxw1TbB/9SewiFiCHsU1RQhuBSKX1ekkE/tI44chfbGAwRNoXU&#10;DT5iuKnlV5JMpMGKY0OJjpYl5bfD3SgYb+hM4+t9u6+pdZdsle1+XKbUoN9lUxCBuvAv/nNvdZw/&#10;gvcv8QA5fwEAAP//AwBQSwECLQAUAAYACAAAACEA2+H2y+4AAACFAQAAEwAAAAAAAAAAAAAAAAAA&#10;AAAAW0NvbnRlbnRfVHlwZXNdLnhtbFBLAQItABQABgAIAAAAIQBa9CxbvwAAABUBAAALAAAAAAAA&#10;AAAAAAAAAB8BAABfcmVscy8ucmVsc1BLAQItABQABgAIAAAAIQAeimh8vwAAANsAAAAPAAAAAAAA&#10;AAAAAAAAAAcCAABkcnMvZG93bnJldi54bWxQSwUGAAAAAAMAAwC3AAAA8wIAAAAA&#10;" strokeweight="1.25pt"/>
                <v:shapetype id="_x0000_t202" coordsize="21600,21600" o:spt="202" path="m,l,21600r21600,l21600,xe">
                  <v:stroke joinstyle="miter"/>
                  <v:path gradientshapeok="t" o:connecttype="rect"/>
                </v:shapetype>
                <v:shape id="Text Box 113" o:spid="_x0000_s1029" type="#_x0000_t202" style="position:absolute;left:453;top:15137;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i0VvwAAANsAAAAPAAAAZHJzL2Rvd25yZXYueG1sRE/NisIw&#10;EL4v+A5hhL2tqR4WqUYpgqCHFVZ9gKEZm2AzqU22rT79RhC8zcf3O8v14GrRURusZwXTSQaCuPTa&#10;cqXgfNp+zUGEiKyx9kwK7hRgvRp9LDHXvudf6o6xEimEQ44KTIxNLmUoDTkME98QJ+7iW4cxwbaS&#10;usU+hbtazrLsWzq0nBoMNrQxVF6Pf07B3jR2fyvcjyzioXeHvnvYWir1OR6KBYhIQ3yLX+6dTvNn&#10;8PwlHSBX/wAAAP//AwBQSwECLQAUAAYACAAAACEA2+H2y+4AAACFAQAAEwAAAAAAAAAAAAAAAAAA&#10;AAAAW0NvbnRlbnRfVHlwZXNdLnhtbFBLAQItABQABgAIAAAAIQBa9CxbvwAAABUBAAALAAAAAAAA&#10;AAAAAAAAAB8BAABfcmVscy8ucmVsc1BLAQItABQABgAIAAAAIQDesi0VvwAAANsAAAAPAAAAAAAA&#10;AAAAAAAAAAcCAABkcnMvZG93bnJldi54bWxQSwUGAAAAAAMAAwC3AAAA8wIAAAAA&#10;" strokeweight="1.25pt">
                  <v:textbox style="layout-flow:vertical;mso-layout-flow-alt:bottom-to-top" inset=".1mm,.1mm,.1mm,.1mm">
                    <w:txbxContent>
                      <w:p w:rsidR="002575B2" w:rsidRPr="009E5CC4" w:rsidRDefault="002575B2" w:rsidP="009E5CC4">
                        <w:pPr>
                          <w:ind w:firstLine="0"/>
                          <w:jc w:val="center"/>
                          <w:rPr>
                            <w:sz w:val="18"/>
                            <w:szCs w:val="18"/>
                          </w:rPr>
                        </w:pPr>
                        <w:r w:rsidRPr="009E5CC4">
                          <w:rPr>
                            <w:sz w:val="18"/>
                            <w:szCs w:val="18"/>
                          </w:rPr>
                          <w:t>Инв.</w:t>
                        </w:r>
                        <w:r w:rsidR="00F23809">
                          <w:rPr>
                            <w:sz w:val="18"/>
                            <w:szCs w:val="18"/>
                          </w:rPr>
                          <w:t xml:space="preserve"> </w:t>
                        </w:r>
                        <w:r w:rsidRPr="009E5CC4">
                          <w:rPr>
                            <w:sz w:val="18"/>
                            <w:szCs w:val="18"/>
                          </w:rPr>
                          <w:t>№</w:t>
                        </w:r>
                      </w:p>
                    </w:txbxContent>
                  </v:textbox>
                </v:shape>
              </v:group>
              <v:group id="Group 114" o:spid="_x0000_s1030" style="position:absolute;left:455;top:13151;width:682;height:1984" coordorigin="453,13152" coordsize="682,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15" o:spid="_x0000_s1031" style="position:absolute;left:738;top:13152;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IvwAAANsAAAAPAAAAZHJzL2Rvd25yZXYueG1sRE9Li8Iw&#10;EL4L+x/CLHjTdAVFukYpsj5uvhb2OjRj27WZhCbW+u+NIHibj+85s0VnatFS4yvLCr6GCQji3OqK&#10;CwW/p9VgCsIHZI21ZVJwJw+L+Udvhqm2Nz5QewyFiCHsU1RQhuBSKX1ekkE/tI44cmfbGAwRNoXU&#10;Dd5iuKnlKEkm0mDFsaFER8uS8svxahSMN/RH4//rdl9T687ZT7Zbu0yp/meXfYMI1IW3+OXe6jh/&#10;As9f4gFy/gAAAP//AwBQSwECLQAUAAYACAAAACEA2+H2y+4AAACFAQAAEwAAAAAAAAAAAAAAAAAA&#10;AAAAW0NvbnRlbnRfVHlwZXNdLnhtbFBLAQItABQABgAIAAAAIQBa9CxbvwAAABUBAAALAAAAAAAA&#10;AAAAAAAAAB8BAABfcmVscy8ucmVsc1BLAQItABQABgAIAAAAIQCRY/AIvwAAANsAAAAPAAAAAAAA&#10;AAAAAAAAAAcCAABkcnMvZG93bnJldi54bWxQSwUGAAAAAAMAAwC3AAAA8wIAAAAA&#10;" strokeweight="1.25pt"/>
                <v:shape id="Text Box 116" o:spid="_x0000_s1032" type="#_x0000_t202" style="position:absolute;left:453;top:13152;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6NwAAAANsAAAAPAAAAZHJzL2Rvd25yZXYueG1sRE/NasJA&#10;EL4LfYdlhN50Yw9VUtcQhII5VFD7AEN2zC5mZ2N2TdI+fbdQ6G0+vt/ZFpNrxUB9sJ4VrJYZCOLa&#10;a8uNgs/L+2IDIkRkja1nUvBFAYrd02yLufYjn2g4x0akEA45KjAxdrmUoTbkMCx9R5y4q+8dxgT7&#10;RuoexxTuWvmSZa/SoeXUYLCjvaH6dn44BZXpbHUv3Ycs43F0x3H4tq1U6nk+lW8gIk3xX/znPug0&#10;fw2/v6QD5O4HAAD//wMAUEsBAi0AFAAGAAgAAAAhANvh9svuAAAAhQEAABMAAAAAAAAAAAAAAAAA&#10;AAAAAFtDb250ZW50X1R5cGVzXS54bWxQSwECLQAUAAYACAAAACEAWvQsW78AAAAVAQAACwAAAAAA&#10;AAAAAAAAAAAfAQAAX3JlbHMvLnJlbHNQSwECLQAUAAYACAAAACEAzsWOjcAAAADbAAAADwAAAAAA&#10;AAAAAAAAAAAHAgAAZHJzL2Rvd25yZXYueG1sUEsFBgAAAAADAAMAtwAAAPQCAAAAAA==&#10;" strokeweight="1.25pt">
                  <v:textbox style="layout-flow:vertical;mso-layout-flow-alt:bottom-to-top" inset=".1mm,.1mm,.1mm,.1mm">
                    <w:txbxContent>
                      <w:p w:rsidR="002575B2" w:rsidRPr="009E5CC4" w:rsidRDefault="002575B2" w:rsidP="009E5CC4">
                        <w:pPr>
                          <w:ind w:firstLine="0"/>
                          <w:jc w:val="center"/>
                          <w:rPr>
                            <w:sz w:val="18"/>
                            <w:szCs w:val="18"/>
                          </w:rPr>
                        </w:pPr>
                        <w:r w:rsidRPr="009E5CC4">
                          <w:rPr>
                            <w:sz w:val="18"/>
                            <w:szCs w:val="18"/>
                          </w:rPr>
                          <w:t>Подп. и</w:t>
                        </w:r>
                        <w:r w:rsidR="00F23809">
                          <w:rPr>
                            <w:sz w:val="18"/>
                            <w:szCs w:val="18"/>
                          </w:rPr>
                          <w:t xml:space="preserve"> </w:t>
                        </w:r>
                        <w:r w:rsidRPr="009E5CC4">
                          <w:rPr>
                            <w:sz w:val="18"/>
                            <w:szCs w:val="18"/>
                          </w:rPr>
                          <w:t>дата</w:t>
                        </w:r>
                      </w:p>
                    </w:txbxContent>
                  </v:textbox>
                </v:shape>
              </v:group>
              <v:group id="Group 117" o:spid="_x0000_s1033" style="position:absolute;left:455;top:11734;width:682;height:1417" coordorigin="453,11735" coordsize="682,1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18" o:spid="_x0000_s1034" style="position:absolute;left:738;top:1173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R6wQAAANsAAAAPAAAAZHJzL2Rvd25yZXYueG1sRE9La8JA&#10;EL4X+h+WKfRWNxYsNbqRUNrqrRoFr0N28tDs7JJdY/z33YLQ23x8z1muRtOJgXrfWlYwnSQgiEur&#10;W64VHPZfL+8gfEDW2FkmBTfysMoeH5aYanvlHQ1FqEUMYZ+igiYEl0rpy4YM+ol1xJGrbG8wRNjX&#10;Uvd4jeGmk69J8iYNthwbGnT00VB5Li5GwWxNR5qdLpttR4Or8s/859vlSj0/jfkCRKAx/Ivv7o2O&#10;8+fw90s8QGa/AAAA//8DAFBLAQItABQABgAIAAAAIQDb4fbL7gAAAIUBAAATAAAAAAAAAAAAAAAA&#10;AAAAAABbQ29udGVudF9UeXBlc10ueG1sUEsBAi0AFAAGAAgAAAAhAFr0LFu/AAAAFQEAAAsAAAAA&#10;AAAAAAAAAAAAHwEAAF9yZWxzLy5yZWxzUEsBAi0AFAAGAAgAAAAhAOD8ZHrBAAAA2wAAAA8AAAAA&#10;AAAAAAAAAAAABwIAAGRycy9kb3ducmV2LnhtbFBLBQYAAAAAAwADALcAAAD1AgAAAAA=&#10;" strokeweight="1.25pt"/>
                <v:shape id="Text Box 119" o:spid="_x0000_s1035" type="#_x0000_t202" style="position:absolute;left:453;top:1173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NxEwAAAANsAAAAPAAAAZHJzL2Rvd25yZXYueG1sRE9LasMw&#10;EN0HegcxhewSuVmE4lg2JlCoFw00yQEGa2qJWiPHUm03p48WhS4f719Ui+vFRGOwnhW8bDMQxK3X&#10;ljsF18vb5hVEiMgae8+k4JcCVOXTqsBc+5k/aTrHTqQQDjkqMDEOuZShNeQwbP1AnLgvPzqMCY6d&#10;1CPOKdz1cpdle+nQcmowONDRUPt9/nEKGjPY5la7D1nH0+xO83S3vVRq/bzUBxCRlvgv/nO/awW7&#10;tD59ST9Alg8AAAD//wMAUEsBAi0AFAAGAAgAAAAhANvh9svuAAAAhQEAABMAAAAAAAAAAAAAAAAA&#10;AAAAAFtDb250ZW50X1R5cGVzXS54bWxQSwECLQAUAAYACAAAACEAWvQsW78AAAAVAQAACwAAAAAA&#10;AAAAAAAAAAAfAQAAX3JlbHMvLnJlbHNQSwECLQAUAAYACAAAACEAj0DcRMAAAADbAAAADwAAAAAA&#10;AAAAAAAAAAAHAgAAZHJzL2Rvd25yZXYueG1sUEsFBgAAAAADAAMAtwAAAPQCAAAAAA==&#10;" strokeweight="1.25pt">
                  <v:textbox style="layout-flow:vertical;mso-layout-flow-alt:bottom-to-top" inset=".1mm,.1mm,.1mm,.1mm">
                    <w:txbxContent>
                      <w:p w:rsidR="002575B2" w:rsidRPr="009E5CC4" w:rsidRDefault="002575B2" w:rsidP="009E5CC4">
                        <w:pPr>
                          <w:ind w:firstLine="0"/>
                          <w:jc w:val="center"/>
                          <w:rPr>
                            <w:sz w:val="18"/>
                            <w:szCs w:val="18"/>
                          </w:rPr>
                        </w:pPr>
                        <w:proofErr w:type="spellStart"/>
                        <w:r w:rsidRPr="009E5CC4">
                          <w:rPr>
                            <w:sz w:val="18"/>
                            <w:szCs w:val="18"/>
                          </w:rPr>
                          <w:t>Взам</w:t>
                        </w:r>
                        <w:proofErr w:type="spellEnd"/>
                        <w:r w:rsidRPr="009E5CC4">
                          <w:rPr>
                            <w:sz w:val="18"/>
                            <w:szCs w:val="18"/>
                          </w:rPr>
                          <w:t>. инв. №</w:t>
                        </w:r>
                      </w:p>
                    </w:txbxContent>
                  </v:textbox>
                </v:shape>
              </v:group>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rsidP="00BF094F">
    <w:pPr>
      <w:pStyle w:val="a8"/>
      <w:tabs>
        <w:tab w:val="clear" w:pos="4153"/>
        <w:tab w:val="clear" w:pos="8306"/>
        <w:tab w:val="right" w:pos="9638"/>
      </w:tabs>
      <w:ind w:left="-1440" w:firstLine="0"/>
    </w:pPr>
    <w:r>
      <w:rPr>
        <w:noProof/>
      </w:rPr>
      <mc:AlternateContent>
        <mc:Choice Requires="wps">
          <w:drawing>
            <wp:anchor distT="0" distB="0" distL="114300" distR="114300" simplePos="0" relativeHeight="251656192" behindDoc="1" locked="1" layoutInCell="1" allowOverlap="1">
              <wp:simplePos x="0" y="0"/>
              <wp:positionH relativeFrom="page">
                <wp:posOffset>165735</wp:posOffset>
              </wp:positionH>
              <wp:positionV relativeFrom="page">
                <wp:posOffset>114300</wp:posOffset>
              </wp:positionV>
              <wp:extent cx="7919720" cy="11160125"/>
              <wp:effectExtent l="3810" t="0" r="1270" b="3175"/>
              <wp:wrapNone/>
              <wp:docPr id="2" name="Text Box 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7919720" cy="1116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2575B2" w:rsidTr="00BF094F">
                            <w:trPr>
                              <w:gridAfter w:val="1"/>
                              <w:wAfter w:w="572" w:type="dxa"/>
                              <w:cantSplit/>
                              <w:trHeight w:hRule="exact" w:val="389"/>
                            </w:trPr>
                            <w:tc>
                              <w:tcPr>
                                <w:tcW w:w="1103" w:type="dxa"/>
                                <w:gridSpan w:val="6"/>
                                <w:vMerge w:val="restart"/>
                                <w:tcBorders>
                                  <w:top w:val="nil"/>
                                  <w:left w:val="nil"/>
                                  <w:right w:val="single" w:sz="12" w:space="0" w:color="auto"/>
                                </w:tcBorders>
                              </w:tcPr>
                              <w:p w:rsidR="002575B2" w:rsidRDefault="002575B2"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2575B2" w:rsidRPr="00655215" w:rsidRDefault="002575B2"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2575B2" w:rsidRDefault="002575B2" w:rsidP="00BF094F">
                                <w:pPr>
                                  <w:ind w:firstLine="0"/>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5"/>
                                    <w:sz w:val="16"/>
                                    <w:szCs w:val="16"/>
                                  </w:rPr>
                                  <w:fldChar w:fldCharType="begin"/>
                                </w:r>
                                <w:r w:rsidRPr="00917450">
                                  <w:rPr>
                                    <w:rStyle w:val="a5"/>
                                    <w:sz w:val="16"/>
                                    <w:szCs w:val="16"/>
                                  </w:rPr>
                                  <w:instrText xml:space="preserve"> PAGE </w:instrText>
                                </w:r>
                                <w:r w:rsidRPr="00917450">
                                  <w:rPr>
                                    <w:rStyle w:val="a5"/>
                                    <w:sz w:val="16"/>
                                    <w:szCs w:val="16"/>
                                  </w:rPr>
                                  <w:fldChar w:fldCharType="separate"/>
                                </w:r>
                                <w:r w:rsidR="001E578B">
                                  <w:rPr>
                                    <w:rStyle w:val="a5"/>
                                    <w:noProof/>
                                    <w:sz w:val="16"/>
                                    <w:szCs w:val="16"/>
                                  </w:rPr>
                                  <w:instrText>4</w:instrText>
                                </w:r>
                                <w:r w:rsidRPr="00917450">
                                  <w:rPr>
                                    <w:rStyle w:val="a5"/>
                                    <w:sz w:val="16"/>
                                    <w:szCs w:val="16"/>
                                  </w:rPr>
                                  <w:fldChar w:fldCharType="end"/>
                                </w:r>
                                <w:r w:rsidRPr="00917450">
                                  <w:rPr>
                                    <w:rStyle w:val="a5"/>
                                    <w:sz w:val="16"/>
                                    <w:szCs w:val="16"/>
                                  </w:rPr>
                                  <w:instrText>-1</w:instrText>
                                </w:r>
                                <w:r w:rsidRPr="00917450">
                                  <w:rPr>
                                    <w:sz w:val="16"/>
                                    <w:szCs w:val="16"/>
                                  </w:rPr>
                                  <w:instrText xml:space="preserve"> </w:instrText>
                                </w:r>
                                <w:r w:rsidRPr="00917450">
                                  <w:rPr>
                                    <w:sz w:val="16"/>
                                    <w:szCs w:val="16"/>
                                  </w:rPr>
                                  <w:fldChar w:fldCharType="separate"/>
                                </w:r>
                                <w:r w:rsidR="001E578B">
                                  <w:rPr>
                                    <w:noProof/>
                                    <w:sz w:val="16"/>
                                    <w:szCs w:val="16"/>
                                  </w:rPr>
                                  <w:t>3</w:t>
                                </w:r>
                                <w:r w:rsidRPr="00917450">
                                  <w:rPr>
                                    <w:sz w:val="16"/>
                                    <w:szCs w:val="16"/>
                                  </w:rPr>
                                  <w:fldChar w:fldCharType="end"/>
                                </w:r>
                              </w:p>
                            </w:tc>
                          </w:tr>
                          <w:tr w:rsidR="002575B2" w:rsidTr="00BF094F">
                            <w:trPr>
                              <w:gridAfter w:val="1"/>
                              <w:wAfter w:w="572" w:type="dxa"/>
                              <w:cantSplit/>
                              <w:trHeight w:hRule="exact" w:val="278"/>
                            </w:trPr>
                            <w:tc>
                              <w:tcPr>
                                <w:tcW w:w="1103" w:type="dxa"/>
                                <w:gridSpan w:val="6"/>
                                <w:vMerge/>
                                <w:tcBorders>
                                  <w:left w:val="nil"/>
                                  <w:right w:val="single" w:sz="12" w:space="0" w:color="auto"/>
                                </w:tcBorders>
                              </w:tcPr>
                              <w:p w:rsidR="002575B2" w:rsidRDefault="002575B2" w:rsidP="00743540">
                                <w:pPr>
                                  <w:rPr>
                                    <w:rFonts w:ascii="Calibri" w:hAnsi="Calibri"/>
                                  </w:rPr>
                                </w:pPr>
                              </w:p>
                            </w:tc>
                            <w:tc>
                              <w:tcPr>
                                <w:tcW w:w="9711" w:type="dxa"/>
                                <w:gridSpan w:val="7"/>
                                <w:vMerge/>
                                <w:tcBorders>
                                  <w:left w:val="single" w:sz="12" w:space="0" w:color="auto"/>
                                  <w:bottom w:val="nil"/>
                                  <w:right w:val="nil"/>
                                </w:tcBorders>
                              </w:tcPr>
                              <w:p w:rsidR="002575B2" w:rsidRDefault="002575B2"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2575B2" w:rsidRDefault="002575B2" w:rsidP="00743540">
                                <w:pPr>
                                  <w:rPr>
                                    <w:rFonts w:ascii="Calibri" w:hAnsi="Calibri"/>
                                  </w:rPr>
                                </w:pPr>
                              </w:p>
                            </w:tc>
                          </w:tr>
                          <w:tr w:rsidR="002575B2"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2575B2" w:rsidRDefault="002575B2"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2575B2" w:rsidRDefault="002575B2" w:rsidP="00743540">
                                <w:pPr>
                                  <w:rPr>
                                    <w:rFonts w:ascii="Calibri" w:hAnsi="Calibri"/>
                                  </w:rPr>
                                </w:pPr>
                              </w:p>
                            </w:tc>
                          </w:tr>
                          <w:tr w:rsidR="002575B2" w:rsidTr="00BF094F">
                            <w:trPr>
                              <w:cantSplit/>
                              <w:trHeight w:hRule="exact" w:val="6113"/>
                            </w:trPr>
                            <w:tc>
                              <w:tcPr>
                                <w:tcW w:w="1103" w:type="dxa"/>
                                <w:gridSpan w:val="6"/>
                                <w:vMerge/>
                                <w:tcBorders>
                                  <w:left w:val="nil"/>
                                  <w:bottom w:val="nil"/>
                                  <w:right w:val="single" w:sz="12" w:space="0" w:color="auto"/>
                                </w:tcBorders>
                              </w:tcPr>
                              <w:p w:rsidR="002575B2" w:rsidRDefault="002575B2"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2575B2" w:rsidRPr="001A3906" w:rsidRDefault="002575B2" w:rsidP="00743540">
                                <w:pPr>
                                  <w:rPr>
                                    <w:rFonts w:ascii="Arial" w:hAnsi="Arial" w:cs="Arial"/>
                                    <w:b/>
                                    <w:sz w:val="22"/>
                                    <w:szCs w:val="22"/>
                                  </w:rPr>
                                </w:pPr>
                              </w:p>
                              <w:p w:rsidR="002575B2" w:rsidRPr="00655215" w:rsidRDefault="002575B2" w:rsidP="00743540">
                                <w:pPr>
                                  <w:rPr>
                                    <w:rFonts w:ascii="Arial" w:hAnsi="Arial" w:cs="Arial"/>
                                    <w:sz w:val="22"/>
                                    <w:szCs w:val="22"/>
                                  </w:rPr>
                                </w:pPr>
                              </w:p>
                            </w:tc>
                            <w:tc>
                              <w:tcPr>
                                <w:tcW w:w="572" w:type="dxa"/>
                                <w:tcBorders>
                                  <w:top w:val="nil"/>
                                  <w:bottom w:val="nil"/>
                                </w:tcBorders>
                              </w:tcPr>
                              <w:p w:rsidR="002575B2" w:rsidRDefault="002575B2" w:rsidP="00743540">
                                <w:pPr>
                                  <w:rPr>
                                    <w:rFonts w:ascii="Calibri" w:hAnsi="Calibri"/>
                                  </w:rPr>
                                </w:pPr>
                              </w:p>
                            </w:tc>
                          </w:tr>
                          <w:tr w:rsidR="002575B2"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cPr>
                              <w:p w:rsidR="002575B2" w:rsidRDefault="002575B2" w:rsidP="00743540">
                                <w:pPr>
                                  <w:rPr>
                                    <w:rFonts w:ascii="Calibri" w:hAnsi="Calibri"/>
                                  </w:rPr>
                                </w:pPr>
                              </w:p>
                            </w:tc>
                            <w:tc>
                              <w:tcPr>
                                <w:tcW w:w="276" w:type="dxa"/>
                                <w:tcBorders>
                                  <w:top w:val="nil"/>
                                  <w:left w:val="nil"/>
                                  <w:bottom w:val="nil"/>
                                  <w:right w:val="nil"/>
                                </w:tcBorders>
                              </w:tcPr>
                              <w:p w:rsidR="002575B2" w:rsidRDefault="002575B2"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cPr>
                              <w:p w:rsidR="002575B2" w:rsidRDefault="002575B2" w:rsidP="00743540">
                                <w:pPr>
                                  <w:rPr>
                                    <w:rFonts w:ascii="Calibri" w:hAnsi="Calibri"/>
                                  </w:rPr>
                                </w:pPr>
                              </w:p>
                            </w:tc>
                            <w:tc>
                              <w:tcPr>
                                <w:tcW w:w="276" w:type="dxa"/>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390"/>
                            </w:trPr>
                            <w:tc>
                              <w:tcPr>
                                <w:tcW w:w="439" w:type="dxa"/>
                                <w:gridSpan w:val="2"/>
                                <w:vMerge w:val="restart"/>
                                <w:tcBorders>
                                  <w:top w:val="nil"/>
                                  <w:left w:val="nil"/>
                                  <w:right w:val="single" w:sz="12" w:space="0" w:color="auto"/>
                                </w:tcBorders>
                              </w:tcPr>
                              <w:p w:rsidR="002575B2" w:rsidRPr="00927B95" w:rsidRDefault="002575B2"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2575B2" w:rsidRPr="00BF094F" w:rsidRDefault="002575B2" w:rsidP="00C35E8D">
                                <w:pPr>
                                  <w:ind w:left="113" w:right="113" w:firstLine="0"/>
                                  <w:jc w:val="left"/>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2575B2" w:rsidRPr="00BF094F" w:rsidRDefault="002575B2"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rsidR="002575B2" w:rsidRPr="00927B95" w:rsidRDefault="002575B2"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2575B2" w:rsidRPr="009E5CC4" w:rsidRDefault="002575B2" w:rsidP="00C35E8D">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2575B2" w:rsidRPr="009E5CC4" w:rsidRDefault="002575B2"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RPr="00DA4E0C"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575B2" w:rsidRPr="009E5CC4" w:rsidRDefault="002575B2" w:rsidP="00C35E8D">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2575B2" w:rsidRPr="00596B42" w:rsidRDefault="002575B2" w:rsidP="00743540">
                                <w:pPr>
                                  <w:jc w:val="center"/>
                                  <w:rPr>
                                    <w:rFonts w:ascii="Arial" w:hAnsi="Arial" w:cs="Arial"/>
                                    <w:sz w:val="18"/>
                                    <w:szCs w:val="18"/>
                                  </w:rPr>
                                </w:pPr>
                              </w:p>
                            </w:tc>
                          </w:tr>
                          <w:tr w:rsidR="002575B2" w:rsidRPr="00DA4E0C"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4006A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2575B2" w:rsidRPr="009E5CC4" w:rsidRDefault="002575B2" w:rsidP="00743540">
                                <w:pPr>
                                  <w:jc w:val="center"/>
                                  <w:rPr>
                                    <w:sz w:val="6"/>
                                    <w:szCs w:val="6"/>
                                  </w:rPr>
                                </w:pPr>
                                <w:r w:rsidRPr="009E5CC4">
                                  <w:rPr>
                                    <w:sz w:val="18"/>
                                    <w:szCs w:val="18"/>
                                  </w:rPr>
                                  <w:t>Лист</w:t>
                                </w:r>
                              </w:p>
                            </w:tc>
                          </w:tr>
                          <w:tr w:rsidR="002575B2" w:rsidRPr="00DA4E0C"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2575B2" w:rsidRPr="00DA4E0C" w:rsidRDefault="002575B2" w:rsidP="00743540">
                                <w:pPr>
                                  <w:rPr>
                                    <w:rFonts w:ascii="Arial" w:hAnsi="Arial" w:cs="Arial"/>
                                  </w:rPr>
                                </w:pPr>
                              </w:p>
                            </w:tc>
                          </w:tr>
                          <w:tr w:rsidR="002575B2" w:rsidRPr="00DA4E0C"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2575B2" w:rsidRPr="00DA0C6B" w:rsidRDefault="002575B2" w:rsidP="00BE6A0D">
                                <w:pPr>
                                  <w:rPr>
                                    <w:rFonts w:ascii="Arial" w:hAnsi="Arial" w:cs="Arial"/>
                                    <w:sz w:val="22"/>
                                    <w:szCs w:val="22"/>
                                    <w:lang w:val="en-US"/>
                                  </w:rPr>
                                </w:pPr>
                              </w:p>
                            </w:tc>
                          </w:tr>
                          <w:tr w:rsidR="002575B2" w:rsidRPr="00DA4E0C"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r>
                        </w:tbl>
                        <w:p w:rsidR="002575B2" w:rsidRPr="00596B42" w:rsidRDefault="002575B2" w:rsidP="003A79F0">
                          <w:pPr>
                            <w:ind w:right="1560"/>
                            <w:jc w:val="right"/>
                            <w:rPr>
                              <w:rFonts w:ascii="Arial" w:hAnsi="Arial" w:cs="Arial"/>
                              <w:sz w:val="20"/>
                              <w:szCs w:val="20"/>
                            </w:rPr>
                          </w:pPr>
                          <w:r w:rsidRPr="00596B42">
                            <w:rPr>
                              <w:rFonts w:ascii="Arial" w:hAnsi="Arial" w:cs="Arial"/>
                              <w:sz w:val="20"/>
                              <w:szCs w:val="20"/>
                            </w:rPr>
                            <w:t>Формат А4</w:t>
                          </w:r>
                        </w:p>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36" type="#_x0000_t202" style="position:absolute;left:0;text-align:left;margin-left:13.05pt;margin-top:9pt;width:623.6pt;height:878.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ZfCCgIAAAwEAAAOAAAAZHJzL2Uyb0RvYy54bWysU9tu2zAMfR+wfxD0vthOsHQ14hRdigwD&#10;ugvQ7gNkWbaFyaJGKbG7rx8lp2m2vQ3zgyBefHh4SG1upsGwo0KvwVa8WOScKSuh0bar+LfH/Zt3&#10;nPkgbCMMWFXxJ+X5zfb1q83oSrWEHkyjkBGI9eXoKt6H4Mos87JXg/ALcMpSsAUcRCATu6xBMRL6&#10;YLJlnq+zEbBxCFJ5T967Oci3Cb9tlQxf2tarwEzFiVtIJ6azjme23YiyQ+F6LU80xD+wGIS2VPQM&#10;dSeCYAfUf0ENWiJ4aMNCwpBB22qpUg/UTZH/0c1DL5xKvZA43p1l8v8PVn4+fkWmm4ovObNioBE9&#10;qimw9zCx1SrKMzpfUtaDo7wwkZ/GnFr17h7kd88s7HphO3XrHckdoy8uRBh7JRpiXESw7AJthvYR&#10;tx4/QUOlxSFAwp5aHKKcJBCjgjS5p/O0Ij1Jzqvr4vpqSSFJsaIo1nmxfJuKiPL5f4c+fFAwsHip&#10;OBLBhC+O9z5EPqJ8TonlPBjd7LUxycCu3hlkR0G7s0/fCf23NGNjsoX424wYPanR2NvcZZjqKal8&#10;lrSG5ok6R5hXkp4QXXrAn5yNtI4V9z8OAhVn5qMl9VbrPI/7e2ngpVFfGsJKgqp44Gy+7sK88weH&#10;uuvTkGbWt6R4q5MUcTQzqxN9Wrmk0Ol5xJ2+tFPWyyPe/gIAAP//AwBQSwMEFAAGAAgAAAAhAOos&#10;iabhAAAACwEAAA8AAABkcnMvZG93bnJldi54bWxMj81OwzAQhO9IvIO1SFwq6jSlTRXiVAjRExz6&#10;g+C6jZc4amxHsduEt2d7gtvuzmj2m2I92lZcqA+Ndwpm0wQEucrrxtUKPg6bhxWIENFpbL0jBT8U&#10;YF3e3hSYaz+4HV32sRYc4kKOCkyMXS5lqAxZDFPfkWPt2/cWI699LXWPA4fbVqZJspQWG8cfDHb0&#10;Yqg67c9WwcScPieHgF+b1/fdMLzF7HFre6Xu78bnJxCRxvhnhis+o0PJTEd/djqIVkG6nLGT7yuu&#10;dNXTbD4HceQpyxYLkGUh/3cofwEAAP//AwBQSwECLQAUAAYACAAAACEAtoM4kv4AAADhAQAAEwAA&#10;AAAAAAAAAAAAAAAAAAAAW0NvbnRlbnRfVHlwZXNdLnhtbFBLAQItABQABgAIAAAAIQA4/SH/1gAA&#10;AJQBAAALAAAAAAAAAAAAAAAAAC8BAABfcmVscy8ucmVsc1BLAQItABQABgAIAAAAIQB0sZfCCgIA&#10;AAwEAAAOAAAAAAAAAAAAAAAAAC4CAABkcnMvZTJvRG9jLnhtbFBLAQItABQABgAIAAAAIQDqLImm&#10;4QAAAAsBAAAPAAAAAAAAAAAAAAAAAGQEAABkcnMvZG93bnJldi54bWxQSwUGAAAAAAQABADzAAAA&#10;cgUAAAAA&#10;" stroked="f">
              <o:lock v:ext="edit" aspectratio="t"/>
              <v:textbox inset="1mm,1mm,1mm,1mm">
                <w:txbxContent>
                  <w:tbl>
                    <w:tblPr>
                      <w:tblW w:w="118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
                      <w:gridCol w:w="165"/>
                      <w:gridCol w:w="111"/>
                      <w:gridCol w:w="276"/>
                      <w:gridCol w:w="41"/>
                      <w:gridCol w:w="236"/>
                      <w:gridCol w:w="649"/>
                      <w:gridCol w:w="594"/>
                      <w:gridCol w:w="555"/>
                      <w:gridCol w:w="544"/>
                      <w:gridCol w:w="824"/>
                      <w:gridCol w:w="549"/>
                      <w:gridCol w:w="5996"/>
                      <w:gridCol w:w="79"/>
                      <w:gridCol w:w="357"/>
                      <w:gridCol w:w="572"/>
                    </w:tblGrid>
                    <w:tr w:rsidR="002575B2" w:rsidTr="00BF094F">
                      <w:trPr>
                        <w:gridAfter w:val="1"/>
                        <w:wAfter w:w="572" w:type="dxa"/>
                        <w:cantSplit/>
                        <w:trHeight w:hRule="exact" w:val="389"/>
                      </w:trPr>
                      <w:tc>
                        <w:tcPr>
                          <w:tcW w:w="1103" w:type="dxa"/>
                          <w:gridSpan w:val="6"/>
                          <w:vMerge w:val="restart"/>
                          <w:tcBorders>
                            <w:top w:val="nil"/>
                            <w:left w:val="nil"/>
                            <w:right w:val="single" w:sz="12" w:space="0" w:color="auto"/>
                          </w:tcBorders>
                        </w:tcPr>
                        <w:p w:rsidR="002575B2" w:rsidRDefault="002575B2" w:rsidP="00743540">
                          <w:pPr>
                            <w:rPr>
                              <w:rFonts w:ascii="Calibri" w:hAnsi="Calibri"/>
                            </w:rPr>
                          </w:pPr>
                        </w:p>
                      </w:tc>
                      <w:tc>
                        <w:tcPr>
                          <w:tcW w:w="9711" w:type="dxa"/>
                          <w:gridSpan w:val="7"/>
                          <w:vMerge w:val="restart"/>
                          <w:tcBorders>
                            <w:top w:val="single" w:sz="12" w:space="0" w:color="auto"/>
                            <w:left w:val="single" w:sz="12" w:space="0" w:color="auto"/>
                            <w:bottom w:val="single" w:sz="12" w:space="0" w:color="auto"/>
                            <w:right w:val="single" w:sz="12" w:space="0" w:color="auto"/>
                          </w:tcBorders>
                          <w:vAlign w:val="center"/>
                        </w:tcPr>
                        <w:p w:rsidR="002575B2" w:rsidRPr="00655215" w:rsidRDefault="002575B2" w:rsidP="00743540">
                          <w:pPr>
                            <w:rPr>
                              <w:rFonts w:ascii="Arial" w:hAnsi="Arial" w:cs="Arial"/>
                              <w:sz w:val="22"/>
                              <w:szCs w:val="22"/>
                            </w:rPr>
                          </w:pPr>
                        </w:p>
                      </w:tc>
                      <w:tc>
                        <w:tcPr>
                          <w:tcW w:w="436" w:type="dxa"/>
                          <w:gridSpan w:val="2"/>
                          <w:tcBorders>
                            <w:top w:val="single" w:sz="12" w:space="0" w:color="auto"/>
                            <w:left w:val="single" w:sz="12" w:space="0" w:color="auto"/>
                            <w:bottom w:val="single" w:sz="12" w:space="0" w:color="auto"/>
                            <w:right w:val="single" w:sz="12" w:space="0" w:color="auto"/>
                          </w:tcBorders>
                          <w:shd w:val="clear" w:color="auto" w:fill="auto"/>
                        </w:tcPr>
                        <w:p w:rsidR="002575B2" w:rsidRDefault="002575B2" w:rsidP="00BF094F">
                          <w:pPr>
                            <w:ind w:firstLine="0"/>
                            <w:jc w:val="center"/>
                            <w:rPr>
                              <w:rFonts w:ascii="Calibri" w:hAnsi="Calibri"/>
                            </w:rPr>
                          </w:pPr>
                          <w:r w:rsidRPr="00917450">
                            <w:rPr>
                              <w:sz w:val="16"/>
                              <w:szCs w:val="16"/>
                            </w:rPr>
                            <w:fldChar w:fldCharType="begin"/>
                          </w:r>
                          <w:r w:rsidRPr="00917450">
                            <w:rPr>
                              <w:sz w:val="16"/>
                              <w:szCs w:val="16"/>
                            </w:rPr>
                            <w:instrText xml:space="preserve"> =</w:instrText>
                          </w:r>
                          <w:r w:rsidRPr="00917450">
                            <w:rPr>
                              <w:rStyle w:val="a5"/>
                              <w:sz w:val="16"/>
                              <w:szCs w:val="16"/>
                            </w:rPr>
                            <w:fldChar w:fldCharType="begin"/>
                          </w:r>
                          <w:r w:rsidRPr="00917450">
                            <w:rPr>
                              <w:rStyle w:val="a5"/>
                              <w:sz w:val="16"/>
                              <w:szCs w:val="16"/>
                            </w:rPr>
                            <w:instrText xml:space="preserve"> PAGE </w:instrText>
                          </w:r>
                          <w:r w:rsidRPr="00917450">
                            <w:rPr>
                              <w:rStyle w:val="a5"/>
                              <w:sz w:val="16"/>
                              <w:szCs w:val="16"/>
                            </w:rPr>
                            <w:fldChar w:fldCharType="separate"/>
                          </w:r>
                          <w:r w:rsidR="001E578B">
                            <w:rPr>
                              <w:rStyle w:val="a5"/>
                              <w:noProof/>
                              <w:sz w:val="16"/>
                              <w:szCs w:val="16"/>
                            </w:rPr>
                            <w:instrText>4</w:instrText>
                          </w:r>
                          <w:r w:rsidRPr="00917450">
                            <w:rPr>
                              <w:rStyle w:val="a5"/>
                              <w:sz w:val="16"/>
                              <w:szCs w:val="16"/>
                            </w:rPr>
                            <w:fldChar w:fldCharType="end"/>
                          </w:r>
                          <w:r w:rsidRPr="00917450">
                            <w:rPr>
                              <w:rStyle w:val="a5"/>
                              <w:sz w:val="16"/>
                              <w:szCs w:val="16"/>
                            </w:rPr>
                            <w:instrText>-1</w:instrText>
                          </w:r>
                          <w:r w:rsidRPr="00917450">
                            <w:rPr>
                              <w:sz w:val="16"/>
                              <w:szCs w:val="16"/>
                            </w:rPr>
                            <w:instrText xml:space="preserve"> </w:instrText>
                          </w:r>
                          <w:r w:rsidRPr="00917450">
                            <w:rPr>
                              <w:sz w:val="16"/>
                              <w:szCs w:val="16"/>
                            </w:rPr>
                            <w:fldChar w:fldCharType="separate"/>
                          </w:r>
                          <w:r w:rsidR="001E578B">
                            <w:rPr>
                              <w:noProof/>
                              <w:sz w:val="16"/>
                              <w:szCs w:val="16"/>
                            </w:rPr>
                            <w:t>3</w:t>
                          </w:r>
                          <w:r w:rsidRPr="00917450">
                            <w:rPr>
                              <w:sz w:val="16"/>
                              <w:szCs w:val="16"/>
                            </w:rPr>
                            <w:fldChar w:fldCharType="end"/>
                          </w:r>
                        </w:p>
                      </w:tc>
                    </w:tr>
                    <w:tr w:rsidR="002575B2" w:rsidTr="00BF094F">
                      <w:trPr>
                        <w:gridAfter w:val="1"/>
                        <w:wAfter w:w="572" w:type="dxa"/>
                        <w:cantSplit/>
                        <w:trHeight w:hRule="exact" w:val="278"/>
                      </w:trPr>
                      <w:tc>
                        <w:tcPr>
                          <w:tcW w:w="1103" w:type="dxa"/>
                          <w:gridSpan w:val="6"/>
                          <w:vMerge/>
                          <w:tcBorders>
                            <w:left w:val="nil"/>
                            <w:right w:val="single" w:sz="12" w:space="0" w:color="auto"/>
                          </w:tcBorders>
                        </w:tcPr>
                        <w:p w:rsidR="002575B2" w:rsidRDefault="002575B2" w:rsidP="00743540">
                          <w:pPr>
                            <w:rPr>
                              <w:rFonts w:ascii="Calibri" w:hAnsi="Calibri"/>
                            </w:rPr>
                          </w:pPr>
                        </w:p>
                      </w:tc>
                      <w:tc>
                        <w:tcPr>
                          <w:tcW w:w="9711" w:type="dxa"/>
                          <w:gridSpan w:val="7"/>
                          <w:vMerge/>
                          <w:tcBorders>
                            <w:left w:val="single" w:sz="12" w:space="0" w:color="auto"/>
                            <w:bottom w:val="nil"/>
                            <w:right w:val="nil"/>
                          </w:tcBorders>
                        </w:tcPr>
                        <w:p w:rsidR="002575B2" w:rsidRDefault="002575B2" w:rsidP="00743540">
                          <w:pPr>
                            <w:rPr>
                              <w:rFonts w:ascii="Calibri" w:hAnsi="Calibri"/>
                            </w:rPr>
                          </w:pPr>
                        </w:p>
                      </w:tc>
                      <w:tc>
                        <w:tcPr>
                          <w:tcW w:w="436" w:type="dxa"/>
                          <w:gridSpan w:val="2"/>
                          <w:tcBorders>
                            <w:top w:val="single" w:sz="12" w:space="0" w:color="auto"/>
                            <w:left w:val="nil"/>
                            <w:bottom w:val="nil"/>
                            <w:right w:val="single" w:sz="12" w:space="0" w:color="auto"/>
                          </w:tcBorders>
                          <w:shd w:val="clear" w:color="auto" w:fill="auto"/>
                        </w:tcPr>
                        <w:p w:rsidR="002575B2" w:rsidRDefault="002575B2" w:rsidP="00743540">
                          <w:pPr>
                            <w:rPr>
                              <w:rFonts w:ascii="Calibri" w:hAnsi="Calibri"/>
                            </w:rPr>
                          </w:pPr>
                        </w:p>
                      </w:tc>
                    </w:tr>
                    <w:tr w:rsidR="002575B2" w:rsidTr="00BF094F">
                      <w:trPr>
                        <w:gridAfter w:val="1"/>
                        <w:wAfter w:w="572" w:type="dxa"/>
                        <w:cantSplit/>
                        <w:trHeight w:hRule="exact" w:val="834"/>
                      </w:trPr>
                      <w:tc>
                        <w:tcPr>
                          <w:tcW w:w="1103" w:type="dxa"/>
                          <w:gridSpan w:val="6"/>
                          <w:vMerge/>
                          <w:tcBorders>
                            <w:left w:val="nil"/>
                            <w:right w:val="single" w:sz="12" w:space="0" w:color="auto"/>
                          </w:tcBorders>
                          <w:shd w:val="clear" w:color="auto" w:fill="auto"/>
                        </w:tcPr>
                        <w:p w:rsidR="002575B2" w:rsidRDefault="002575B2" w:rsidP="00743540">
                          <w:pPr>
                            <w:rPr>
                              <w:rFonts w:ascii="Calibri" w:hAnsi="Calibri"/>
                            </w:rPr>
                          </w:pPr>
                        </w:p>
                      </w:tc>
                      <w:tc>
                        <w:tcPr>
                          <w:tcW w:w="10147" w:type="dxa"/>
                          <w:gridSpan w:val="9"/>
                          <w:tcBorders>
                            <w:top w:val="nil"/>
                            <w:left w:val="single" w:sz="12" w:space="0" w:color="auto"/>
                            <w:bottom w:val="nil"/>
                            <w:right w:val="single" w:sz="12" w:space="0" w:color="auto"/>
                          </w:tcBorders>
                          <w:shd w:val="clear" w:color="auto" w:fill="auto"/>
                        </w:tcPr>
                        <w:p w:rsidR="002575B2" w:rsidRDefault="002575B2" w:rsidP="00743540">
                          <w:pPr>
                            <w:rPr>
                              <w:rFonts w:ascii="Calibri" w:hAnsi="Calibri"/>
                            </w:rPr>
                          </w:pPr>
                        </w:p>
                      </w:tc>
                    </w:tr>
                    <w:tr w:rsidR="002575B2" w:rsidTr="00BF094F">
                      <w:trPr>
                        <w:cantSplit/>
                        <w:trHeight w:hRule="exact" w:val="6113"/>
                      </w:trPr>
                      <w:tc>
                        <w:tcPr>
                          <w:tcW w:w="1103" w:type="dxa"/>
                          <w:gridSpan w:val="6"/>
                          <w:vMerge/>
                          <w:tcBorders>
                            <w:left w:val="nil"/>
                            <w:bottom w:val="nil"/>
                            <w:right w:val="single" w:sz="12" w:space="0" w:color="auto"/>
                          </w:tcBorders>
                        </w:tcPr>
                        <w:p w:rsidR="002575B2" w:rsidRDefault="002575B2" w:rsidP="00743540">
                          <w:pPr>
                            <w:rPr>
                              <w:rFonts w:ascii="Calibri" w:hAnsi="Calibri"/>
                            </w:rPr>
                          </w:pPr>
                        </w:p>
                      </w:tc>
                      <w:tc>
                        <w:tcPr>
                          <w:tcW w:w="10147" w:type="dxa"/>
                          <w:gridSpan w:val="9"/>
                          <w:vMerge w:val="restart"/>
                          <w:tcBorders>
                            <w:top w:val="nil"/>
                            <w:left w:val="single" w:sz="12" w:space="0" w:color="auto"/>
                            <w:bottom w:val="single" w:sz="12" w:space="0" w:color="auto"/>
                            <w:right w:val="single" w:sz="12" w:space="0" w:color="auto"/>
                          </w:tcBorders>
                          <w:shd w:val="clear" w:color="auto" w:fill="auto"/>
                          <w:vAlign w:val="center"/>
                        </w:tcPr>
                        <w:p w:rsidR="002575B2" w:rsidRPr="001A3906" w:rsidRDefault="002575B2" w:rsidP="00743540">
                          <w:pPr>
                            <w:rPr>
                              <w:rFonts w:ascii="Arial" w:hAnsi="Arial" w:cs="Arial"/>
                              <w:b/>
                              <w:sz w:val="22"/>
                              <w:szCs w:val="22"/>
                            </w:rPr>
                          </w:pPr>
                        </w:p>
                        <w:p w:rsidR="002575B2" w:rsidRPr="00655215" w:rsidRDefault="002575B2" w:rsidP="00743540">
                          <w:pPr>
                            <w:rPr>
                              <w:rFonts w:ascii="Arial" w:hAnsi="Arial" w:cs="Arial"/>
                              <w:sz w:val="22"/>
                              <w:szCs w:val="22"/>
                            </w:rPr>
                          </w:pPr>
                        </w:p>
                      </w:tc>
                      <w:tc>
                        <w:tcPr>
                          <w:tcW w:w="572" w:type="dxa"/>
                          <w:tcBorders>
                            <w:top w:val="nil"/>
                            <w:bottom w:val="nil"/>
                          </w:tcBorders>
                        </w:tcPr>
                        <w:p w:rsidR="002575B2" w:rsidRDefault="002575B2" w:rsidP="00743540">
                          <w:pPr>
                            <w:rPr>
                              <w:rFonts w:ascii="Calibri" w:hAnsi="Calibri"/>
                            </w:rPr>
                          </w:pPr>
                        </w:p>
                      </w:tc>
                    </w:tr>
                    <w:tr w:rsidR="002575B2" w:rsidTr="00BF094F">
                      <w:trPr>
                        <w:gridAfter w:val="1"/>
                        <w:wAfter w:w="572" w:type="dxa"/>
                        <w:cantSplit/>
                        <w:trHeight w:hRule="exact" w:val="555"/>
                      </w:trPr>
                      <w:tc>
                        <w:tcPr>
                          <w:tcW w:w="274" w:type="dxa"/>
                          <w:vMerge w:val="restart"/>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cPr>
                        <w:p w:rsidR="002575B2" w:rsidRDefault="002575B2" w:rsidP="00743540">
                          <w:pPr>
                            <w:rPr>
                              <w:rFonts w:ascii="Calibri" w:hAnsi="Calibri"/>
                            </w:rPr>
                          </w:pPr>
                        </w:p>
                      </w:tc>
                      <w:tc>
                        <w:tcPr>
                          <w:tcW w:w="276" w:type="dxa"/>
                          <w:tcBorders>
                            <w:top w:val="nil"/>
                            <w:left w:val="nil"/>
                            <w:bottom w:val="nil"/>
                            <w:right w:val="nil"/>
                          </w:tcBorders>
                        </w:tcPr>
                        <w:p w:rsidR="002575B2" w:rsidRDefault="002575B2" w:rsidP="00743540">
                          <w:pPr>
                            <w:rPr>
                              <w:rFonts w:ascii="Calibri" w:hAnsi="Calibri"/>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834"/>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cPr>
                        <w:p w:rsidR="002575B2" w:rsidRDefault="002575B2" w:rsidP="00743540">
                          <w:pPr>
                            <w:rPr>
                              <w:rFonts w:ascii="Calibri" w:hAnsi="Calibri"/>
                            </w:rPr>
                          </w:pPr>
                        </w:p>
                      </w:tc>
                      <w:tc>
                        <w:tcPr>
                          <w:tcW w:w="276" w:type="dxa"/>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nil"/>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112"/>
                      </w:trPr>
                      <w:tc>
                        <w:tcPr>
                          <w:tcW w:w="274" w:type="dxa"/>
                          <w:vMerge/>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gridSpan w:val="2"/>
                          <w:tcBorders>
                            <w:top w:val="nil"/>
                            <w:left w:val="nil"/>
                            <w:bottom w:val="nil"/>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6" w:type="dxa"/>
                          <w:tcBorders>
                            <w:top w:val="nil"/>
                            <w:left w:val="nil"/>
                            <w:bottom w:val="single" w:sz="12" w:space="0" w:color="auto"/>
                            <w:right w:val="nil"/>
                          </w:tcBorders>
                          <w:textDirection w:val="btLr"/>
                          <w:vAlign w:val="center"/>
                        </w:tcPr>
                        <w:p w:rsidR="002575B2" w:rsidRPr="00596B42" w:rsidRDefault="002575B2" w:rsidP="00743540">
                          <w:pPr>
                            <w:ind w:left="113" w:right="113"/>
                            <w:rPr>
                              <w:rFonts w:ascii="Arial" w:hAnsi="Arial" w:cs="Arial"/>
                              <w:sz w:val="18"/>
                              <w:szCs w:val="18"/>
                            </w:rPr>
                          </w:pPr>
                        </w:p>
                      </w:tc>
                      <w:tc>
                        <w:tcPr>
                          <w:tcW w:w="277" w:type="dxa"/>
                          <w:gridSpan w:val="2"/>
                          <w:tcBorders>
                            <w:top w:val="nil"/>
                            <w:left w:val="nil"/>
                            <w:bottom w:val="single" w:sz="12" w:space="0" w:color="auto"/>
                            <w:right w:val="single" w:sz="12" w:space="0" w:color="auto"/>
                          </w:tcBorders>
                          <w:textDirection w:val="btLr"/>
                          <w:vAlign w:val="center"/>
                        </w:tcPr>
                        <w:p w:rsidR="002575B2" w:rsidRPr="00596B42" w:rsidRDefault="002575B2" w:rsidP="00743540">
                          <w:pPr>
                            <w:ind w:left="113" w:right="113"/>
                            <w:rPr>
                              <w:rFonts w:ascii="Arial" w:hAnsi="Arial" w:cs="Arial"/>
                              <w:sz w:val="18"/>
                              <w:szCs w:val="18"/>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hRule="exact" w:val="1390"/>
                      </w:trPr>
                      <w:tc>
                        <w:tcPr>
                          <w:tcW w:w="439" w:type="dxa"/>
                          <w:gridSpan w:val="2"/>
                          <w:vMerge w:val="restart"/>
                          <w:tcBorders>
                            <w:top w:val="nil"/>
                            <w:left w:val="nil"/>
                            <w:right w:val="single" w:sz="12" w:space="0" w:color="auto"/>
                          </w:tcBorders>
                        </w:tcPr>
                        <w:p w:rsidR="002575B2" w:rsidRPr="00927B95" w:rsidRDefault="002575B2"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2575B2" w:rsidRPr="00BF094F" w:rsidRDefault="002575B2" w:rsidP="00C35E8D">
                          <w:pPr>
                            <w:ind w:left="113" w:right="113" w:firstLine="0"/>
                            <w:jc w:val="left"/>
                            <w:rPr>
                              <w:sz w:val="18"/>
                              <w:szCs w:val="20"/>
                            </w:rPr>
                          </w:pPr>
                          <w:proofErr w:type="spellStart"/>
                          <w:r w:rsidRPr="00BF094F">
                            <w:rPr>
                              <w:sz w:val="18"/>
                              <w:szCs w:val="20"/>
                            </w:rPr>
                            <w:t>Визаи</w:t>
                          </w:r>
                          <w:proofErr w:type="spellEnd"/>
                          <w:r w:rsidRPr="00BF094F">
                            <w:rPr>
                              <w:sz w:val="18"/>
                              <w:szCs w:val="20"/>
                            </w:rPr>
                            <w:t>. инв. №</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2575B2" w:rsidRPr="00BF094F" w:rsidRDefault="002575B2" w:rsidP="00743540">
                          <w:pPr>
                            <w:ind w:left="113" w:right="113"/>
                            <w:jc w:val="center"/>
                            <w:rPr>
                              <w:sz w:val="18"/>
                              <w:szCs w:val="20"/>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Tr="00BF094F">
                      <w:trPr>
                        <w:gridAfter w:val="1"/>
                        <w:wAfter w:w="572" w:type="dxa"/>
                        <w:cantSplit/>
                        <w:trHeight w:val="1916"/>
                      </w:trPr>
                      <w:tc>
                        <w:tcPr>
                          <w:tcW w:w="439" w:type="dxa"/>
                          <w:gridSpan w:val="2"/>
                          <w:vMerge/>
                          <w:tcBorders>
                            <w:left w:val="nil"/>
                            <w:bottom w:val="single" w:sz="4" w:space="0" w:color="auto"/>
                            <w:right w:val="single" w:sz="12" w:space="0" w:color="auto"/>
                          </w:tcBorders>
                        </w:tcPr>
                        <w:p w:rsidR="002575B2" w:rsidRPr="00927B95" w:rsidRDefault="002575B2" w:rsidP="00743540">
                          <w:pPr>
                            <w:rPr>
                              <w:rFonts w:ascii="Calibri" w:hAnsi="Calibri"/>
                              <w:sz w:val="16"/>
                              <w:szCs w:val="16"/>
                            </w:rPr>
                          </w:pPr>
                        </w:p>
                      </w:tc>
                      <w:tc>
                        <w:tcPr>
                          <w:tcW w:w="428" w:type="dxa"/>
                          <w:gridSpan w:val="3"/>
                          <w:tcBorders>
                            <w:top w:val="single" w:sz="12" w:space="0" w:color="auto"/>
                            <w:left w:val="single" w:sz="12" w:space="0" w:color="auto"/>
                            <w:bottom w:val="single" w:sz="12" w:space="0" w:color="auto"/>
                            <w:right w:val="single" w:sz="12" w:space="0" w:color="auto"/>
                          </w:tcBorders>
                          <w:textDirection w:val="btLr"/>
                          <w:vAlign w:val="center"/>
                        </w:tcPr>
                        <w:p w:rsidR="002575B2" w:rsidRPr="009E5CC4" w:rsidRDefault="002575B2" w:rsidP="00C35E8D">
                          <w:pPr>
                            <w:ind w:left="113" w:right="113" w:firstLine="0"/>
                            <w:rPr>
                              <w:sz w:val="20"/>
                              <w:szCs w:val="20"/>
                            </w:rPr>
                          </w:pPr>
                          <w:r w:rsidRPr="009E5CC4">
                            <w:rPr>
                              <w:sz w:val="20"/>
                              <w:szCs w:val="20"/>
                            </w:rPr>
                            <w:t>Подп. и дата</w:t>
                          </w:r>
                        </w:p>
                      </w:tc>
                      <w:tc>
                        <w:tcPr>
                          <w:tcW w:w="236" w:type="dxa"/>
                          <w:tcBorders>
                            <w:top w:val="single" w:sz="12" w:space="0" w:color="auto"/>
                            <w:left w:val="single" w:sz="12" w:space="0" w:color="auto"/>
                            <w:bottom w:val="single" w:sz="12" w:space="0" w:color="auto"/>
                            <w:right w:val="single" w:sz="12" w:space="0" w:color="auto"/>
                          </w:tcBorders>
                          <w:textDirection w:val="btLr"/>
                          <w:vAlign w:val="center"/>
                        </w:tcPr>
                        <w:p w:rsidR="002575B2" w:rsidRPr="009E5CC4" w:rsidRDefault="002575B2" w:rsidP="00743540">
                          <w:pPr>
                            <w:ind w:left="113" w:right="113"/>
                            <w:jc w:val="center"/>
                            <w:rPr>
                              <w:sz w:val="20"/>
                              <w:szCs w:val="20"/>
                            </w:rPr>
                          </w:pPr>
                        </w:p>
                      </w:tc>
                      <w:tc>
                        <w:tcPr>
                          <w:tcW w:w="10147" w:type="dxa"/>
                          <w:gridSpan w:val="9"/>
                          <w:vMerge/>
                          <w:tcBorders>
                            <w:left w:val="single" w:sz="12" w:space="0" w:color="auto"/>
                            <w:bottom w:val="single" w:sz="12" w:space="0" w:color="auto"/>
                            <w:right w:val="single" w:sz="12" w:space="0" w:color="auto"/>
                          </w:tcBorders>
                        </w:tcPr>
                        <w:p w:rsidR="002575B2" w:rsidRDefault="002575B2" w:rsidP="00743540">
                          <w:pPr>
                            <w:rPr>
                              <w:rFonts w:ascii="Calibri" w:hAnsi="Calibri"/>
                            </w:rPr>
                          </w:pPr>
                        </w:p>
                      </w:tc>
                    </w:tr>
                    <w:tr w:rsidR="002575B2" w:rsidRPr="00DA4E0C" w:rsidTr="00BF094F">
                      <w:trPr>
                        <w:gridAfter w:val="1"/>
                        <w:wAfter w:w="572" w:type="dxa"/>
                        <w:cantSplit/>
                        <w:trHeight w:val="526"/>
                      </w:trPr>
                      <w:tc>
                        <w:tcPr>
                          <w:tcW w:w="439" w:type="dxa"/>
                          <w:gridSpan w:val="2"/>
                          <w:vMerge/>
                          <w:tcBorders>
                            <w:left w:val="nil"/>
                            <w:bottom w:val="single" w:sz="4" w:space="0" w:color="auto"/>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2575B2" w:rsidRPr="009E5CC4" w:rsidRDefault="002575B2" w:rsidP="00C35E8D">
                          <w:pPr>
                            <w:ind w:left="113" w:right="113" w:firstLine="0"/>
                            <w:rPr>
                              <w:sz w:val="18"/>
                              <w:szCs w:val="18"/>
                            </w:rPr>
                          </w:pPr>
                          <w:r w:rsidRPr="009E5CC4">
                            <w:rPr>
                              <w:sz w:val="18"/>
                              <w:szCs w:val="18"/>
                            </w:rPr>
                            <w:t xml:space="preserve">Инв. № </w:t>
                          </w:r>
                        </w:p>
                      </w:tc>
                      <w:tc>
                        <w:tcPr>
                          <w:tcW w:w="236" w:type="dxa"/>
                          <w:vMerge w:val="restart"/>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743540"/>
                      </w:tc>
                      <w:tc>
                        <w:tcPr>
                          <w:tcW w:w="10147" w:type="dxa"/>
                          <w:gridSpan w:val="9"/>
                          <w:vMerge/>
                          <w:tcBorders>
                            <w:left w:val="single" w:sz="12" w:space="0" w:color="auto"/>
                            <w:bottom w:val="single" w:sz="12" w:space="0" w:color="auto"/>
                            <w:right w:val="single" w:sz="12" w:space="0" w:color="auto"/>
                          </w:tcBorders>
                          <w:shd w:val="clear" w:color="auto" w:fill="auto"/>
                          <w:vAlign w:val="center"/>
                        </w:tcPr>
                        <w:p w:rsidR="002575B2" w:rsidRPr="00596B42" w:rsidRDefault="002575B2" w:rsidP="00743540">
                          <w:pPr>
                            <w:jc w:val="center"/>
                            <w:rPr>
                              <w:rFonts w:ascii="Arial" w:hAnsi="Arial" w:cs="Arial"/>
                              <w:sz w:val="18"/>
                              <w:szCs w:val="18"/>
                            </w:rPr>
                          </w:pPr>
                        </w:p>
                      </w:tc>
                    </w:tr>
                    <w:tr w:rsidR="002575B2" w:rsidRPr="00DA4E0C" w:rsidTr="00BF094F">
                      <w:trPr>
                        <w:gridAfter w:val="1"/>
                        <w:wAfter w:w="572" w:type="dxa"/>
                        <w:cantSplit/>
                        <w:trHeight w:hRule="exact" w:val="278"/>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51" w:hanging="51"/>
                            <w:jc w:val="center"/>
                            <w:rPr>
                              <w:sz w:val="18"/>
                              <w:szCs w:val="18"/>
                            </w:rPr>
                          </w:pP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824" w:type="dxa"/>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549" w:type="dxa"/>
                          <w:tcBorders>
                            <w:top w:val="single" w:sz="12" w:space="0" w:color="auto"/>
                            <w:left w:val="single" w:sz="12" w:space="0" w:color="auto"/>
                            <w:bottom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6075" w:type="dxa"/>
                          <w:gridSpan w:val="2"/>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4006A8">
                          <w:pPr>
                            <w:jc w:val="center"/>
                            <w:rPr>
                              <w:w w:val="90"/>
                              <w:sz w:val="28"/>
                              <w:szCs w:val="28"/>
                            </w:rPr>
                          </w:pPr>
                          <w:r w:rsidRPr="001D3A5D">
                            <w:rPr>
                              <w:sz w:val="28"/>
                              <w:szCs w:val="28"/>
                            </w:rPr>
                            <w:t>0</w:t>
                          </w:r>
                          <w:r>
                            <w:rPr>
                              <w:sz w:val="28"/>
                              <w:szCs w:val="28"/>
                            </w:rPr>
                            <w:t>3</w:t>
                          </w:r>
                          <w:r w:rsidRPr="001D3A5D">
                            <w:rPr>
                              <w:sz w:val="28"/>
                              <w:szCs w:val="28"/>
                            </w:rPr>
                            <w:t>-</w:t>
                          </w:r>
                          <w:r>
                            <w:rPr>
                              <w:sz w:val="28"/>
                              <w:szCs w:val="28"/>
                            </w:rPr>
                            <w:t>ГП</w:t>
                          </w:r>
                          <w:r w:rsidRPr="001D3A5D">
                            <w:rPr>
                              <w:sz w:val="28"/>
                              <w:szCs w:val="28"/>
                            </w:rPr>
                            <w:t>-20</w:t>
                          </w:r>
                          <w:r>
                            <w:rPr>
                              <w:sz w:val="28"/>
                              <w:szCs w:val="28"/>
                            </w:rPr>
                            <w:t>20</w:t>
                          </w: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2575B2" w:rsidRPr="009E5CC4" w:rsidRDefault="002575B2" w:rsidP="00743540">
                          <w:pPr>
                            <w:jc w:val="center"/>
                            <w:rPr>
                              <w:sz w:val="6"/>
                              <w:szCs w:val="6"/>
                            </w:rPr>
                          </w:pPr>
                          <w:r w:rsidRPr="009E5CC4">
                            <w:rPr>
                              <w:sz w:val="18"/>
                              <w:szCs w:val="18"/>
                            </w:rPr>
                            <w:t>Лист</w:t>
                          </w:r>
                        </w:p>
                      </w:tc>
                    </w:tr>
                    <w:tr w:rsidR="002575B2" w:rsidRPr="00DA4E0C" w:rsidTr="00BF094F">
                      <w:trPr>
                        <w:gridAfter w:val="1"/>
                        <w:wAfter w:w="572" w:type="dxa"/>
                        <w:cantSplit/>
                        <w:trHeight w:hRule="exact" w:val="112"/>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51" w:hanging="51"/>
                            <w:jc w:val="center"/>
                            <w:rPr>
                              <w:sz w:val="18"/>
                              <w:szCs w:val="18"/>
                            </w:rPr>
                          </w:pPr>
                        </w:p>
                      </w:tc>
                      <w:tc>
                        <w:tcPr>
                          <w:tcW w:w="594"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55"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544" w:type="dxa"/>
                          <w:vMerge w:val="restart"/>
                          <w:tcBorders>
                            <w:top w:val="single" w:sz="12" w:space="0" w:color="auto"/>
                            <w:left w:val="single" w:sz="12" w:space="0" w:color="auto"/>
                            <w:right w:val="single" w:sz="12" w:space="0" w:color="auto"/>
                          </w:tcBorders>
                          <w:shd w:val="clear" w:color="auto" w:fill="auto"/>
                          <w:vAlign w:val="center"/>
                        </w:tcPr>
                        <w:p w:rsidR="002575B2" w:rsidRPr="009E5CC4" w:rsidRDefault="002575B2" w:rsidP="006246BD">
                          <w:pPr>
                            <w:spacing w:line="360" w:lineRule="auto"/>
                            <w:ind w:left="-10" w:hanging="51"/>
                            <w:jc w:val="center"/>
                            <w:rPr>
                              <w:sz w:val="18"/>
                              <w:szCs w:val="18"/>
                            </w:rPr>
                          </w:pPr>
                        </w:p>
                      </w:tc>
                      <w:tc>
                        <w:tcPr>
                          <w:tcW w:w="824" w:type="dxa"/>
                          <w:vMerge w:val="restart"/>
                          <w:tcBorders>
                            <w:top w:val="single" w:sz="12" w:space="0" w:color="auto"/>
                            <w:left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549" w:type="dxa"/>
                          <w:vMerge w:val="restart"/>
                          <w:tcBorders>
                            <w:top w:val="single" w:sz="12" w:space="0" w:color="auto"/>
                            <w:left w:val="single" w:sz="12" w:space="0" w:color="auto"/>
                            <w:right w:val="single" w:sz="12" w:space="0" w:color="auto"/>
                          </w:tcBorders>
                          <w:shd w:val="clear" w:color="auto" w:fill="auto"/>
                        </w:tcPr>
                        <w:p w:rsidR="002575B2" w:rsidRPr="009E5CC4" w:rsidRDefault="002575B2"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noWrap/>
                          <w:tcMar>
                            <w:left w:w="0" w:type="dxa"/>
                            <w:right w:w="0" w:type="dxa"/>
                          </w:tcMar>
                        </w:tcPr>
                        <w:p w:rsidR="002575B2" w:rsidRPr="00DA4E0C" w:rsidRDefault="002575B2" w:rsidP="00743540">
                          <w:pPr>
                            <w:rPr>
                              <w:rFonts w:ascii="Arial" w:hAnsi="Arial" w:cs="Arial"/>
                            </w:rPr>
                          </w:pPr>
                        </w:p>
                      </w:tc>
                    </w:tr>
                    <w:tr w:rsidR="002575B2" w:rsidRPr="00DA4E0C" w:rsidTr="00BF094F">
                      <w:trPr>
                        <w:gridAfter w:val="1"/>
                        <w:wAfter w:w="572" w:type="dxa"/>
                        <w:cantSplit/>
                        <w:trHeight w:hRule="exact" w:val="164"/>
                      </w:trPr>
                      <w:tc>
                        <w:tcPr>
                          <w:tcW w:w="439" w:type="dxa"/>
                          <w:gridSpan w:val="2"/>
                          <w:vMerge/>
                          <w:tcBorders>
                            <w:left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9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55"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4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824"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549" w:type="dxa"/>
                          <w:vMerge/>
                          <w:tcBorders>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hanging="51"/>
                            <w:rPr>
                              <w:sz w:val="18"/>
                              <w:szCs w:val="18"/>
                            </w:rPr>
                          </w:pPr>
                        </w:p>
                      </w:tc>
                      <w:tc>
                        <w:tcPr>
                          <w:tcW w:w="6075" w:type="dxa"/>
                          <w:gridSpan w:val="2"/>
                          <w:vMerge/>
                          <w:tcBorders>
                            <w:left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val="restart"/>
                          <w:tcBorders>
                            <w:top w:val="single" w:sz="12" w:space="0" w:color="auto"/>
                            <w:left w:val="single" w:sz="12" w:space="0" w:color="auto"/>
                            <w:right w:val="single" w:sz="12" w:space="0" w:color="auto"/>
                          </w:tcBorders>
                          <w:shd w:val="clear" w:color="auto" w:fill="auto"/>
                          <w:noWrap/>
                          <w:tcMar>
                            <w:left w:w="0" w:type="dxa"/>
                            <w:right w:w="0" w:type="dxa"/>
                          </w:tcMar>
                          <w:vAlign w:val="center"/>
                        </w:tcPr>
                        <w:p w:rsidR="002575B2" w:rsidRPr="00DA0C6B" w:rsidRDefault="002575B2" w:rsidP="00BE6A0D">
                          <w:pPr>
                            <w:rPr>
                              <w:rFonts w:ascii="Arial" w:hAnsi="Arial" w:cs="Arial"/>
                              <w:sz w:val="22"/>
                              <w:szCs w:val="22"/>
                              <w:lang w:val="en-US"/>
                            </w:rPr>
                          </w:pPr>
                        </w:p>
                      </w:tc>
                    </w:tr>
                    <w:tr w:rsidR="002575B2" w:rsidRPr="00DA4E0C" w:rsidTr="00BF094F">
                      <w:trPr>
                        <w:gridAfter w:val="1"/>
                        <w:wAfter w:w="572" w:type="dxa"/>
                        <w:cantSplit/>
                        <w:trHeight w:hRule="exact" w:val="278"/>
                      </w:trPr>
                      <w:tc>
                        <w:tcPr>
                          <w:tcW w:w="439" w:type="dxa"/>
                          <w:gridSpan w:val="2"/>
                          <w:vMerge/>
                          <w:tcBorders>
                            <w:left w:val="nil"/>
                            <w:bottom w:val="nil"/>
                            <w:right w:val="single" w:sz="12" w:space="0" w:color="auto"/>
                          </w:tcBorders>
                          <w:shd w:val="clear" w:color="auto" w:fill="auto"/>
                        </w:tcPr>
                        <w:p w:rsidR="002575B2" w:rsidRPr="00DA4E0C" w:rsidRDefault="002575B2" w:rsidP="00743540">
                          <w:pPr>
                            <w:rPr>
                              <w:rFonts w:ascii="Arial" w:hAnsi="Arial" w:cs="Arial"/>
                            </w:rPr>
                          </w:pPr>
                        </w:p>
                      </w:tc>
                      <w:tc>
                        <w:tcPr>
                          <w:tcW w:w="428" w:type="dxa"/>
                          <w:gridSpan w:val="3"/>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236" w:type="dxa"/>
                          <w:vMerge/>
                          <w:tcBorders>
                            <w:top w:val="single" w:sz="12" w:space="0" w:color="auto"/>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6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Изм.</w:t>
                          </w:r>
                        </w:p>
                      </w:tc>
                      <w:tc>
                        <w:tcPr>
                          <w:tcW w:w="59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w w:val="80"/>
                              <w:sz w:val="18"/>
                              <w:szCs w:val="18"/>
                            </w:rPr>
                          </w:pPr>
                          <w:r w:rsidRPr="009E5CC4">
                            <w:rPr>
                              <w:w w:val="80"/>
                              <w:sz w:val="18"/>
                              <w:szCs w:val="18"/>
                            </w:rPr>
                            <w:t>Кол. уч.</w:t>
                          </w:r>
                        </w:p>
                      </w:tc>
                      <w:tc>
                        <w:tcPr>
                          <w:tcW w:w="555"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Лист</w:t>
                          </w:r>
                        </w:p>
                      </w:tc>
                      <w:tc>
                        <w:tcPr>
                          <w:tcW w:w="54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w w:val="80"/>
                              <w:sz w:val="18"/>
                              <w:szCs w:val="18"/>
                            </w:rPr>
                          </w:pPr>
                          <w:r w:rsidRPr="009E5CC4">
                            <w:rPr>
                              <w:w w:val="80"/>
                              <w:sz w:val="18"/>
                              <w:szCs w:val="18"/>
                            </w:rPr>
                            <w:t>№ док.</w:t>
                          </w:r>
                        </w:p>
                      </w:tc>
                      <w:tc>
                        <w:tcPr>
                          <w:tcW w:w="824"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Подп.</w:t>
                          </w:r>
                        </w:p>
                      </w:tc>
                      <w:tc>
                        <w:tcPr>
                          <w:tcW w:w="549" w:type="dxa"/>
                          <w:tcBorders>
                            <w:top w:val="single" w:sz="12" w:space="0" w:color="auto"/>
                            <w:left w:val="single" w:sz="12" w:space="0" w:color="auto"/>
                            <w:bottom w:val="single" w:sz="12" w:space="0" w:color="auto"/>
                            <w:right w:val="single" w:sz="12" w:space="0" w:color="auto"/>
                          </w:tcBorders>
                          <w:shd w:val="clear" w:color="auto" w:fill="auto"/>
                          <w:vAlign w:val="center"/>
                        </w:tcPr>
                        <w:p w:rsidR="002575B2" w:rsidRPr="009E5CC4" w:rsidRDefault="002575B2" w:rsidP="006246BD">
                          <w:pPr>
                            <w:ind w:left="-57" w:right="-57" w:hanging="51"/>
                            <w:jc w:val="center"/>
                            <w:rPr>
                              <w:sz w:val="18"/>
                              <w:szCs w:val="18"/>
                            </w:rPr>
                          </w:pPr>
                          <w:r w:rsidRPr="009E5CC4">
                            <w:rPr>
                              <w:sz w:val="18"/>
                              <w:szCs w:val="18"/>
                            </w:rPr>
                            <w:t>Дата</w:t>
                          </w:r>
                        </w:p>
                      </w:tc>
                      <w:tc>
                        <w:tcPr>
                          <w:tcW w:w="6075" w:type="dxa"/>
                          <w:gridSpan w:val="2"/>
                          <w:vMerge/>
                          <w:tcBorders>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c>
                        <w:tcPr>
                          <w:tcW w:w="357" w:type="dxa"/>
                          <w:vMerge/>
                          <w:tcBorders>
                            <w:left w:val="single" w:sz="12" w:space="0" w:color="auto"/>
                            <w:bottom w:val="single" w:sz="12" w:space="0" w:color="auto"/>
                            <w:right w:val="single" w:sz="12" w:space="0" w:color="auto"/>
                          </w:tcBorders>
                          <w:shd w:val="clear" w:color="auto" w:fill="auto"/>
                        </w:tcPr>
                        <w:p w:rsidR="002575B2" w:rsidRPr="00DA4E0C" w:rsidRDefault="002575B2" w:rsidP="00743540">
                          <w:pPr>
                            <w:rPr>
                              <w:rFonts w:ascii="Arial" w:hAnsi="Arial" w:cs="Arial"/>
                            </w:rPr>
                          </w:pPr>
                        </w:p>
                      </w:tc>
                    </w:tr>
                  </w:tbl>
                  <w:p w:rsidR="002575B2" w:rsidRPr="00596B42" w:rsidRDefault="002575B2" w:rsidP="003A79F0">
                    <w:pPr>
                      <w:ind w:right="1560"/>
                      <w:jc w:val="right"/>
                      <w:rPr>
                        <w:rFonts w:ascii="Arial" w:hAnsi="Arial" w:cs="Arial"/>
                        <w:sz w:val="20"/>
                        <w:szCs w:val="20"/>
                      </w:rPr>
                    </w:pPr>
                    <w:r w:rsidRPr="00596B42">
                      <w:rPr>
                        <w:rFonts w:ascii="Arial" w:hAnsi="Arial" w:cs="Arial"/>
                        <w:sz w:val="20"/>
                        <w:szCs w:val="20"/>
                      </w:rPr>
                      <w:t>Формат А4</w:t>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608C" w:rsidRDefault="006A608C">
      <w:r>
        <w:separator/>
      </w:r>
    </w:p>
  </w:footnote>
  <w:footnote w:type="continuationSeparator" w:id="0">
    <w:p w:rsidR="006A608C" w:rsidRDefault="006A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rsidP="00556991">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575B2" w:rsidRDefault="002575B2">
    <w:pPr>
      <w:pStyle w:val="a6"/>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pPr>
      <w:pStyle w:val="a6"/>
    </w:pPr>
    <w:r>
      <w:rPr>
        <w:noProof/>
      </w:rPr>
      <mc:AlternateContent>
        <mc:Choice Requires="wps">
          <w:drawing>
            <wp:anchor distT="0" distB="0" distL="114300" distR="114300" simplePos="0" relativeHeight="251658240" behindDoc="0" locked="0" layoutInCell="1" allowOverlap="1">
              <wp:simplePos x="0" y="0"/>
              <wp:positionH relativeFrom="page">
                <wp:posOffset>572135</wp:posOffset>
              </wp:positionH>
              <wp:positionV relativeFrom="page">
                <wp:posOffset>388620</wp:posOffset>
              </wp:positionV>
              <wp:extent cx="6728460" cy="9944100"/>
              <wp:effectExtent l="10160" t="7620" r="14605" b="11430"/>
              <wp:wrapNone/>
              <wp:docPr id="21"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8460" cy="994410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72558" id="Rectangle 107" o:spid="_x0000_s1026" style="position:absolute;margin-left:45.05pt;margin-top:30.6pt;width:529.8pt;height:7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ZDIQIAAEEEAAAOAAAAZHJzL2Uyb0RvYy54bWysU9uO0zAQfUfiHyy/01xUeomarlZdipAW&#10;dsXCB7iOk1j4xthtWr6esdMt5SIeEH6wPJ7x8ZkzM6ubo1bkIMBLa2paTHJKhOG2kaar6edP21cL&#10;SnxgpmHKGlHTk/D0Zv3yxWpwlShtb1UjgCCI8dXgatqH4Kos87wXmvmJdcKgs7WgWUATuqwBNiC6&#10;VlmZ57NssNA4sFx4j7d3o5OuE37bCh4e2taLQFRNkVtIO6R9F/dsvWJVB8z1kp9psH9goZk0+OkF&#10;6o4FRvYgf4PSkoP1tg0TbnVm21ZykXLAbIr8l2yeeuZEygXF8e4ik/9/sPzD4RGIbGpaFpQYprFG&#10;H1E1ZjolSJHPo0KD8xUGPrlHiDl6d2/5F0+M3fQYJ24B7NAL1iCvIsZnPz2IhsenZDe8tw3is32w&#10;SaxjCzoCogzkmGpyutREHAPheDmbl4vpDEvH0bdcTqdFnqqWser5uQMf3gqrSTzUFJB+gmeHex8i&#10;HVY9hyT6VslmK5VKBnS7jQJyYNgg27RSBpjldZgyZMDkyjl+/neMPK0/YWgZsNWV1DVdXIJYFYV7&#10;Y5rUiIFJNZ6RszJnJaN4YxF2tjmhkGDHPsa5w0Nv4RslA/ZwTf3XPQNBiXpnsBjLYjqNTZ+M6et5&#10;iQZce3bXHmY4QtU0UDIeN2EclL0D2fX4U5FyN/YWC9jKJG0s7sjqTBb7NCl+nqk4CNd2ivox+evv&#10;AAAA//8DAFBLAwQUAAYACAAAACEA3t9FvuMAAAALAQAADwAAAGRycy9kb3ducmV2LnhtbEyPUUvD&#10;MBSF3wX/Q7iCL+LSFknX2nSoID4og82x4VvWXNOy5qY02Vb/vdmTvp3LOZzz3Wox2Z6dcPSdIwnp&#10;LAGG1DjdkZGw+Xy9nwPzQZFWvSOU8IMeFvX1VaVK7c60wtM6GBZLyJdKQhvCUHLumxat8jM3IEXv&#10;241WhXiOhutRnWO57XmWJIJb1VFcaNWALy02h/XRSng+bFfL3Mzfx0EUH293XzsxmZ2UtzfT0yOw&#10;gFP4C8MFP6JDHZn27kjas15CkaQxKUGkGbCLnz4UObB9VCLLM+B1xf//UP8CAAD//wMAUEsBAi0A&#10;FAAGAAgAAAAhALaDOJL+AAAA4QEAABMAAAAAAAAAAAAAAAAAAAAAAFtDb250ZW50X1R5cGVzXS54&#10;bWxQSwECLQAUAAYACAAAACEAOP0h/9YAAACUAQAACwAAAAAAAAAAAAAAAAAvAQAAX3JlbHMvLnJl&#10;bHNQSwECLQAUAAYACAAAACEACa4WQyECAABBBAAADgAAAAAAAAAAAAAAAAAuAgAAZHJzL2Uyb0Rv&#10;Yy54bWxQSwECLQAUAAYACAAAACEA3t9FvuMAAAALAQAADwAAAAAAAAAAAAAAAAB7BAAAZHJzL2Rv&#10;d25yZXYueG1sUEsFBgAAAAAEAAQA8wAAAIsFAAAAAA==&#10;" strokeweight="1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Pr="003974E5" w:rsidRDefault="002575B2">
    <w:pPr>
      <w:pStyle w:val="a6"/>
    </w:pPr>
    <w:r>
      <w:rPr>
        <w:noProof/>
      </w:rPr>
      <mc:AlternateContent>
        <mc:Choice Requires="wps">
          <w:drawing>
            <wp:anchor distT="0" distB="0" distL="114300" distR="114300" simplePos="0" relativeHeight="251657216" behindDoc="0" locked="0" layoutInCell="1" allowOverlap="1">
              <wp:simplePos x="0" y="0"/>
              <wp:positionH relativeFrom="column">
                <wp:posOffset>-272415</wp:posOffset>
              </wp:positionH>
              <wp:positionV relativeFrom="paragraph">
                <wp:posOffset>-635</wp:posOffset>
              </wp:positionV>
              <wp:extent cx="6488430" cy="9982200"/>
              <wp:effectExtent l="13335" t="18415" r="13335" b="10160"/>
              <wp:wrapNone/>
              <wp:docPr id="4"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8430" cy="99822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49BA5B" id="Rectangle 106" o:spid="_x0000_s1026" style="position:absolute;margin-left:-21.45pt;margin-top:-.05pt;width:510.9pt;height:7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dzIgIAAEAEAAAOAAAAZHJzL2Uyb0RvYy54bWysU8GO0zAQvSPxD5bvNGnJljZqulp1KUJa&#10;YMXCB7iOk1g4HjN2my5fz9jpli5wQvhgeTzj5zdvZlbXx96wg0KvwVZ8Osk5U1ZCrW1b8a9ftq8W&#10;nPkgbC0MWFXxR+X59frli9XgSjWDDkytkBGI9eXgKt6F4Mos87JTvfATcMqSswHsRSAT26xGMRB6&#10;b7JZns+zAbB2CFJ5T7e3o5OvE37TKBk+NY1XgZmKE7eQdkz7Lu7ZeiXKFoXrtDzREP/Aohfa0qdn&#10;qFsRBNuj/gOq1xLBQxMmEvoMmkZLlXKgbKb5b9k8dMKplAuJ491ZJv//YOXHwz0yXVe84MyKnkr0&#10;mUQTtjWKTfN5FGhwvqS4B3ePMUXv7kB+88zCpqM4dYMIQ6dETbSmMT579iAanp6y3fABasIX+wBJ&#10;q2ODfQQkFdgxleTxXBJ1DEzS5bxYLIrXVDlJvuVyMaOipz9E+fTcoQ/vFPQsHiqORD/Bi8OdD5GO&#10;KJ9CEn0wut5qY5KB7W5jkB0E9cc2rRO6vwwzlg2U3DK/yhP0M6e/xMjT+htGrwN1utF9xRfnIFFG&#10;4d7aOvVhENqMZ+Js7EnJKN5YhB3UjyQkwtjGNHZ06AB/cDZQC1fcf98LVJyZ95aKsZwWRez5ZBRX&#10;b2Zk4KVnd+kRVhJUxQNn43ETxjnZO9RtRz9NU+4WbqiAjU7SxuKOrE5kqU2T4qeRinNwaaeoX4O/&#10;/gkAAP//AwBQSwMEFAAGAAgAAAAhAG2CqiThAAAACgEAAA8AAABkcnMvZG93bnJldi54bWxMj81O&#10;wzAQhO9IvIO1SFxQ66T8tAlxKtTCpYdKlEpwdOMliYjXke20KU/PcoLbjubT7EyxHG0njuhD60hB&#10;Ok1AIFXOtFQr2L+9TBYgQtRkdOcIFZwxwLK8vCh0btyJXvG4i7XgEAq5VtDE2OdShqpBq8PU9Ujs&#10;fTpvdWTpa2m8PnG47eQsSR6k1S3xh0b3uGqw+toNVkH/vtL2eSvjxp9vvz+G/Xa9Tm6Uur4anx5B&#10;RBzjHwy/9bk6lNzp4AYyQXQKJnezjFE+UhDsZ/MF6wOD9/M0A1kW8v+E8gcAAP//AwBQSwECLQAU&#10;AAYACAAAACEAtoM4kv4AAADhAQAAEwAAAAAAAAAAAAAAAAAAAAAAW0NvbnRlbnRfVHlwZXNdLnht&#10;bFBLAQItABQABgAIAAAAIQA4/SH/1gAAAJQBAAALAAAAAAAAAAAAAAAAAC8BAABfcmVscy8ucmVs&#10;c1BLAQItABQABgAIAAAAIQCUJrdzIgIAAEAEAAAOAAAAAAAAAAAAAAAAAC4CAABkcnMvZTJvRG9j&#10;LnhtbFBLAQItABQABgAIAAAAIQBtgqok4QAAAAoBAAAPAAAAAAAAAAAAAAAAAHwEAABkcnMvZG93&#10;bnJldi54bWxQSwUGAAAAAAQABADzAAAAigUAAAAA&#10;" strokeweight="1.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5B2" w:rsidRDefault="002575B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7"/>
    <w:multiLevelType w:val="multilevel"/>
    <w:tmpl w:val="00000007"/>
    <w:name w:val="WW8Num7"/>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3" w15:restartNumberingAfterBreak="0">
    <w:nsid w:val="00000009"/>
    <w:multiLevelType w:val="multilevel"/>
    <w:tmpl w:val="00000009"/>
    <w:name w:val="WW8Num9"/>
    <w:lvl w:ilvl="0">
      <w:start w:val="1"/>
      <w:numFmt w:val="bullet"/>
      <w:lvlText w:val="–"/>
      <w:lvlJc w:val="left"/>
      <w:pPr>
        <w:tabs>
          <w:tab w:val="num" w:pos="0"/>
        </w:tabs>
        <w:ind w:left="0" w:firstLine="0"/>
      </w:pPr>
      <w:rPr>
        <w:rFonts w:ascii="MS Mincho" w:hAnsi="MS Mincho"/>
      </w:rPr>
    </w:lvl>
    <w:lvl w:ilvl="1">
      <w:start w:val="1"/>
      <w:numFmt w:val="bullet"/>
      <w:lvlText w:val="–"/>
      <w:lvlJc w:val="left"/>
      <w:pPr>
        <w:tabs>
          <w:tab w:val="num" w:pos="0"/>
        </w:tabs>
        <w:ind w:left="0" w:firstLine="0"/>
      </w:pPr>
      <w:rPr>
        <w:rFonts w:ascii="MS Mincho" w:hAnsi="MS Mincho"/>
      </w:rPr>
    </w:lvl>
    <w:lvl w:ilvl="2">
      <w:start w:val="1"/>
      <w:numFmt w:val="bullet"/>
      <w:lvlText w:val="–"/>
      <w:lvlJc w:val="left"/>
      <w:pPr>
        <w:tabs>
          <w:tab w:val="num" w:pos="0"/>
        </w:tabs>
        <w:ind w:left="0" w:firstLine="0"/>
      </w:pPr>
      <w:rPr>
        <w:rFonts w:ascii="MS Mincho" w:hAnsi="MS Mincho"/>
      </w:rPr>
    </w:lvl>
    <w:lvl w:ilvl="3">
      <w:start w:val="1"/>
      <w:numFmt w:val="bullet"/>
      <w:lvlText w:val="–"/>
      <w:lvlJc w:val="left"/>
      <w:pPr>
        <w:tabs>
          <w:tab w:val="num" w:pos="0"/>
        </w:tabs>
        <w:ind w:left="0" w:firstLine="0"/>
      </w:pPr>
      <w:rPr>
        <w:rFonts w:ascii="MS Mincho" w:hAnsi="MS Mincho"/>
      </w:rPr>
    </w:lvl>
    <w:lvl w:ilvl="4">
      <w:start w:val="1"/>
      <w:numFmt w:val="bullet"/>
      <w:lvlText w:val="–"/>
      <w:lvlJc w:val="left"/>
      <w:pPr>
        <w:tabs>
          <w:tab w:val="num" w:pos="0"/>
        </w:tabs>
        <w:ind w:left="0" w:firstLine="0"/>
      </w:pPr>
      <w:rPr>
        <w:rFonts w:ascii="MS Mincho" w:hAnsi="MS Mincho"/>
      </w:rPr>
    </w:lvl>
    <w:lvl w:ilvl="5">
      <w:start w:val="1"/>
      <w:numFmt w:val="bullet"/>
      <w:lvlText w:val="–"/>
      <w:lvlJc w:val="left"/>
      <w:pPr>
        <w:tabs>
          <w:tab w:val="num" w:pos="0"/>
        </w:tabs>
        <w:ind w:left="0" w:firstLine="0"/>
      </w:pPr>
      <w:rPr>
        <w:rFonts w:ascii="MS Mincho" w:hAnsi="MS Mincho"/>
      </w:rPr>
    </w:lvl>
    <w:lvl w:ilvl="6">
      <w:start w:val="1"/>
      <w:numFmt w:val="bullet"/>
      <w:lvlText w:val="–"/>
      <w:lvlJc w:val="left"/>
      <w:pPr>
        <w:tabs>
          <w:tab w:val="num" w:pos="0"/>
        </w:tabs>
        <w:ind w:left="0" w:firstLine="0"/>
      </w:pPr>
      <w:rPr>
        <w:rFonts w:ascii="MS Mincho" w:hAnsi="MS Mincho"/>
      </w:rPr>
    </w:lvl>
    <w:lvl w:ilvl="7">
      <w:start w:val="1"/>
      <w:numFmt w:val="bullet"/>
      <w:lvlText w:val="–"/>
      <w:lvlJc w:val="left"/>
      <w:pPr>
        <w:tabs>
          <w:tab w:val="num" w:pos="0"/>
        </w:tabs>
        <w:ind w:left="0" w:firstLine="0"/>
      </w:pPr>
      <w:rPr>
        <w:rFonts w:ascii="MS Mincho" w:hAnsi="MS Mincho"/>
      </w:rPr>
    </w:lvl>
    <w:lvl w:ilvl="8">
      <w:start w:val="1"/>
      <w:numFmt w:val="bullet"/>
      <w:lvlText w:val="–"/>
      <w:lvlJc w:val="left"/>
      <w:pPr>
        <w:tabs>
          <w:tab w:val="num" w:pos="0"/>
        </w:tabs>
        <w:ind w:left="0" w:firstLine="0"/>
      </w:pPr>
      <w:rPr>
        <w:rFonts w:ascii="MS Mincho" w:hAnsi="MS Mincho"/>
      </w:rPr>
    </w:lvl>
  </w:abstractNum>
  <w:abstractNum w:abstractNumId="4" w15:restartNumberingAfterBreak="0">
    <w:nsid w:val="0000000A"/>
    <w:multiLevelType w:val="singleLevel"/>
    <w:tmpl w:val="0000000A"/>
    <w:name w:val="WW8Num8"/>
    <w:lvl w:ilvl="0">
      <w:start w:val="1"/>
      <w:numFmt w:val="bullet"/>
      <w:lvlText w:val=""/>
      <w:lvlJc w:val="left"/>
      <w:pPr>
        <w:tabs>
          <w:tab w:val="num" w:pos="1260"/>
        </w:tabs>
        <w:ind w:left="1260" w:hanging="360"/>
      </w:pPr>
      <w:rPr>
        <w:rFonts w:ascii="Symbol" w:hAnsi="Symbol"/>
        <w:color w:val="auto"/>
      </w:rPr>
    </w:lvl>
  </w:abstractNum>
  <w:abstractNum w:abstractNumId="5" w15:restartNumberingAfterBreak="0">
    <w:nsid w:val="0000000F"/>
    <w:multiLevelType w:val="singleLevel"/>
    <w:tmpl w:val="0000000F"/>
    <w:name w:val="WW8Num13"/>
    <w:lvl w:ilvl="0">
      <w:start w:val="1"/>
      <w:numFmt w:val="bullet"/>
      <w:lvlText w:val=""/>
      <w:lvlJc w:val="left"/>
      <w:pPr>
        <w:tabs>
          <w:tab w:val="num" w:pos="360"/>
        </w:tabs>
        <w:ind w:left="360" w:hanging="360"/>
      </w:pPr>
      <w:rPr>
        <w:rFonts w:ascii="Symbol" w:hAnsi="Symbol"/>
        <w:color w:val="auto"/>
      </w:rPr>
    </w:lvl>
  </w:abstractNum>
  <w:abstractNum w:abstractNumId="6" w15:restartNumberingAfterBreak="0">
    <w:nsid w:val="00000037"/>
    <w:multiLevelType w:val="multilevel"/>
    <w:tmpl w:val="00000037"/>
    <w:name w:val="WW8Num55"/>
    <w:lvl w:ilvl="0">
      <w:start w:val="1"/>
      <w:numFmt w:val="bullet"/>
      <w:lvlText w:val=""/>
      <w:lvlJc w:val="left"/>
      <w:pPr>
        <w:tabs>
          <w:tab w:val="num" w:pos="720"/>
        </w:tabs>
        <w:ind w:left="0" w:firstLine="0"/>
      </w:pPr>
      <w:rPr>
        <w:rFonts w:ascii="Symbol" w:hAnsi="Symbol" w:cs="StarSymbol"/>
        <w:sz w:val="18"/>
        <w:szCs w:val="18"/>
      </w:rPr>
    </w:lvl>
    <w:lvl w:ilvl="1">
      <w:start w:val="1"/>
      <w:numFmt w:val="bullet"/>
      <w:lvlText w:val=""/>
      <w:lvlJc w:val="left"/>
      <w:pPr>
        <w:tabs>
          <w:tab w:val="num" w:pos="1080"/>
        </w:tabs>
        <w:ind w:left="0" w:firstLine="0"/>
      </w:pPr>
      <w:rPr>
        <w:rFonts w:ascii="Symbol" w:hAnsi="Symbol" w:cs="StarSymbol"/>
        <w:sz w:val="18"/>
        <w:szCs w:val="18"/>
      </w:rPr>
    </w:lvl>
    <w:lvl w:ilvl="2">
      <w:start w:val="1"/>
      <w:numFmt w:val="bullet"/>
      <w:lvlText w:val=""/>
      <w:lvlJc w:val="left"/>
      <w:pPr>
        <w:tabs>
          <w:tab w:val="num" w:pos="1440"/>
        </w:tabs>
        <w:ind w:left="0" w:firstLine="0"/>
      </w:pPr>
      <w:rPr>
        <w:rFonts w:ascii="Symbol" w:hAnsi="Symbol" w:cs="StarSymbol"/>
        <w:sz w:val="18"/>
        <w:szCs w:val="18"/>
      </w:rPr>
    </w:lvl>
    <w:lvl w:ilvl="3">
      <w:start w:val="1"/>
      <w:numFmt w:val="bullet"/>
      <w:lvlText w:val=""/>
      <w:lvlJc w:val="left"/>
      <w:pPr>
        <w:tabs>
          <w:tab w:val="num" w:pos="1800"/>
        </w:tabs>
        <w:ind w:left="0" w:firstLine="0"/>
      </w:pPr>
      <w:rPr>
        <w:rFonts w:ascii="Symbol" w:hAnsi="Symbol" w:cs="StarSymbol"/>
        <w:sz w:val="18"/>
        <w:szCs w:val="18"/>
      </w:rPr>
    </w:lvl>
    <w:lvl w:ilvl="4">
      <w:start w:val="1"/>
      <w:numFmt w:val="bullet"/>
      <w:lvlText w:val=""/>
      <w:lvlJc w:val="left"/>
      <w:pPr>
        <w:tabs>
          <w:tab w:val="num" w:pos="2160"/>
        </w:tabs>
        <w:ind w:left="0" w:firstLine="0"/>
      </w:pPr>
      <w:rPr>
        <w:rFonts w:ascii="Symbol" w:hAnsi="Symbol" w:cs="StarSymbol"/>
        <w:sz w:val="18"/>
        <w:szCs w:val="18"/>
      </w:rPr>
    </w:lvl>
    <w:lvl w:ilvl="5">
      <w:start w:val="1"/>
      <w:numFmt w:val="bullet"/>
      <w:lvlText w:val=""/>
      <w:lvlJc w:val="left"/>
      <w:pPr>
        <w:tabs>
          <w:tab w:val="num" w:pos="2520"/>
        </w:tabs>
        <w:ind w:left="0" w:firstLine="0"/>
      </w:pPr>
      <w:rPr>
        <w:rFonts w:ascii="Symbol" w:hAnsi="Symbol" w:cs="StarSymbol"/>
        <w:sz w:val="18"/>
        <w:szCs w:val="18"/>
      </w:rPr>
    </w:lvl>
    <w:lvl w:ilvl="6">
      <w:start w:val="1"/>
      <w:numFmt w:val="bullet"/>
      <w:lvlText w:val=""/>
      <w:lvlJc w:val="left"/>
      <w:pPr>
        <w:tabs>
          <w:tab w:val="num" w:pos="2880"/>
        </w:tabs>
        <w:ind w:left="0" w:firstLine="0"/>
      </w:pPr>
      <w:rPr>
        <w:rFonts w:ascii="Symbol" w:hAnsi="Symbol" w:cs="StarSymbol"/>
        <w:sz w:val="18"/>
        <w:szCs w:val="18"/>
      </w:rPr>
    </w:lvl>
    <w:lvl w:ilvl="7">
      <w:start w:val="1"/>
      <w:numFmt w:val="bullet"/>
      <w:lvlText w:val=""/>
      <w:lvlJc w:val="left"/>
      <w:pPr>
        <w:tabs>
          <w:tab w:val="num" w:pos="3240"/>
        </w:tabs>
        <w:ind w:left="0" w:firstLine="0"/>
      </w:pPr>
      <w:rPr>
        <w:rFonts w:ascii="Symbol" w:hAnsi="Symbol" w:cs="StarSymbol"/>
        <w:sz w:val="18"/>
        <w:szCs w:val="18"/>
      </w:rPr>
    </w:lvl>
    <w:lvl w:ilvl="8">
      <w:start w:val="1"/>
      <w:numFmt w:val="bullet"/>
      <w:lvlText w:val=""/>
      <w:lvlJc w:val="left"/>
      <w:pPr>
        <w:tabs>
          <w:tab w:val="num" w:pos="3600"/>
        </w:tabs>
        <w:ind w:left="0" w:firstLine="0"/>
      </w:pPr>
      <w:rPr>
        <w:rFonts w:ascii="Symbol" w:hAnsi="Symbol" w:cs="StarSymbol"/>
        <w:sz w:val="18"/>
        <w:szCs w:val="18"/>
      </w:rPr>
    </w:lvl>
  </w:abstractNum>
  <w:abstractNum w:abstractNumId="7" w15:restartNumberingAfterBreak="0">
    <w:nsid w:val="0000003A"/>
    <w:multiLevelType w:val="multilevel"/>
    <w:tmpl w:val="0000003A"/>
    <w:name w:val="WW8Num58"/>
    <w:lvl w:ilvl="0">
      <w:start w:val="1"/>
      <w:numFmt w:val="bullet"/>
      <w:lvlText w:val=""/>
      <w:lvlJc w:val="left"/>
      <w:pPr>
        <w:tabs>
          <w:tab w:val="num" w:pos="720"/>
        </w:tabs>
      </w:pPr>
      <w:rPr>
        <w:rFonts w:ascii="Symbol" w:hAnsi="Symbol"/>
        <w:sz w:val="18"/>
      </w:rPr>
    </w:lvl>
    <w:lvl w:ilvl="1">
      <w:start w:val="1"/>
      <w:numFmt w:val="bullet"/>
      <w:lvlText w:val=""/>
      <w:lvlJc w:val="left"/>
      <w:pPr>
        <w:tabs>
          <w:tab w:val="num" w:pos="1080"/>
        </w:tabs>
      </w:pPr>
      <w:rPr>
        <w:rFonts w:ascii="Symbol" w:hAnsi="Symbol"/>
        <w:sz w:val="18"/>
      </w:rPr>
    </w:lvl>
    <w:lvl w:ilvl="2">
      <w:start w:val="1"/>
      <w:numFmt w:val="bullet"/>
      <w:lvlText w:val=""/>
      <w:lvlJc w:val="left"/>
      <w:pPr>
        <w:tabs>
          <w:tab w:val="num" w:pos="1440"/>
        </w:tabs>
      </w:pPr>
      <w:rPr>
        <w:rFonts w:ascii="Symbol" w:hAnsi="Symbol"/>
        <w:sz w:val="18"/>
      </w:rPr>
    </w:lvl>
    <w:lvl w:ilvl="3">
      <w:start w:val="1"/>
      <w:numFmt w:val="bullet"/>
      <w:lvlText w:val=""/>
      <w:lvlJc w:val="left"/>
      <w:pPr>
        <w:tabs>
          <w:tab w:val="num" w:pos="1800"/>
        </w:tabs>
      </w:pPr>
      <w:rPr>
        <w:rFonts w:ascii="Symbol" w:hAnsi="Symbol"/>
        <w:sz w:val="18"/>
      </w:rPr>
    </w:lvl>
    <w:lvl w:ilvl="4">
      <w:start w:val="1"/>
      <w:numFmt w:val="bullet"/>
      <w:lvlText w:val=""/>
      <w:lvlJc w:val="left"/>
      <w:pPr>
        <w:tabs>
          <w:tab w:val="num" w:pos="2160"/>
        </w:tabs>
      </w:pPr>
      <w:rPr>
        <w:rFonts w:ascii="Symbol" w:hAnsi="Symbol"/>
        <w:sz w:val="18"/>
      </w:rPr>
    </w:lvl>
    <w:lvl w:ilvl="5">
      <w:start w:val="1"/>
      <w:numFmt w:val="bullet"/>
      <w:lvlText w:val=""/>
      <w:lvlJc w:val="left"/>
      <w:pPr>
        <w:tabs>
          <w:tab w:val="num" w:pos="2520"/>
        </w:tabs>
      </w:pPr>
      <w:rPr>
        <w:rFonts w:ascii="Symbol" w:hAnsi="Symbol"/>
        <w:sz w:val="18"/>
      </w:rPr>
    </w:lvl>
    <w:lvl w:ilvl="6">
      <w:start w:val="1"/>
      <w:numFmt w:val="bullet"/>
      <w:lvlText w:val=""/>
      <w:lvlJc w:val="left"/>
      <w:pPr>
        <w:tabs>
          <w:tab w:val="num" w:pos="2880"/>
        </w:tabs>
      </w:pPr>
      <w:rPr>
        <w:rFonts w:ascii="Symbol" w:hAnsi="Symbol"/>
        <w:sz w:val="18"/>
      </w:rPr>
    </w:lvl>
    <w:lvl w:ilvl="7">
      <w:start w:val="1"/>
      <w:numFmt w:val="bullet"/>
      <w:lvlText w:val=""/>
      <w:lvlJc w:val="left"/>
      <w:pPr>
        <w:tabs>
          <w:tab w:val="num" w:pos="3240"/>
        </w:tabs>
      </w:pPr>
      <w:rPr>
        <w:rFonts w:ascii="Symbol" w:hAnsi="Symbol"/>
        <w:sz w:val="18"/>
      </w:rPr>
    </w:lvl>
    <w:lvl w:ilvl="8">
      <w:start w:val="1"/>
      <w:numFmt w:val="bullet"/>
      <w:lvlText w:val=""/>
      <w:lvlJc w:val="left"/>
      <w:pPr>
        <w:tabs>
          <w:tab w:val="num" w:pos="3600"/>
        </w:tabs>
      </w:pPr>
      <w:rPr>
        <w:rFonts w:ascii="Symbol" w:hAnsi="Symbol"/>
        <w:sz w:val="18"/>
      </w:rPr>
    </w:lvl>
  </w:abstractNum>
  <w:abstractNum w:abstractNumId="8" w15:restartNumberingAfterBreak="0">
    <w:nsid w:val="03383029"/>
    <w:multiLevelType w:val="hybridMultilevel"/>
    <w:tmpl w:val="E3C8FB7C"/>
    <w:lvl w:ilvl="0" w:tplc="A9D25088">
      <w:numFmt w:val="bullet"/>
      <w:lvlText w:val="•"/>
      <w:lvlJc w:val="left"/>
      <w:pPr>
        <w:ind w:left="1129" w:hanging="360"/>
      </w:pPr>
      <w:rPr>
        <w:rFonts w:ascii="Times New Roman" w:eastAsia="Times New Roman" w:hAnsi="Times New Roman" w:cs="Times New Roman" w:hint="default"/>
      </w:rPr>
    </w:lvl>
    <w:lvl w:ilvl="1" w:tplc="04190003" w:tentative="1">
      <w:start w:val="1"/>
      <w:numFmt w:val="bullet"/>
      <w:lvlText w:val="o"/>
      <w:lvlJc w:val="left"/>
      <w:pPr>
        <w:ind w:left="1849" w:hanging="360"/>
      </w:pPr>
      <w:rPr>
        <w:rFonts w:ascii="Courier New" w:hAnsi="Courier New" w:cs="Courier New" w:hint="default"/>
      </w:rPr>
    </w:lvl>
    <w:lvl w:ilvl="2" w:tplc="04190005" w:tentative="1">
      <w:start w:val="1"/>
      <w:numFmt w:val="bullet"/>
      <w:lvlText w:val=""/>
      <w:lvlJc w:val="left"/>
      <w:pPr>
        <w:ind w:left="2569" w:hanging="360"/>
      </w:pPr>
      <w:rPr>
        <w:rFonts w:ascii="Wingdings" w:hAnsi="Wingdings" w:hint="default"/>
      </w:rPr>
    </w:lvl>
    <w:lvl w:ilvl="3" w:tplc="04190001" w:tentative="1">
      <w:start w:val="1"/>
      <w:numFmt w:val="bullet"/>
      <w:lvlText w:val=""/>
      <w:lvlJc w:val="left"/>
      <w:pPr>
        <w:ind w:left="3289" w:hanging="360"/>
      </w:pPr>
      <w:rPr>
        <w:rFonts w:ascii="Symbol" w:hAnsi="Symbol" w:hint="default"/>
      </w:rPr>
    </w:lvl>
    <w:lvl w:ilvl="4" w:tplc="04190003" w:tentative="1">
      <w:start w:val="1"/>
      <w:numFmt w:val="bullet"/>
      <w:lvlText w:val="o"/>
      <w:lvlJc w:val="left"/>
      <w:pPr>
        <w:ind w:left="4009" w:hanging="360"/>
      </w:pPr>
      <w:rPr>
        <w:rFonts w:ascii="Courier New" w:hAnsi="Courier New" w:cs="Courier New" w:hint="default"/>
      </w:rPr>
    </w:lvl>
    <w:lvl w:ilvl="5" w:tplc="04190005" w:tentative="1">
      <w:start w:val="1"/>
      <w:numFmt w:val="bullet"/>
      <w:lvlText w:val=""/>
      <w:lvlJc w:val="left"/>
      <w:pPr>
        <w:ind w:left="4729" w:hanging="360"/>
      </w:pPr>
      <w:rPr>
        <w:rFonts w:ascii="Wingdings" w:hAnsi="Wingdings" w:hint="default"/>
      </w:rPr>
    </w:lvl>
    <w:lvl w:ilvl="6" w:tplc="04190001" w:tentative="1">
      <w:start w:val="1"/>
      <w:numFmt w:val="bullet"/>
      <w:lvlText w:val=""/>
      <w:lvlJc w:val="left"/>
      <w:pPr>
        <w:ind w:left="5449" w:hanging="360"/>
      </w:pPr>
      <w:rPr>
        <w:rFonts w:ascii="Symbol" w:hAnsi="Symbol" w:hint="default"/>
      </w:rPr>
    </w:lvl>
    <w:lvl w:ilvl="7" w:tplc="04190003" w:tentative="1">
      <w:start w:val="1"/>
      <w:numFmt w:val="bullet"/>
      <w:lvlText w:val="o"/>
      <w:lvlJc w:val="left"/>
      <w:pPr>
        <w:ind w:left="6169" w:hanging="360"/>
      </w:pPr>
      <w:rPr>
        <w:rFonts w:ascii="Courier New" w:hAnsi="Courier New" w:cs="Courier New" w:hint="default"/>
      </w:rPr>
    </w:lvl>
    <w:lvl w:ilvl="8" w:tplc="04190005" w:tentative="1">
      <w:start w:val="1"/>
      <w:numFmt w:val="bullet"/>
      <w:lvlText w:val=""/>
      <w:lvlJc w:val="left"/>
      <w:pPr>
        <w:ind w:left="6889" w:hanging="360"/>
      </w:pPr>
      <w:rPr>
        <w:rFonts w:ascii="Wingdings" w:hAnsi="Wingdings" w:hint="default"/>
      </w:rPr>
    </w:lvl>
  </w:abstractNum>
  <w:abstractNum w:abstractNumId="9" w15:restartNumberingAfterBreak="0">
    <w:nsid w:val="05077B9C"/>
    <w:multiLevelType w:val="hybridMultilevel"/>
    <w:tmpl w:val="C1A80354"/>
    <w:lvl w:ilvl="0" w:tplc="1DB4DAB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AC277F1"/>
    <w:multiLevelType w:val="hybridMultilevel"/>
    <w:tmpl w:val="6262C824"/>
    <w:lvl w:ilvl="0" w:tplc="1DB4DAB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BB00AE3"/>
    <w:multiLevelType w:val="hybridMultilevel"/>
    <w:tmpl w:val="CCA0B012"/>
    <w:lvl w:ilvl="0" w:tplc="1DB4DAB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2C43B9"/>
    <w:multiLevelType w:val="hybridMultilevel"/>
    <w:tmpl w:val="88A0F17C"/>
    <w:lvl w:ilvl="0" w:tplc="1DB4DABC">
      <w:start w:val="1"/>
      <w:numFmt w:val="bullet"/>
      <w:lvlText w:val=""/>
      <w:lvlJc w:val="left"/>
      <w:pPr>
        <w:ind w:left="1421" w:hanging="360"/>
      </w:pPr>
      <w:rPr>
        <w:rFonts w:ascii="Symbol" w:hAnsi="Symbol" w:hint="default"/>
        <w:sz w:val="22"/>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13" w15:restartNumberingAfterBreak="0">
    <w:nsid w:val="19BA1B04"/>
    <w:multiLevelType w:val="hybridMultilevel"/>
    <w:tmpl w:val="4B1A925E"/>
    <w:lvl w:ilvl="0" w:tplc="A93E6300">
      <w:numFmt w:val="bullet"/>
      <w:lvlText w:val="-"/>
      <w:lvlJc w:val="left"/>
      <w:pPr>
        <w:ind w:left="1421" w:hanging="174"/>
      </w:pPr>
      <w:rPr>
        <w:rFonts w:ascii="Times New Roman" w:eastAsia="Times New Roman" w:hAnsi="Times New Roman" w:cs="Times New Roman" w:hint="default"/>
        <w:w w:val="99"/>
        <w:sz w:val="28"/>
        <w:szCs w:val="28"/>
      </w:rPr>
    </w:lvl>
    <w:lvl w:ilvl="1" w:tplc="6A06056C">
      <w:numFmt w:val="bullet"/>
      <w:lvlText w:val="•"/>
      <w:lvlJc w:val="left"/>
      <w:pPr>
        <w:ind w:left="2424" w:hanging="174"/>
      </w:pPr>
      <w:rPr>
        <w:rFonts w:hint="default"/>
      </w:rPr>
    </w:lvl>
    <w:lvl w:ilvl="2" w:tplc="819A7046">
      <w:numFmt w:val="bullet"/>
      <w:lvlText w:val="•"/>
      <w:lvlJc w:val="left"/>
      <w:pPr>
        <w:ind w:left="3428" w:hanging="174"/>
      </w:pPr>
      <w:rPr>
        <w:rFonts w:hint="default"/>
      </w:rPr>
    </w:lvl>
    <w:lvl w:ilvl="3" w:tplc="8818A9F8">
      <w:numFmt w:val="bullet"/>
      <w:lvlText w:val="•"/>
      <w:lvlJc w:val="left"/>
      <w:pPr>
        <w:ind w:left="4433" w:hanging="174"/>
      </w:pPr>
      <w:rPr>
        <w:rFonts w:hint="default"/>
      </w:rPr>
    </w:lvl>
    <w:lvl w:ilvl="4" w:tplc="3774D442">
      <w:numFmt w:val="bullet"/>
      <w:lvlText w:val="•"/>
      <w:lvlJc w:val="left"/>
      <w:pPr>
        <w:ind w:left="5437" w:hanging="174"/>
      </w:pPr>
      <w:rPr>
        <w:rFonts w:hint="default"/>
      </w:rPr>
    </w:lvl>
    <w:lvl w:ilvl="5" w:tplc="852AFD60">
      <w:numFmt w:val="bullet"/>
      <w:lvlText w:val="•"/>
      <w:lvlJc w:val="left"/>
      <w:pPr>
        <w:ind w:left="6442" w:hanging="174"/>
      </w:pPr>
      <w:rPr>
        <w:rFonts w:hint="default"/>
      </w:rPr>
    </w:lvl>
    <w:lvl w:ilvl="6" w:tplc="09242C48">
      <w:numFmt w:val="bullet"/>
      <w:lvlText w:val="•"/>
      <w:lvlJc w:val="left"/>
      <w:pPr>
        <w:ind w:left="7446" w:hanging="174"/>
      </w:pPr>
      <w:rPr>
        <w:rFonts w:hint="default"/>
      </w:rPr>
    </w:lvl>
    <w:lvl w:ilvl="7" w:tplc="3C003C4A">
      <w:numFmt w:val="bullet"/>
      <w:lvlText w:val="•"/>
      <w:lvlJc w:val="left"/>
      <w:pPr>
        <w:ind w:left="8451" w:hanging="174"/>
      </w:pPr>
      <w:rPr>
        <w:rFonts w:hint="default"/>
      </w:rPr>
    </w:lvl>
    <w:lvl w:ilvl="8" w:tplc="683C3E68">
      <w:numFmt w:val="bullet"/>
      <w:lvlText w:val="•"/>
      <w:lvlJc w:val="left"/>
      <w:pPr>
        <w:ind w:left="9455" w:hanging="174"/>
      </w:pPr>
      <w:rPr>
        <w:rFonts w:hint="default"/>
      </w:rPr>
    </w:lvl>
  </w:abstractNum>
  <w:abstractNum w:abstractNumId="14" w15:restartNumberingAfterBreak="0">
    <w:nsid w:val="1BB11328"/>
    <w:multiLevelType w:val="hybridMultilevel"/>
    <w:tmpl w:val="EFDC522E"/>
    <w:lvl w:ilvl="0" w:tplc="1DB4DABC">
      <w:start w:val="1"/>
      <w:numFmt w:val="bullet"/>
      <w:lvlText w:val=""/>
      <w:lvlJc w:val="left"/>
      <w:pPr>
        <w:ind w:left="1421" w:hanging="360"/>
      </w:pPr>
      <w:rPr>
        <w:rFonts w:ascii="Symbol" w:hAnsi="Symbol" w:hint="default"/>
        <w:sz w:val="22"/>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15" w15:restartNumberingAfterBreak="0">
    <w:nsid w:val="29264BF6"/>
    <w:multiLevelType w:val="hybridMultilevel"/>
    <w:tmpl w:val="37867A2C"/>
    <w:lvl w:ilvl="0" w:tplc="1DB4DABC">
      <w:start w:val="1"/>
      <w:numFmt w:val="bullet"/>
      <w:lvlText w:val=""/>
      <w:lvlJc w:val="left"/>
      <w:pPr>
        <w:ind w:left="1205" w:hanging="360"/>
      </w:pPr>
      <w:rPr>
        <w:rFonts w:ascii="Symbol" w:hAnsi="Symbol" w:hint="default"/>
        <w:sz w:val="22"/>
      </w:rPr>
    </w:lvl>
    <w:lvl w:ilvl="1" w:tplc="04190003" w:tentative="1">
      <w:start w:val="1"/>
      <w:numFmt w:val="bullet"/>
      <w:lvlText w:val="o"/>
      <w:lvlJc w:val="left"/>
      <w:pPr>
        <w:ind w:left="1925" w:hanging="360"/>
      </w:pPr>
      <w:rPr>
        <w:rFonts w:ascii="Courier New" w:hAnsi="Courier New" w:cs="Courier New" w:hint="default"/>
      </w:rPr>
    </w:lvl>
    <w:lvl w:ilvl="2" w:tplc="04190005" w:tentative="1">
      <w:start w:val="1"/>
      <w:numFmt w:val="bullet"/>
      <w:lvlText w:val=""/>
      <w:lvlJc w:val="left"/>
      <w:pPr>
        <w:ind w:left="2645" w:hanging="360"/>
      </w:pPr>
      <w:rPr>
        <w:rFonts w:ascii="Wingdings" w:hAnsi="Wingdings" w:hint="default"/>
      </w:rPr>
    </w:lvl>
    <w:lvl w:ilvl="3" w:tplc="04190001" w:tentative="1">
      <w:start w:val="1"/>
      <w:numFmt w:val="bullet"/>
      <w:lvlText w:val=""/>
      <w:lvlJc w:val="left"/>
      <w:pPr>
        <w:ind w:left="3365" w:hanging="360"/>
      </w:pPr>
      <w:rPr>
        <w:rFonts w:ascii="Symbol" w:hAnsi="Symbol" w:hint="default"/>
      </w:rPr>
    </w:lvl>
    <w:lvl w:ilvl="4" w:tplc="04190003" w:tentative="1">
      <w:start w:val="1"/>
      <w:numFmt w:val="bullet"/>
      <w:lvlText w:val="o"/>
      <w:lvlJc w:val="left"/>
      <w:pPr>
        <w:ind w:left="4085" w:hanging="360"/>
      </w:pPr>
      <w:rPr>
        <w:rFonts w:ascii="Courier New" w:hAnsi="Courier New" w:cs="Courier New" w:hint="default"/>
      </w:rPr>
    </w:lvl>
    <w:lvl w:ilvl="5" w:tplc="04190005" w:tentative="1">
      <w:start w:val="1"/>
      <w:numFmt w:val="bullet"/>
      <w:lvlText w:val=""/>
      <w:lvlJc w:val="left"/>
      <w:pPr>
        <w:ind w:left="4805" w:hanging="360"/>
      </w:pPr>
      <w:rPr>
        <w:rFonts w:ascii="Wingdings" w:hAnsi="Wingdings" w:hint="default"/>
      </w:rPr>
    </w:lvl>
    <w:lvl w:ilvl="6" w:tplc="04190001" w:tentative="1">
      <w:start w:val="1"/>
      <w:numFmt w:val="bullet"/>
      <w:lvlText w:val=""/>
      <w:lvlJc w:val="left"/>
      <w:pPr>
        <w:ind w:left="5525" w:hanging="360"/>
      </w:pPr>
      <w:rPr>
        <w:rFonts w:ascii="Symbol" w:hAnsi="Symbol" w:hint="default"/>
      </w:rPr>
    </w:lvl>
    <w:lvl w:ilvl="7" w:tplc="04190003" w:tentative="1">
      <w:start w:val="1"/>
      <w:numFmt w:val="bullet"/>
      <w:lvlText w:val="o"/>
      <w:lvlJc w:val="left"/>
      <w:pPr>
        <w:ind w:left="6245" w:hanging="360"/>
      </w:pPr>
      <w:rPr>
        <w:rFonts w:ascii="Courier New" w:hAnsi="Courier New" w:cs="Courier New" w:hint="default"/>
      </w:rPr>
    </w:lvl>
    <w:lvl w:ilvl="8" w:tplc="04190005" w:tentative="1">
      <w:start w:val="1"/>
      <w:numFmt w:val="bullet"/>
      <w:lvlText w:val=""/>
      <w:lvlJc w:val="left"/>
      <w:pPr>
        <w:ind w:left="6965" w:hanging="360"/>
      </w:pPr>
      <w:rPr>
        <w:rFonts w:ascii="Wingdings" w:hAnsi="Wingdings" w:hint="default"/>
      </w:rPr>
    </w:lvl>
  </w:abstractNum>
  <w:abstractNum w:abstractNumId="16" w15:restartNumberingAfterBreak="0">
    <w:nsid w:val="2B1E4F7B"/>
    <w:multiLevelType w:val="hybridMultilevel"/>
    <w:tmpl w:val="61D6A46E"/>
    <w:lvl w:ilvl="0" w:tplc="F02C8A7E">
      <w:start w:val="1"/>
      <w:numFmt w:val="bullet"/>
      <w:pStyle w:val="a"/>
      <w:lvlText w:val=""/>
      <w:lvlJc w:val="left"/>
      <w:pPr>
        <w:ind w:left="1432"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F59386F"/>
    <w:multiLevelType w:val="hybridMultilevel"/>
    <w:tmpl w:val="96221426"/>
    <w:lvl w:ilvl="0" w:tplc="745A1BC6">
      <w:numFmt w:val="bullet"/>
      <w:lvlText w:val="-"/>
      <w:lvlJc w:val="left"/>
      <w:pPr>
        <w:ind w:left="1421" w:hanging="238"/>
      </w:pPr>
      <w:rPr>
        <w:rFonts w:ascii="Times New Roman" w:eastAsia="Times New Roman" w:hAnsi="Times New Roman" w:cs="Times New Roman" w:hint="default"/>
        <w:w w:val="99"/>
        <w:sz w:val="28"/>
        <w:szCs w:val="28"/>
      </w:rPr>
    </w:lvl>
    <w:lvl w:ilvl="1" w:tplc="D0388850">
      <w:numFmt w:val="bullet"/>
      <w:lvlText w:val="•"/>
      <w:lvlJc w:val="left"/>
      <w:pPr>
        <w:ind w:left="2424" w:hanging="238"/>
      </w:pPr>
      <w:rPr>
        <w:rFonts w:hint="default"/>
      </w:rPr>
    </w:lvl>
    <w:lvl w:ilvl="2" w:tplc="C77EE1FA">
      <w:numFmt w:val="bullet"/>
      <w:lvlText w:val="•"/>
      <w:lvlJc w:val="left"/>
      <w:pPr>
        <w:ind w:left="3428" w:hanging="238"/>
      </w:pPr>
      <w:rPr>
        <w:rFonts w:hint="default"/>
      </w:rPr>
    </w:lvl>
    <w:lvl w:ilvl="3" w:tplc="D9A078DA">
      <w:numFmt w:val="bullet"/>
      <w:lvlText w:val="•"/>
      <w:lvlJc w:val="left"/>
      <w:pPr>
        <w:ind w:left="4433" w:hanging="238"/>
      </w:pPr>
      <w:rPr>
        <w:rFonts w:hint="default"/>
      </w:rPr>
    </w:lvl>
    <w:lvl w:ilvl="4" w:tplc="9E327E2C">
      <w:numFmt w:val="bullet"/>
      <w:lvlText w:val="•"/>
      <w:lvlJc w:val="left"/>
      <w:pPr>
        <w:ind w:left="5437" w:hanging="238"/>
      </w:pPr>
      <w:rPr>
        <w:rFonts w:hint="default"/>
      </w:rPr>
    </w:lvl>
    <w:lvl w:ilvl="5" w:tplc="F32A540C">
      <w:numFmt w:val="bullet"/>
      <w:lvlText w:val="•"/>
      <w:lvlJc w:val="left"/>
      <w:pPr>
        <w:ind w:left="6442" w:hanging="238"/>
      </w:pPr>
      <w:rPr>
        <w:rFonts w:hint="default"/>
      </w:rPr>
    </w:lvl>
    <w:lvl w:ilvl="6" w:tplc="B510A17A">
      <w:numFmt w:val="bullet"/>
      <w:lvlText w:val="•"/>
      <w:lvlJc w:val="left"/>
      <w:pPr>
        <w:ind w:left="7446" w:hanging="238"/>
      </w:pPr>
      <w:rPr>
        <w:rFonts w:hint="default"/>
      </w:rPr>
    </w:lvl>
    <w:lvl w:ilvl="7" w:tplc="6F22052E">
      <w:numFmt w:val="bullet"/>
      <w:lvlText w:val="•"/>
      <w:lvlJc w:val="left"/>
      <w:pPr>
        <w:ind w:left="8451" w:hanging="238"/>
      </w:pPr>
      <w:rPr>
        <w:rFonts w:hint="default"/>
      </w:rPr>
    </w:lvl>
    <w:lvl w:ilvl="8" w:tplc="0AB6680E">
      <w:numFmt w:val="bullet"/>
      <w:lvlText w:val="•"/>
      <w:lvlJc w:val="left"/>
      <w:pPr>
        <w:ind w:left="9455" w:hanging="238"/>
      </w:pPr>
      <w:rPr>
        <w:rFonts w:hint="default"/>
      </w:rPr>
    </w:lvl>
  </w:abstractNum>
  <w:abstractNum w:abstractNumId="18" w15:restartNumberingAfterBreak="0">
    <w:nsid w:val="3007450C"/>
    <w:multiLevelType w:val="hybridMultilevel"/>
    <w:tmpl w:val="1B4803CE"/>
    <w:lvl w:ilvl="0" w:tplc="1DB4DAB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45F68A4"/>
    <w:multiLevelType w:val="multilevel"/>
    <w:tmpl w:val="A6B61F06"/>
    <w:lvl w:ilvl="0">
      <w:start w:val="1"/>
      <w:numFmt w:val="decimal"/>
      <w:lvlText w:val="%1."/>
      <w:lvlJc w:val="left"/>
      <w:pPr>
        <w:ind w:left="2410" w:hanging="281"/>
      </w:pPr>
      <w:rPr>
        <w:rFonts w:hint="default"/>
        <w:w w:val="99"/>
      </w:rPr>
    </w:lvl>
    <w:lvl w:ilvl="1">
      <w:start w:val="1"/>
      <w:numFmt w:val="decimal"/>
      <w:lvlText w:val="%1.%2."/>
      <w:lvlJc w:val="left"/>
      <w:pPr>
        <w:ind w:left="1421" w:hanging="965"/>
      </w:pPr>
      <w:rPr>
        <w:rFonts w:ascii="Times New Roman" w:eastAsia="Times New Roman" w:hAnsi="Times New Roman" w:cs="Times New Roman" w:hint="default"/>
        <w:b/>
        <w:bCs/>
        <w:spacing w:val="-1"/>
        <w:w w:val="99"/>
        <w:sz w:val="28"/>
        <w:szCs w:val="28"/>
      </w:rPr>
    </w:lvl>
    <w:lvl w:ilvl="2">
      <w:start w:val="1"/>
      <w:numFmt w:val="decimal"/>
      <w:lvlText w:val="%1.%2.%3."/>
      <w:lvlJc w:val="left"/>
      <w:pPr>
        <w:ind w:left="1421" w:hanging="1221"/>
        <w:jc w:val="right"/>
      </w:pPr>
      <w:rPr>
        <w:rFonts w:ascii="Times New Roman" w:eastAsia="Times New Roman" w:hAnsi="Times New Roman" w:cs="Times New Roman" w:hint="default"/>
        <w:b/>
        <w:bCs/>
        <w:w w:val="99"/>
        <w:sz w:val="28"/>
        <w:szCs w:val="28"/>
      </w:rPr>
    </w:lvl>
    <w:lvl w:ilvl="3">
      <w:numFmt w:val="bullet"/>
      <w:lvlText w:val="•"/>
      <w:lvlJc w:val="left"/>
      <w:pPr>
        <w:ind w:left="2840" w:hanging="1221"/>
      </w:pPr>
      <w:rPr>
        <w:rFonts w:hint="default"/>
      </w:rPr>
    </w:lvl>
    <w:lvl w:ilvl="4">
      <w:numFmt w:val="bullet"/>
      <w:lvlText w:val="•"/>
      <w:lvlJc w:val="left"/>
      <w:pPr>
        <w:ind w:left="4072" w:hanging="1221"/>
      </w:pPr>
      <w:rPr>
        <w:rFonts w:hint="default"/>
      </w:rPr>
    </w:lvl>
    <w:lvl w:ilvl="5">
      <w:numFmt w:val="bullet"/>
      <w:lvlText w:val="•"/>
      <w:lvlJc w:val="left"/>
      <w:pPr>
        <w:ind w:left="5304" w:hanging="1221"/>
      </w:pPr>
      <w:rPr>
        <w:rFonts w:hint="default"/>
      </w:rPr>
    </w:lvl>
    <w:lvl w:ilvl="6">
      <w:numFmt w:val="bullet"/>
      <w:lvlText w:val="•"/>
      <w:lvlJc w:val="left"/>
      <w:pPr>
        <w:ind w:left="6536" w:hanging="1221"/>
      </w:pPr>
      <w:rPr>
        <w:rFonts w:hint="default"/>
      </w:rPr>
    </w:lvl>
    <w:lvl w:ilvl="7">
      <w:numFmt w:val="bullet"/>
      <w:lvlText w:val="•"/>
      <w:lvlJc w:val="left"/>
      <w:pPr>
        <w:ind w:left="7768" w:hanging="1221"/>
      </w:pPr>
      <w:rPr>
        <w:rFonts w:hint="default"/>
      </w:rPr>
    </w:lvl>
    <w:lvl w:ilvl="8">
      <w:numFmt w:val="bullet"/>
      <w:lvlText w:val="•"/>
      <w:lvlJc w:val="left"/>
      <w:pPr>
        <w:ind w:left="9000" w:hanging="1221"/>
      </w:pPr>
      <w:rPr>
        <w:rFonts w:hint="default"/>
      </w:rPr>
    </w:lvl>
  </w:abstractNum>
  <w:abstractNum w:abstractNumId="20" w15:restartNumberingAfterBreak="0">
    <w:nsid w:val="37560BA0"/>
    <w:multiLevelType w:val="hybridMultilevel"/>
    <w:tmpl w:val="57023CDE"/>
    <w:lvl w:ilvl="0" w:tplc="78467B0C">
      <w:numFmt w:val="bullet"/>
      <w:lvlText w:val="-"/>
      <w:lvlJc w:val="left"/>
      <w:pPr>
        <w:ind w:left="1421" w:hanging="193"/>
      </w:pPr>
      <w:rPr>
        <w:rFonts w:ascii="Times New Roman" w:eastAsia="Times New Roman" w:hAnsi="Times New Roman" w:cs="Times New Roman" w:hint="default"/>
        <w:w w:val="99"/>
        <w:sz w:val="28"/>
        <w:szCs w:val="28"/>
      </w:rPr>
    </w:lvl>
    <w:lvl w:ilvl="1" w:tplc="DE4EF408">
      <w:numFmt w:val="bullet"/>
      <w:lvlText w:val="•"/>
      <w:lvlJc w:val="left"/>
      <w:pPr>
        <w:ind w:left="2424" w:hanging="193"/>
      </w:pPr>
      <w:rPr>
        <w:rFonts w:hint="default"/>
      </w:rPr>
    </w:lvl>
    <w:lvl w:ilvl="2" w:tplc="A228864E">
      <w:numFmt w:val="bullet"/>
      <w:lvlText w:val="•"/>
      <w:lvlJc w:val="left"/>
      <w:pPr>
        <w:ind w:left="3428" w:hanging="193"/>
      </w:pPr>
      <w:rPr>
        <w:rFonts w:hint="default"/>
      </w:rPr>
    </w:lvl>
    <w:lvl w:ilvl="3" w:tplc="0340FD30">
      <w:numFmt w:val="bullet"/>
      <w:lvlText w:val="•"/>
      <w:lvlJc w:val="left"/>
      <w:pPr>
        <w:ind w:left="4433" w:hanging="193"/>
      </w:pPr>
      <w:rPr>
        <w:rFonts w:hint="default"/>
      </w:rPr>
    </w:lvl>
    <w:lvl w:ilvl="4" w:tplc="A9A49B8E">
      <w:numFmt w:val="bullet"/>
      <w:lvlText w:val="•"/>
      <w:lvlJc w:val="left"/>
      <w:pPr>
        <w:ind w:left="5437" w:hanging="193"/>
      </w:pPr>
      <w:rPr>
        <w:rFonts w:hint="default"/>
      </w:rPr>
    </w:lvl>
    <w:lvl w:ilvl="5" w:tplc="47FAA760">
      <w:numFmt w:val="bullet"/>
      <w:lvlText w:val="•"/>
      <w:lvlJc w:val="left"/>
      <w:pPr>
        <w:ind w:left="6442" w:hanging="193"/>
      </w:pPr>
      <w:rPr>
        <w:rFonts w:hint="default"/>
      </w:rPr>
    </w:lvl>
    <w:lvl w:ilvl="6" w:tplc="B62420AC">
      <w:numFmt w:val="bullet"/>
      <w:lvlText w:val="•"/>
      <w:lvlJc w:val="left"/>
      <w:pPr>
        <w:ind w:left="7446" w:hanging="193"/>
      </w:pPr>
      <w:rPr>
        <w:rFonts w:hint="default"/>
      </w:rPr>
    </w:lvl>
    <w:lvl w:ilvl="7" w:tplc="E4B47512">
      <w:numFmt w:val="bullet"/>
      <w:lvlText w:val="•"/>
      <w:lvlJc w:val="left"/>
      <w:pPr>
        <w:ind w:left="8451" w:hanging="193"/>
      </w:pPr>
      <w:rPr>
        <w:rFonts w:hint="default"/>
      </w:rPr>
    </w:lvl>
    <w:lvl w:ilvl="8" w:tplc="A4B67136">
      <w:numFmt w:val="bullet"/>
      <w:lvlText w:val="•"/>
      <w:lvlJc w:val="left"/>
      <w:pPr>
        <w:ind w:left="9455" w:hanging="193"/>
      </w:pPr>
      <w:rPr>
        <w:rFonts w:hint="default"/>
      </w:rPr>
    </w:lvl>
  </w:abstractNum>
  <w:abstractNum w:abstractNumId="21" w15:restartNumberingAfterBreak="0">
    <w:nsid w:val="3BEF0F0C"/>
    <w:multiLevelType w:val="hybridMultilevel"/>
    <w:tmpl w:val="09507D6E"/>
    <w:lvl w:ilvl="0" w:tplc="796C8DAE">
      <w:numFmt w:val="bullet"/>
      <w:lvlText w:val="-"/>
      <w:lvlJc w:val="left"/>
      <w:pPr>
        <w:ind w:left="1421" w:hanging="164"/>
      </w:pPr>
      <w:rPr>
        <w:rFonts w:ascii="Times New Roman" w:eastAsia="Times New Roman" w:hAnsi="Times New Roman" w:cs="Times New Roman" w:hint="default"/>
        <w:w w:val="99"/>
        <w:sz w:val="28"/>
        <w:szCs w:val="28"/>
      </w:rPr>
    </w:lvl>
    <w:lvl w:ilvl="1" w:tplc="CFE623E0">
      <w:numFmt w:val="bullet"/>
      <w:lvlText w:val="•"/>
      <w:lvlJc w:val="left"/>
      <w:pPr>
        <w:ind w:left="2424" w:hanging="164"/>
      </w:pPr>
      <w:rPr>
        <w:rFonts w:hint="default"/>
      </w:rPr>
    </w:lvl>
    <w:lvl w:ilvl="2" w:tplc="D41A7D5C">
      <w:numFmt w:val="bullet"/>
      <w:lvlText w:val="•"/>
      <w:lvlJc w:val="left"/>
      <w:pPr>
        <w:ind w:left="3428" w:hanging="164"/>
      </w:pPr>
      <w:rPr>
        <w:rFonts w:hint="default"/>
      </w:rPr>
    </w:lvl>
    <w:lvl w:ilvl="3" w:tplc="C604313C">
      <w:numFmt w:val="bullet"/>
      <w:lvlText w:val="•"/>
      <w:lvlJc w:val="left"/>
      <w:pPr>
        <w:ind w:left="4433" w:hanging="164"/>
      </w:pPr>
      <w:rPr>
        <w:rFonts w:hint="default"/>
      </w:rPr>
    </w:lvl>
    <w:lvl w:ilvl="4" w:tplc="1F8EEF84">
      <w:numFmt w:val="bullet"/>
      <w:lvlText w:val="•"/>
      <w:lvlJc w:val="left"/>
      <w:pPr>
        <w:ind w:left="5437" w:hanging="164"/>
      </w:pPr>
      <w:rPr>
        <w:rFonts w:hint="default"/>
      </w:rPr>
    </w:lvl>
    <w:lvl w:ilvl="5" w:tplc="612EA4E2">
      <w:numFmt w:val="bullet"/>
      <w:lvlText w:val="•"/>
      <w:lvlJc w:val="left"/>
      <w:pPr>
        <w:ind w:left="6442" w:hanging="164"/>
      </w:pPr>
      <w:rPr>
        <w:rFonts w:hint="default"/>
      </w:rPr>
    </w:lvl>
    <w:lvl w:ilvl="6" w:tplc="225EECE4">
      <w:numFmt w:val="bullet"/>
      <w:lvlText w:val="•"/>
      <w:lvlJc w:val="left"/>
      <w:pPr>
        <w:ind w:left="7446" w:hanging="164"/>
      </w:pPr>
      <w:rPr>
        <w:rFonts w:hint="default"/>
      </w:rPr>
    </w:lvl>
    <w:lvl w:ilvl="7" w:tplc="7D965246">
      <w:numFmt w:val="bullet"/>
      <w:lvlText w:val="•"/>
      <w:lvlJc w:val="left"/>
      <w:pPr>
        <w:ind w:left="8451" w:hanging="164"/>
      </w:pPr>
      <w:rPr>
        <w:rFonts w:hint="default"/>
      </w:rPr>
    </w:lvl>
    <w:lvl w:ilvl="8" w:tplc="B32293AA">
      <w:numFmt w:val="bullet"/>
      <w:lvlText w:val="•"/>
      <w:lvlJc w:val="left"/>
      <w:pPr>
        <w:ind w:left="9455" w:hanging="164"/>
      </w:pPr>
      <w:rPr>
        <w:rFonts w:hint="default"/>
      </w:rPr>
    </w:lvl>
  </w:abstractNum>
  <w:abstractNum w:abstractNumId="22" w15:restartNumberingAfterBreak="0">
    <w:nsid w:val="3D663FDC"/>
    <w:multiLevelType w:val="hybridMultilevel"/>
    <w:tmpl w:val="3ABA66D4"/>
    <w:lvl w:ilvl="0" w:tplc="696A93F2">
      <w:numFmt w:val="bullet"/>
      <w:lvlText w:val="–"/>
      <w:lvlJc w:val="left"/>
      <w:pPr>
        <w:ind w:left="1631" w:hanging="211"/>
      </w:pPr>
      <w:rPr>
        <w:rFonts w:ascii="Times New Roman" w:eastAsia="Times New Roman" w:hAnsi="Times New Roman" w:cs="Times New Roman" w:hint="default"/>
        <w:w w:val="99"/>
        <w:sz w:val="28"/>
        <w:szCs w:val="28"/>
      </w:rPr>
    </w:lvl>
    <w:lvl w:ilvl="1" w:tplc="1E922D62">
      <w:numFmt w:val="bullet"/>
      <w:lvlText w:val="-"/>
      <w:lvlJc w:val="left"/>
      <w:pPr>
        <w:ind w:left="1421" w:hanging="484"/>
      </w:pPr>
      <w:rPr>
        <w:rFonts w:ascii="Times New Roman" w:eastAsia="Times New Roman" w:hAnsi="Times New Roman" w:cs="Times New Roman" w:hint="default"/>
        <w:w w:val="99"/>
        <w:sz w:val="28"/>
        <w:szCs w:val="28"/>
      </w:rPr>
    </w:lvl>
    <w:lvl w:ilvl="2" w:tplc="848C7CD8">
      <w:numFmt w:val="bullet"/>
      <w:lvlText w:val="•"/>
      <w:lvlJc w:val="left"/>
      <w:pPr>
        <w:ind w:left="2731" w:hanging="484"/>
      </w:pPr>
      <w:rPr>
        <w:rFonts w:hint="default"/>
      </w:rPr>
    </w:lvl>
    <w:lvl w:ilvl="3" w:tplc="C5FCD198">
      <w:numFmt w:val="bullet"/>
      <w:lvlText w:val="•"/>
      <w:lvlJc w:val="left"/>
      <w:pPr>
        <w:ind w:left="3823" w:hanging="484"/>
      </w:pPr>
      <w:rPr>
        <w:rFonts w:hint="default"/>
      </w:rPr>
    </w:lvl>
    <w:lvl w:ilvl="4" w:tplc="4852C37C">
      <w:numFmt w:val="bullet"/>
      <w:lvlText w:val="•"/>
      <w:lvlJc w:val="left"/>
      <w:pPr>
        <w:ind w:left="4914" w:hanging="484"/>
      </w:pPr>
      <w:rPr>
        <w:rFonts w:hint="default"/>
      </w:rPr>
    </w:lvl>
    <w:lvl w:ilvl="5" w:tplc="1A50F72E">
      <w:numFmt w:val="bullet"/>
      <w:lvlText w:val="•"/>
      <w:lvlJc w:val="left"/>
      <w:pPr>
        <w:ind w:left="6006" w:hanging="484"/>
      </w:pPr>
      <w:rPr>
        <w:rFonts w:hint="default"/>
      </w:rPr>
    </w:lvl>
    <w:lvl w:ilvl="6" w:tplc="5AD2C00A">
      <w:numFmt w:val="bullet"/>
      <w:lvlText w:val="•"/>
      <w:lvlJc w:val="left"/>
      <w:pPr>
        <w:ind w:left="7098" w:hanging="484"/>
      </w:pPr>
      <w:rPr>
        <w:rFonts w:hint="default"/>
      </w:rPr>
    </w:lvl>
    <w:lvl w:ilvl="7" w:tplc="F3A21DB6">
      <w:numFmt w:val="bullet"/>
      <w:lvlText w:val="•"/>
      <w:lvlJc w:val="left"/>
      <w:pPr>
        <w:ind w:left="8189" w:hanging="484"/>
      </w:pPr>
      <w:rPr>
        <w:rFonts w:hint="default"/>
      </w:rPr>
    </w:lvl>
    <w:lvl w:ilvl="8" w:tplc="2FBC8478">
      <w:numFmt w:val="bullet"/>
      <w:lvlText w:val="•"/>
      <w:lvlJc w:val="left"/>
      <w:pPr>
        <w:ind w:left="9281" w:hanging="484"/>
      </w:pPr>
      <w:rPr>
        <w:rFonts w:hint="default"/>
      </w:rPr>
    </w:lvl>
  </w:abstractNum>
  <w:abstractNum w:abstractNumId="23" w15:restartNumberingAfterBreak="0">
    <w:nsid w:val="48D3160A"/>
    <w:multiLevelType w:val="hybridMultilevel"/>
    <w:tmpl w:val="4116588C"/>
    <w:lvl w:ilvl="0" w:tplc="7EB6829A">
      <w:numFmt w:val="bullet"/>
      <w:lvlText w:val="-"/>
      <w:lvlJc w:val="left"/>
      <w:pPr>
        <w:ind w:left="1421" w:hanging="179"/>
      </w:pPr>
      <w:rPr>
        <w:rFonts w:ascii="Times New Roman" w:eastAsia="Times New Roman" w:hAnsi="Times New Roman" w:cs="Times New Roman" w:hint="default"/>
        <w:w w:val="99"/>
        <w:sz w:val="28"/>
        <w:szCs w:val="28"/>
      </w:rPr>
    </w:lvl>
    <w:lvl w:ilvl="1" w:tplc="C85029C6">
      <w:numFmt w:val="bullet"/>
      <w:lvlText w:val="•"/>
      <w:lvlJc w:val="left"/>
      <w:pPr>
        <w:ind w:left="2424" w:hanging="179"/>
      </w:pPr>
      <w:rPr>
        <w:rFonts w:hint="default"/>
      </w:rPr>
    </w:lvl>
    <w:lvl w:ilvl="2" w:tplc="1B388686">
      <w:numFmt w:val="bullet"/>
      <w:lvlText w:val="•"/>
      <w:lvlJc w:val="left"/>
      <w:pPr>
        <w:ind w:left="3428" w:hanging="179"/>
      </w:pPr>
      <w:rPr>
        <w:rFonts w:hint="default"/>
      </w:rPr>
    </w:lvl>
    <w:lvl w:ilvl="3" w:tplc="62E41D2A">
      <w:numFmt w:val="bullet"/>
      <w:lvlText w:val="•"/>
      <w:lvlJc w:val="left"/>
      <w:pPr>
        <w:ind w:left="4433" w:hanging="179"/>
      </w:pPr>
      <w:rPr>
        <w:rFonts w:hint="default"/>
      </w:rPr>
    </w:lvl>
    <w:lvl w:ilvl="4" w:tplc="4D6EF172">
      <w:numFmt w:val="bullet"/>
      <w:lvlText w:val="•"/>
      <w:lvlJc w:val="left"/>
      <w:pPr>
        <w:ind w:left="5437" w:hanging="179"/>
      </w:pPr>
      <w:rPr>
        <w:rFonts w:hint="default"/>
      </w:rPr>
    </w:lvl>
    <w:lvl w:ilvl="5" w:tplc="5400178E">
      <w:numFmt w:val="bullet"/>
      <w:lvlText w:val="•"/>
      <w:lvlJc w:val="left"/>
      <w:pPr>
        <w:ind w:left="6442" w:hanging="179"/>
      </w:pPr>
      <w:rPr>
        <w:rFonts w:hint="default"/>
      </w:rPr>
    </w:lvl>
    <w:lvl w:ilvl="6" w:tplc="F9967398">
      <w:numFmt w:val="bullet"/>
      <w:lvlText w:val="•"/>
      <w:lvlJc w:val="left"/>
      <w:pPr>
        <w:ind w:left="7446" w:hanging="179"/>
      </w:pPr>
      <w:rPr>
        <w:rFonts w:hint="default"/>
      </w:rPr>
    </w:lvl>
    <w:lvl w:ilvl="7" w:tplc="02FE0948">
      <w:numFmt w:val="bullet"/>
      <w:lvlText w:val="•"/>
      <w:lvlJc w:val="left"/>
      <w:pPr>
        <w:ind w:left="8451" w:hanging="179"/>
      </w:pPr>
      <w:rPr>
        <w:rFonts w:hint="default"/>
      </w:rPr>
    </w:lvl>
    <w:lvl w:ilvl="8" w:tplc="56C08378">
      <w:numFmt w:val="bullet"/>
      <w:lvlText w:val="•"/>
      <w:lvlJc w:val="left"/>
      <w:pPr>
        <w:ind w:left="9455" w:hanging="179"/>
      </w:pPr>
      <w:rPr>
        <w:rFonts w:hint="default"/>
      </w:rPr>
    </w:lvl>
  </w:abstractNum>
  <w:abstractNum w:abstractNumId="24" w15:restartNumberingAfterBreak="0">
    <w:nsid w:val="48FB186A"/>
    <w:multiLevelType w:val="hybridMultilevel"/>
    <w:tmpl w:val="D3DE67F8"/>
    <w:lvl w:ilvl="0" w:tplc="421A5902">
      <w:start w:val="1"/>
      <w:numFmt w:val="bullet"/>
      <w:pStyle w:val="a0"/>
      <w:lvlText w:val=""/>
      <w:lvlJc w:val="left"/>
      <w:pPr>
        <w:tabs>
          <w:tab w:val="num" w:pos="464"/>
        </w:tabs>
        <w:ind w:left="464" w:hanging="284"/>
      </w:pPr>
      <w:rPr>
        <w:rFonts w:ascii="Symbol" w:hAnsi="Symbol" w:hint="default"/>
        <w:sz w:val="22"/>
      </w:rPr>
    </w:lvl>
    <w:lvl w:ilvl="1" w:tplc="1DB4DABC">
      <w:start w:val="1"/>
      <w:numFmt w:val="bullet"/>
      <w:lvlText w:val=""/>
      <w:lvlJc w:val="left"/>
      <w:pPr>
        <w:tabs>
          <w:tab w:val="num" w:pos="540"/>
        </w:tabs>
        <w:ind w:left="-180" w:firstLine="360"/>
      </w:pPr>
      <w:rPr>
        <w:rFonts w:ascii="Symbol" w:hAnsi="Symbol" w:hint="default"/>
        <w:sz w:val="22"/>
      </w:rPr>
    </w:lvl>
    <w:lvl w:ilvl="2" w:tplc="E4366724" w:tentative="1">
      <w:start w:val="1"/>
      <w:numFmt w:val="bullet"/>
      <w:lvlText w:val=""/>
      <w:lvlJc w:val="left"/>
      <w:pPr>
        <w:tabs>
          <w:tab w:val="num" w:pos="1593"/>
        </w:tabs>
        <w:ind w:left="1593" w:hanging="360"/>
      </w:pPr>
      <w:rPr>
        <w:rFonts w:ascii="Wingdings" w:hAnsi="Wingdings" w:hint="default"/>
      </w:rPr>
    </w:lvl>
    <w:lvl w:ilvl="3" w:tplc="2F18F4DE" w:tentative="1">
      <w:start w:val="1"/>
      <w:numFmt w:val="bullet"/>
      <w:lvlText w:val=""/>
      <w:lvlJc w:val="left"/>
      <w:pPr>
        <w:tabs>
          <w:tab w:val="num" w:pos="2313"/>
        </w:tabs>
        <w:ind w:left="2313" w:hanging="360"/>
      </w:pPr>
      <w:rPr>
        <w:rFonts w:ascii="Symbol" w:hAnsi="Symbol" w:hint="default"/>
      </w:rPr>
    </w:lvl>
    <w:lvl w:ilvl="4" w:tplc="89E813D2" w:tentative="1">
      <w:start w:val="1"/>
      <w:numFmt w:val="bullet"/>
      <w:lvlText w:val="o"/>
      <w:lvlJc w:val="left"/>
      <w:pPr>
        <w:tabs>
          <w:tab w:val="num" w:pos="3033"/>
        </w:tabs>
        <w:ind w:left="3033" w:hanging="360"/>
      </w:pPr>
      <w:rPr>
        <w:rFonts w:ascii="Courier New" w:hAnsi="Courier New" w:hint="default"/>
      </w:rPr>
    </w:lvl>
    <w:lvl w:ilvl="5" w:tplc="DF2E6282" w:tentative="1">
      <w:start w:val="1"/>
      <w:numFmt w:val="bullet"/>
      <w:lvlText w:val=""/>
      <w:lvlJc w:val="left"/>
      <w:pPr>
        <w:tabs>
          <w:tab w:val="num" w:pos="3753"/>
        </w:tabs>
        <w:ind w:left="3753" w:hanging="360"/>
      </w:pPr>
      <w:rPr>
        <w:rFonts w:ascii="Wingdings" w:hAnsi="Wingdings" w:hint="default"/>
      </w:rPr>
    </w:lvl>
    <w:lvl w:ilvl="6" w:tplc="A4D4E918" w:tentative="1">
      <w:start w:val="1"/>
      <w:numFmt w:val="bullet"/>
      <w:lvlText w:val=""/>
      <w:lvlJc w:val="left"/>
      <w:pPr>
        <w:tabs>
          <w:tab w:val="num" w:pos="4473"/>
        </w:tabs>
        <w:ind w:left="4473" w:hanging="360"/>
      </w:pPr>
      <w:rPr>
        <w:rFonts w:ascii="Symbol" w:hAnsi="Symbol" w:hint="default"/>
      </w:rPr>
    </w:lvl>
    <w:lvl w:ilvl="7" w:tplc="DA56B640" w:tentative="1">
      <w:start w:val="1"/>
      <w:numFmt w:val="bullet"/>
      <w:lvlText w:val="o"/>
      <w:lvlJc w:val="left"/>
      <w:pPr>
        <w:tabs>
          <w:tab w:val="num" w:pos="5193"/>
        </w:tabs>
        <w:ind w:left="5193" w:hanging="360"/>
      </w:pPr>
      <w:rPr>
        <w:rFonts w:ascii="Courier New" w:hAnsi="Courier New" w:hint="default"/>
      </w:rPr>
    </w:lvl>
    <w:lvl w:ilvl="8" w:tplc="473A00EA"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BEF5AA6"/>
    <w:multiLevelType w:val="hybridMultilevel"/>
    <w:tmpl w:val="30047502"/>
    <w:lvl w:ilvl="0" w:tplc="66D67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FE00FE9"/>
    <w:multiLevelType w:val="hybridMultilevel"/>
    <w:tmpl w:val="E48A1480"/>
    <w:lvl w:ilvl="0" w:tplc="1DB4DABC">
      <w:start w:val="1"/>
      <w:numFmt w:val="bullet"/>
      <w:lvlText w:val=""/>
      <w:lvlJc w:val="left"/>
      <w:pPr>
        <w:ind w:left="1425" w:hanging="360"/>
      </w:pPr>
      <w:rPr>
        <w:rFonts w:ascii="Symbol" w:hAnsi="Symbol" w:hint="default"/>
        <w:sz w:val="22"/>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7" w15:restartNumberingAfterBreak="0">
    <w:nsid w:val="53E11F3A"/>
    <w:multiLevelType w:val="hybridMultilevel"/>
    <w:tmpl w:val="19C6148E"/>
    <w:lvl w:ilvl="0" w:tplc="FDD0CEE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E74DCD"/>
    <w:multiLevelType w:val="hybridMultilevel"/>
    <w:tmpl w:val="BD329F62"/>
    <w:lvl w:ilvl="0" w:tplc="1DB4DABC">
      <w:start w:val="1"/>
      <w:numFmt w:val="bullet"/>
      <w:lvlText w:val=""/>
      <w:lvlJc w:val="left"/>
      <w:pPr>
        <w:ind w:left="1214" w:hanging="360"/>
      </w:pPr>
      <w:rPr>
        <w:rFonts w:ascii="Symbol" w:hAnsi="Symbol" w:hint="default"/>
        <w:sz w:val="22"/>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tentative="1">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29" w15:restartNumberingAfterBreak="0">
    <w:nsid w:val="5A0B1984"/>
    <w:multiLevelType w:val="hybridMultilevel"/>
    <w:tmpl w:val="01D82058"/>
    <w:lvl w:ilvl="0" w:tplc="3EB62CC6">
      <w:numFmt w:val="bullet"/>
      <w:lvlText w:val="-"/>
      <w:lvlJc w:val="left"/>
      <w:pPr>
        <w:ind w:left="1421" w:hanging="192"/>
      </w:pPr>
      <w:rPr>
        <w:rFonts w:ascii="Times New Roman" w:eastAsia="Times New Roman" w:hAnsi="Times New Roman" w:cs="Times New Roman" w:hint="default"/>
        <w:w w:val="99"/>
        <w:sz w:val="28"/>
        <w:szCs w:val="28"/>
      </w:rPr>
    </w:lvl>
    <w:lvl w:ilvl="1" w:tplc="0CC8CE0C">
      <w:numFmt w:val="bullet"/>
      <w:lvlText w:val="-"/>
      <w:lvlJc w:val="left"/>
      <w:pPr>
        <w:ind w:left="1421" w:hanging="177"/>
      </w:pPr>
      <w:rPr>
        <w:rFonts w:ascii="Times New Roman" w:eastAsia="Times New Roman" w:hAnsi="Times New Roman" w:cs="Times New Roman" w:hint="default"/>
        <w:w w:val="99"/>
        <w:sz w:val="28"/>
        <w:szCs w:val="28"/>
      </w:rPr>
    </w:lvl>
    <w:lvl w:ilvl="2" w:tplc="1FDA7682">
      <w:numFmt w:val="bullet"/>
      <w:lvlText w:val="•"/>
      <w:lvlJc w:val="left"/>
      <w:pPr>
        <w:ind w:left="3428" w:hanging="177"/>
      </w:pPr>
      <w:rPr>
        <w:rFonts w:hint="default"/>
      </w:rPr>
    </w:lvl>
    <w:lvl w:ilvl="3" w:tplc="E04E947E">
      <w:numFmt w:val="bullet"/>
      <w:lvlText w:val="•"/>
      <w:lvlJc w:val="left"/>
      <w:pPr>
        <w:ind w:left="4433" w:hanging="177"/>
      </w:pPr>
      <w:rPr>
        <w:rFonts w:hint="default"/>
      </w:rPr>
    </w:lvl>
    <w:lvl w:ilvl="4" w:tplc="221CD4A0">
      <w:numFmt w:val="bullet"/>
      <w:lvlText w:val="•"/>
      <w:lvlJc w:val="left"/>
      <w:pPr>
        <w:ind w:left="5437" w:hanging="177"/>
      </w:pPr>
      <w:rPr>
        <w:rFonts w:hint="default"/>
      </w:rPr>
    </w:lvl>
    <w:lvl w:ilvl="5" w:tplc="811A2A10">
      <w:numFmt w:val="bullet"/>
      <w:lvlText w:val="•"/>
      <w:lvlJc w:val="left"/>
      <w:pPr>
        <w:ind w:left="6442" w:hanging="177"/>
      </w:pPr>
      <w:rPr>
        <w:rFonts w:hint="default"/>
      </w:rPr>
    </w:lvl>
    <w:lvl w:ilvl="6" w:tplc="272E6ABC">
      <w:numFmt w:val="bullet"/>
      <w:lvlText w:val="•"/>
      <w:lvlJc w:val="left"/>
      <w:pPr>
        <w:ind w:left="7446" w:hanging="177"/>
      </w:pPr>
      <w:rPr>
        <w:rFonts w:hint="default"/>
      </w:rPr>
    </w:lvl>
    <w:lvl w:ilvl="7" w:tplc="4FA8514A">
      <w:numFmt w:val="bullet"/>
      <w:lvlText w:val="•"/>
      <w:lvlJc w:val="left"/>
      <w:pPr>
        <w:ind w:left="8451" w:hanging="177"/>
      </w:pPr>
      <w:rPr>
        <w:rFonts w:hint="default"/>
      </w:rPr>
    </w:lvl>
    <w:lvl w:ilvl="8" w:tplc="FA9A7F98">
      <w:numFmt w:val="bullet"/>
      <w:lvlText w:val="•"/>
      <w:lvlJc w:val="left"/>
      <w:pPr>
        <w:ind w:left="9455" w:hanging="177"/>
      </w:pPr>
      <w:rPr>
        <w:rFonts w:hint="default"/>
      </w:rPr>
    </w:lvl>
  </w:abstractNum>
  <w:abstractNum w:abstractNumId="30" w15:restartNumberingAfterBreak="0">
    <w:nsid w:val="63B84969"/>
    <w:multiLevelType w:val="hybridMultilevel"/>
    <w:tmpl w:val="1BBA16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8CB05EE"/>
    <w:multiLevelType w:val="hybridMultilevel"/>
    <w:tmpl w:val="77383E9C"/>
    <w:lvl w:ilvl="0" w:tplc="1DB4DABC">
      <w:start w:val="1"/>
      <w:numFmt w:val="bullet"/>
      <w:lvlText w:val=""/>
      <w:lvlJc w:val="left"/>
      <w:pPr>
        <w:ind w:left="1406" w:hanging="360"/>
      </w:pPr>
      <w:rPr>
        <w:rFonts w:ascii="Symbol" w:hAnsi="Symbol" w:hint="default"/>
        <w:sz w:val="22"/>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32" w15:restartNumberingAfterBreak="0">
    <w:nsid w:val="74B211FC"/>
    <w:multiLevelType w:val="hybridMultilevel"/>
    <w:tmpl w:val="3D72CD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7BE7523"/>
    <w:multiLevelType w:val="hybridMultilevel"/>
    <w:tmpl w:val="0AB8849A"/>
    <w:lvl w:ilvl="0" w:tplc="1DB4DABC">
      <w:start w:val="1"/>
      <w:numFmt w:val="bullet"/>
      <w:lvlText w:val=""/>
      <w:lvlJc w:val="left"/>
      <w:pPr>
        <w:ind w:left="1426" w:hanging="360"/>
      </w:pPr>
      <w:rPr>
        <w:rFonts w:ascii="Symbol" w:hAnsi="Symbol" w:hint="default"/>
        <w:sz w:val="22"/>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7D340264"/>
    <w:multiLevelType w:val="hybridMultilevel"/>
    <w:tmpl w:val="BBD2042A"/>
    <w:lvl w:ilvl="0" w:tplc="1DB4DABC">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24"/>
  </w:num>
  <w:num w:numId="3">
    <w:abstractNumId w:val="34"/>
  </w:num>
  <w:num w:numId="4">
    <w:abstractNumId w:val="28"/>
  </w:num>
  <w:num w:numId="5">
    <w:abstractNumId w:val="15"/>
  </w:num>
  <w:num w:numId="6">
    <w:abstractNumId w:val="14"/>
  </w:num>
  <w:num w:numId="7">
    <w:abstractNumId w:val="33"/>
  </w:num>
  <w:num w:numId="8">
    <w:abstractNumId w:val="26"/>
  </w:num>
  <w:num w:numId="9">
    <w:abstractNumId w:val="12"/>
  </w:num>
  <w:num w:numId="10">
    <w:abstractNumId w:val="31"/>
  </w:num>
  <w:num w:numId="11">
    <w:abstractNumId w:val="11"/>
  </w:num>
  <w:num w:numId="12">
    <w:abstractNumId w:val="10"/>
  </w:num>
  <w:num w:numId="13">
    <w:abstractNumId w:val="18"/>
  </w:num>
  <w:num w:numId="14">
    <w:abstractNumId w:val="32"/>
  </w:num>
  <w:num w:numId="15">
    <w:abstractNumId w:val="9"/>
  </w:num>
  <w:num w:numId="16">
    <w:abstractNumId w:val="30"/>
  </w:num>
  <w:num w:numId="17">
    <w:abstractNumId w:val="8"/>
  </w:num>
  <w:num w:numId="18">
    <w:abstractNumId w:val="27"/>
  </w:num>
  <w:num w:numId="19">
    <w:abstractNumId w:val="23"/>
  </w:num>
  <w:num w:numId="20">
    <w:abstractNumId w:val="20"/>
  </w:num>
  <w:num w:numId="21">
    <w:abstractNumId w:val="17"/>
  </w:num>
  <w:num w:numId="22">
    <w:abstractNumId w:val="22"/>
  </w:num>
  <w:num w:numId="23">
    <w:abstractNumId w:val="21"/>
  </w:num>
  <w:num w:numId="24">
    <w:abstractNumId w:val="13"/>
  </w:num>
  <w:num w:numId="25">
    <w:abstractNumId w:val="19"/>
  </w:num>
  <w:num w:numId="26">
    <w:abstractNumId w:val="25"/>
  </w:num>
  <w:num w:numId="27">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62D"/>
    <w:rsid w:val="000005A2"/>
    <w:rsid w:val="0000092D"/>
    <w:rsid w:val="00000F1A"/>
    <w:rsid w:val="0000120A"/>
    <w:rsid w:val="0000353A"/>
    <w:rsid w:val="0000361E"/>
    <w:rsid w:val="00003EE9"/>
    <w:rsid w:val="000045E5"/>
    <w:rsid w:val="00004C28"/>
    <w:rsid w:val="00005811"/>
    <w:rsid w:val="000061B6"/>
    <w:rsid w:val="0000633B"/>
    <w:rsid w:val="000069F1"/>
    <w:rsid w:val="00006A27"/>
    <w:rsid w:val="00007A83"/>
    <w:rsid w:val="00007F4C"/>
    <w:rsid w:val="00010E17"/>
    <w:rsid w:val="000118B2"/>
    <w:rsid w:val="000123BD"/>
    <w:rsid w:val="00012477"/>
    <w:rsid w:val="000126DC"/>
    <w:rsid w:val="0001281D"/>
    <w:rsid w:val="00013CF5"/>
    <w:rsid w:val="000153EA"/>
    <w:rsid w:val="00015C17"/>
    <w:rsid w:val="00015E29"/>
    <w:rsid w:val="00016681"/>
    <w:rsid w:val="000171F9"/>
    <w:rsid w:val="00017BF2"/>
    <w:rsid w:val="0002342A"/>
    <w:rsid w:val="00023EA9"/>
    <w:rsid w:val="00024CF7"/>
    <w:rsid w:val="00024F6E"/>
    <w:rsid w:val="00025F62"/>
    <w:rsid w:val="00027059"/>
    <w:rsid w:val="00032BE2"/>
    <w:rsid w:val="000337A0"/>
    <w:rsid w:val="00035446"/>
    <w:rsid w:val="00036973"/>
    <w:rsid w:val="00036EE1"/>
    <w:rsid w:val="000374BD"/>
    <w:rsid w:val="00037B3A"/>
    <w:rsid w:val="00037DF2"/>
    <w:rsid w:val="00040A62"/>
    <w:rsid w:val="00040D45"/>
    <w:rsid w:val="00040EF0"/>
    <w:rsid w:val="0004112B"/>
    <w:rsid w:val="000411F0"/>
    <w:rsid w:val="00041347"/>
    <w:rsid w:val="000414C2"/>
    <w:rsid w:val="00041546"/>
    <w:rsid w:val="00043A59"/>
    <w:rsid w:val="00043A64"/>
    <w:rsid w:val="00043F0A"/>
    <w:rsid w:val="00044378"/>
    <w:rsid w:val="000458D2"/>
    <w:rsid w:val="00046284"/>
    <w:rsid w:val="00046E24"/>
    <w:rsid w:val="000508BF"/>
    <w:rsid w:val="000543E1"/>
    <w:rsid w:val="00054702"/>
    <w:rsid w:val="0005565F"/>
    <w:rsid w:val="0005573A"/>
    <w:rsid w:val="00055AC0"/>
    <w:rsid w:val="000564A1"/>
    <w:rsid w:val="000567A5"/>
    <w:rsid w:val="00056CD5"/>
    <w:rsid w:val="000577E0"/>
    <w:rsid w:val="00057F30"/>
    <w:rsid w:val="000620FF"/>
    <w:rsid w:val="000624F9"/>
    <w:rsid w:val="00063B88"/>
    <w:rsid w:val="000640AD"/>
    <w:rsid w:val="0006449B"/>
    <w:rsid w:val="00064976"/>
    <w:rsid w:val="00065029"/>
    <w:rsid w:val="000675A9"/>
    <w:rsid w:val="000675F5"/>
    <w:rsid w:val="00072B55"/>
    <w:rsid w:val="0007344F"/>
    <w:rsid w:val="00074500"/>
    <w:rsid w:val="000746E7"/>
    <w:rsid w:val="00074DFC"/>
    <w:rsid w:val="0007538E"/>
    <w:rsid w:val="000754FD"/>
    <w:rsid w:val="00075C74"/>
    <w:rsid w:val="00076136"/>
    <w:rsid w:val="000779B5"/>
    <w:rsid w:val="00077D74"/>
    <w:rsid w:val="00080067"/>
    <w:rsid w:val="00080526"/>
    <w:rsid w:val="00080A6E"/>
    <w:rsid w:val="00081432"/>
    <w:rsid w:val="00081FE0"/>
    <w:rsid w:val="000828DD"/>
    <w:rsid w:val="00082A05"/>
    <w:rsid w:val="0008404B"/>
    <w:rsid w:val="000847B2"/>
    <w:rsid w:val="00084C75"/>
    <w:rsid w:val="00086E7B"/>
    <w:rsid w:val="0009069C"/>
    <w:rsid w:val="00091D6D"/>
    <w:rsid w:val="00092C2E"/>
    <w:rsid w:val="00092DD2"/>
    <w:rsid w:val="00093799"/>
    <w:rsid w:val="00093FF7"/>
    <w:rsid w:val="00094325"/>
    <w:rsid w:val="00094D0F"/>
    <w:rsid w:val="00095DF5"/>
    <w:rsid w:val="000971D9"/>
    <w:rsid w:val="00097D20"/>
    <w:rsid w:val="000A0345"/>
    <w:rsid w:val="000A2088"/>
    <w:rsid w:val="000A3163"/>
    <w:rsid w:val="000A410D"/>
    <w:rsid w:val="000A5AEF"/>
    <w:rsid w:val="000A630E"/>
    <w:rsid w:val="000A69DC"/>
    <w:rsid w:val="000A7757"/>
    <w:rsid w:val="000A7B75"/>
    <w:rsid w:val="000B0A5D"/>
    <w:rsid w:val="000B15C9"/>
    <w:rsid w:val="000B2624"/>
    <w:rsid w:val="000B3109"/>
    <w:rsid w:val="000B33EF"/>
    <w:rsid w:val="000B42E0"/>
    <w:rsid w:val="000B4DBC"/>
    <w:rsid w:val="000B5B01"/>
    <w:rsid w:val="000B5C69"/>
    <w:rsid w:val="000B5DCB"/>
    <w:rsid w:val="000B5F7B"/>
    <w:rsid w:val="000B78D3"/>
    <w:rsid w:val="000B7B62"/>
    <w:rsid w:val="000B7F54"/>
    <w:rsid w:val="000C0D48"/>
    <w:rsid w:val="000C1DBB"/>
    <w:rsid w:val="000C20DD"/>
    <w:rsid w:val="000C38C4"/>
    <w:rsid w:val="000C3EAE"/>
    <w:rsid w:val="000C3FC7"/>
    <w:rsid w:val="000C41AD"/>
    <w:rsid w:val="000C547A"/>
    <w:rsid w:val="000C584A"/>
    <w:rsid w:val="000C6D68"/>
    <w:rsid w:val="000C7659"/>
    <w:rsid w:val="000D0305"/>
    <w:rsid w:val="000D0B7C"/>
    <w:rsid w:val="000D1525"/>
    <w:rsid w:val="000D204E"/>
    <w:rsid w:val="000D2662"/>
    <w:rsid w:val="000D3291"/>
    <w:rsid w:val="000D38D6"/>
    <w:rsid w:val="000D4848"/>
    <w:rsid w:val="000D4D94"/>
    <w:rsid w:val="000D4F89"/>
    <w:rsid w:val="000D5088"/>
    <w:rsid w:val="000D5665"/>
    <w:rsid w:val="000D5C6E"/>
    <w:rsid w:val="000D5E12"/>
    <w:rsid w:val="000D5F0D"/>
    <w:rsid w:val="000D639B"/>
    <w:rsid w:val="000E052A"/>
    <w:rsid w:val="000E1253"/>
    <w:rsid w:val="000E16A6"/>
    <w:rsid w:val="000E1D86"/>
    <w:rsid w:val="000E22E3"/>
    <w:rsid w:val="000E2D49"/>
    <w:rsid w:val="000E346E"/>
    <w:rsid w:val="000E391C"/>
    <w:rsid w:val="000E5220"/>
    <w:rsid w:val="000E5BF9"/>
    <w:rsid w:val="000E5DB0"/>
    <w:rsid w:val="000E5E2E"/>
    <w:rsid w:val="000E5F15"/>
    <w:rsid w:val="000E6313"/>
    <w:rsid w:val="000E647E"/>
    <w:rsid w:val="000E6C82"/>
    <w:rsid w:val="000E7F32"/>
    <w:rsid w:val="000F00A9"/>
    <w:rsid w:val="000F034F"/>
    <w:rsid w:val="000F04CB"/>
    <w:rsid w:val="000F14A8"/>
    <w:rsid w:val="000F2B18"/>
    <w:rsid w:val="000F33D6"/>
    <w:rsid w:val="000F3F87"/>
    <w:rsid w:val="000F3F98"/>
    <w:rsid w:val="000F467D"/>
    <w:rsid w:val="000F5F72"/>
    <w:rsid w:val="000F6491"/>
    <w:rsid w:val="000F671D"/>
    <w:rsid w:val="0010047F"/>
    <w:rsid w:val="0010053A"/>
    <w:rsid w:val="00100891"/>
    <w:rsid w:val="00101836"/>
    <w:rsid w:val="00102616"/>
    <w:rsid w:val="001047EB"/>
    <w:rsid w:val="00104EF5"/>
    <w:rsid w:val="00105733"/>
    <w:rsid w:val="0010603B"/>
    <w:rsid w:val="0010612C"/>
    <w:rsid w:val="00110800"/>
    <w:rsid w:val="00110D0D"/>
    <w:rsid w:val="00110FF4"/>
    <w:rsid w:val="00111692"/>
    <w:rsid w:val="00111ABB"/>
    <w:rsid w:val="001128D7"/>
    <w:rsid w:val="00112FC2"/>
    <w:rsid w:val="00113986"/>
    <w:rsid w:val="00114923"/>
    <w:rsid w:val="00114D51"/>
    <w:rsid w:val="001167C4"/>
    <w:rsid w:val="00116EFD"/>
    <w:rsid w:val="001171B6"/>
    <w:rsid w:val="00121BC3"/>
    <w:rsid w:val="0012278B"/>
    <w:rsid w:val="00122DBF"/>
    <w:rsid w:val="001239BF"/>
    <w:rsid w:val="00123AFB"/>
    <w:rsid w:val="001241E3"/>
    <w:rsid w:val="00124DF0"/>
    <w:rsid w:val="00125E8F"/>
    <w:rsid w:val="00126957"/>
    <w:rsid w:val="00127BDC"/>
    <w:rsid w:val="00127E74"/>
    <w:rsid w:val="001339DA"/>
    <w:rsid w:val="0013433D"/>
    <w:rsid w:val="00135282"/>
    <w:rsid w:val="00135C55"/>
    <w:rsid w:val="001364D8"/>
    <w:rsid w:val="00137014"/>
    <w:rsid w:val="00137475"/>
    <w:rsid w:val="00140DCA"/>
    <w:rsid w:val="00142075"/>
    <w:rsid w:val="001441F1"/>
    <w:rsid w:val="001450D6"/>
    <w:rsid w:val="001472B0"/>
    <w:rsid w:val="001512EF"/>
    <w:rsid w:val="0015157F"/>
    <w:rsid w:val="00151F93"/>
    <w:rsid w:val="001522F5"/>
    <w:rsid w:val="001524C1"/>
    <w:rsid w:val="00152F29"/>
    <w:rsid w:val="00153E1E"/>
    <w:rsid w:val="00154242"/>
    <w:rsid w:val="001542AF"/>
    <w:rsid w:val="0015465B"/>
    <w:rsid w:val="00154935"/>
    <w:rsid w:val="00154AB6"/>
    <w:rsid w:val="00154DF0"/>
    <w:rsid w:val="00155B5B"/>
    <w:rsid w:val="0015714A"/>
    <w:rsid w:val="001610B3"/>
    <w:rsid w:val="001616AF"/>
    <w:rsid w:val="00161946"/>
    <w:rsid w:val="001624BB"/>
    <w:rsid w:val="00162619"/>
    <w:rsid w:val="0016284C"/>
    <w:rsid w:val="00164147"/>
    <w:rsid w:val="00166AA9"/>
    <w:rsid w:val="0016729C"/>
    <w:rsid w:val="00167A60"/>
    <w:rsid w:val="001700BA"/>
    <w:rsid w:val="001707D9"/>
    <w:rsid w:val="001708EB"/>
    <w:rsid w:val="00170DCC"/>
    <w:rsid w:val="0017120A"/>
    <w:rsid w:val="00171F8C"/>
    <w:rsid w:val="001722A6"/>
    <w:rsid w:val="001726FE"/>
    <w:rsid w:val="00172BB6"/>
    <w:rsid w:val="00173800"/>
    <w:rsid w:val="00173884"/>
    <w:rsid w:val="001748F6"/>
    <w:rsid w:val="001758C0"/>
    <w:rsid w:val="00176088"/>
    <w:rsid w:val="0017666A"/>
    <w:rsid w:val="0017675E"/>
    <w:rsid w:val="00176CE9"/>
    <w:rsid w:val="00176D87"/>
    <w:rsid w:val="0018034A"/>
    <w:rsid w:val="00180DAE"/>
    <w:rsid w:val="0018156D"/>
    <w:rsid w:val="00181EF4"/>
    <w:rsid w:val="00182543"/>
    <w:rsid w:val="001833C9"/>
    <w:rsid w:val="001851CE"/>
    <w:rsid w:val="00185DC5"/>
    <w:rsid w:val="0018646B"/>
    <w:rsid w:val="001872E2"/>
    <w:rsid w:val="00187CE4"/>
    <w:rsid w:val="001909D3"/>
    <w:rsid w:val="00190F79"/>
    <w:rsid w:val="00191628"/>
    <w:rsid w:val="00191904"/>
    <w:rsid w:val="00192D3F"/>
    <w:rsid w:val="001936A6"/>
    <w:rsid w:val="00196646"/>
    <w:rsid w:val="001A1511"/>
    <w:rsid w:val="001A1708"/>
    <w:rsid w:val="001A1C4C"/>
    <w:rsid w:val="001A1EB4"/>
    <w:rsid w:val="001A2ECC"/>
    <w:rsid w:val="001A321F"/>
    <w:rsid w:val="001A3906"/>
    <w:rsid w:val="001A3A8C"/>
    <w:rsid w:val="001A4798"/>
    <w:rsid w:val="001A4953"/>
    <w:rsid w:val="001A4D1C"/>
    <w:rsid w:val="001A5A34"/>
    <w:rsid w:val="001A63FA"/>
    <w:rsid w:val="001A658B"/>
    <w:rsid w:val="001B01E7"/>
    <w:rsid w:val="001B046D"/>
    <w:rsid w:val="001B16C9"/>
    <w:rsid w:val="001B19D7"/>
    <w:rsid w:val="001B3F08"/>
    <w:rsid w:val="001B4D56"/>
    <w:rsid w:val="001B5DAF"/>
    <w:rsid w:val="001B6BBB"/>
    <w:rsid w:val="001B7F0A"/>
    <w:rsid w:val="001C11C9"/>
    <w:rsid w:val="001C1760"/>
    <w:rsid w:val="001C2940"/>
    <w:rsid w:val="001C2FF9"/>
    <w:rsid w:val="001C38B2"/>
    <w:rsid w:val="001C39DC"/>
    <w:rsid w:val="001C4A66"/>
    <w:rsid w:val="001C57A3"/>
    <w:rsid w:val="001C5BEE"/>
    <w:rsid w:val="001C63F8"/>
    <w:rsid w:val="001C7721"/>
    <w:rsid w:val="001C7EBF"/>
    <w:rsid w:val="001D0114"/>
    <w:rsid w:val="001D1671"/>
    <w:rsid w:val="001D2957"/>
    <w:rsid w:val="001D2B7C"/>
    <w:rsid w:val="001D388C"/>
    <w:rsid w:val="001D3A5D"/>
    <w:rsid w:val="001D4EC1"/>
    <w:rsid w:val="001D5125"/>
    <w:rsid w:val="001D5D64"/>
    <w:rsid w:val="001D6C27"/>
    <w:rsid w:val="001D6D33"/>
    <w:rsid w:val="001D712D"/>
    <w:rsid w:val="001D732B"/>
    <w:rsid w:val="001D7497"/>
    <w:rsid w:val="001D795B"/>
    <w:rsid w:val="001E056D"/>
    <w:rsid w:val="001E0DB5"/>
    <w:rsid w:val="001E1651"/>
    <w:rsid w:val="001E2F9F"/>
    <w:rsid w:val="001E41C9"/>
    <w:rsid w:val="001E4DE0"/>
    <w:rsid w:val="001E5094"/>
    <w:rsid w:val="001E5493"/>
    <w:rsid w:val="001E578B"/>
    <w:rsid w:val="001E7F03"/>
    <w:rsid w:val="001F0B1E"/>
    <w:rsid w:val="001F0CBC"/>
    <w:rsid w:val="001F153B"/>
    <w:rsid w:val="001F1C6F"/>
    <w:rsid w:val="001F1FF7"/>
    <w:rsid w:val="001F2218"/>
    <w:rsid w:val="001F42AA"/>
    <w:rsid w:val="001F47D4"/>
    <w:rsid w:val="001F594D"/>
    <w:rsid w:val="001F5C10"/>
    <w:rsid w:val="001F5FB5"/>
    <w:rsid w:val="001F6264"/>
    <w:rsid w:val="001F6C4C"/>
    <w:rsid w:val="001F72DD"/>
    <w:rsid w:val="001F730F"/>
    <w:rsid w:val="001F7750"/>
    <w:rsid w:val="002001A2"/>
    <w:rsid w:val="002006E2"/>
    <w:rsid w:val="00200D85"/>
    <w:rsid w:val="0020114E"/>
    <w:rsid w:val="00202502"/>
    <w:rsid w:val="00203957"/>
    <w:rsid w:val="00204179"/>
    <w:rsid w:val="00204B09"/>
    <w:rsid w:val="00204D53"/>
    <w:rsid w:val="00205132"/>
    <w:rsid w:val="00205810"/>
    <w:rsid w:val="002075C2"/>
    <w:rsid w:val="0020778B"/>
    <w:rsid w:val="00210140"/>
    <w:rsid w:val="002109A2"/>
    <w:rsid w:val="00211769"/>
    <w:rsid w:val="00212041"/>
    <w:rsid w:val="0021340C"/>
    <w:rsid w:val="0021366E"/>
    <w:rsid w:val="0021407D"/>
    <w:rsid w:val="00214AB1"/>
    <w:rsid w:val="002154ED"/>
    <w:rsid w:val="00215538"/>
    <w:rsid w:val="00215F3D"/>
    <w:rsid w:val="0021613D"/>
    <w:rsid w:val="00217A44"/>
    <w:rsid w:val="00217D3C"/>
    <w:rsid w:val="00220986"/>
    <w:rsid w:val="00220F8E"/>
    <w:rsid w:val="00221776"/>
    <w:rsid w:val="00221800"/>
    <w:rsid w:val="002219F1"/>
    <w:rsid w:val="00224568"/>
    <w:rsid w:val="00225229"/>
    <w:rsid w:val="00225350"/>
    <w:rsid w:val="00226183"/>
    <w:rsid w:val="002269BB"/>
    <w:rsid w:val="002278CA"/>
    <w:rsid w:val="002309FF"/>
    <w:rsid w:val="00232E56"/>
    <w:rsid w:val="002332F4"/>
    <w:rsid w:val="002337C1"/>
    <w:rsid w:val="002349D1"/>
    <w:rsid w:val="00234B93"/>
    <w:rsid w:val="0023548F"/>
    <w:rsid w:val="0023576C"/>
    <w:rsid w:val="002359B1"/>
    <w:rsid w:val="00235A3D"/>
    <w:rsid w:val="002363DA"/>
    <w:rsid w:val="002374DD"/>
    <w:rsid w:val="0024179E"/>
    <w:rsid w:val="00241924"/>
    <w:rsid w:val="002419F2"/>
    <w:rsid w:val="00242351"/>
    <w:rsid w:val="00244F66"/>
    <w:rsid w:val="00245B32"/>
    <w:rsid w:val="00247DE5"/>
    <w:rsid w:val="00247E27"/>
    <w:rsid w:val="00250586"/>
    <w:rsid w:val="002525C7"/>
    <w:rsid w:val="002528CB"/>
    <w:rsid w:val="00252ED3"/>
    <w:rsid w:val="00254245"/>
    <w:rsid w:val="002545FD"/>
    <w:rsid w:val="00254B5C"/>
    <w:rsid w:val="00254CFC"/>
    <w:rsid w:val="00255037"/>
    <w:rsid w:val="00255463"/>
    <w:rsid w:val="002557FB"/>
    <w:rsid w:val="00255A04"/>
    <w:rsid w:val="00255AB1"/>
    <w:rsid w:val="00256145"/>
    <w:rsid w:val="00256B5C"/>
    <w:rsid w:val="00257561"/>
    <w:rsid w:val="002575B2"/>
    <w:rsid w:val="002578A0"/>
    <w:rsid w:val="00260B4F"/>
    <w:rsid w:val="0026168F"/>
    <w:rsid w:val="00262086"/>
    <w:rsid w:val="00262783"/>
    <w:rsid w:val="00263171"/>
    <w:rsid w:val="002633CF"/>
    <w:rsid w:val="00263FEC"/>
    <w:rsid w:val="00264794"/>
    <w:rsid w:val="00264B04"/>
    <w:rsid w:val="00264D97"/>
    <w:rsid w:val="002661D4"/>
    <w:rsid w:val="00266E40"/>
    <w:rsid w:val="0026729D"/>
    <w:rsid w:val="002675F7"/>
    <w:rsid w:val="00271101"/>
    <w:rsid w:val="00272175"/>
    <w:rsid w:val="002725FC"/>
    <w:rsid w:val="0027290E"/>
    <w:rsid w:val="0027343E"/>
    <w:rsid w:val="00273F23"/>
    <w:rsid w:val="0027401A"/>
    <w:rsid w:val="002750BC"/>
    <w:rsid w:val="00276BB3"/>
    <w:rsid w:val="00277055"/>
    <w:rsid w:val="00277251"/>
    <w:rsid w:val="00277321"/>
    <w:rsid w:val="0028078E"/>
    <w:rsid w:val="00280E9D"/>
    <w:rsid w:val="00280F7D"/>
    <w:rsid w:val="0028115C"/>
    <w:rsid w:val="00281224"/>
    <w:rsid w:val="00281342"/>
    <w:rsid w:val="00282F0D"/>
    <w:rsid w:val="0028329F"/>
    <w:rsid w:val="00283393"/>
    <w:rsid w:val="00285A29"/>
    <w:rsid w:val="00285CB5"/>
    <w:rsid w:val="00286C1B"/>
    <w:rsid w:val="00286C1D"/>
    <w:rsid w:val="00287118"/>
    <w:rsid w:val="002904F2"/>
    <w:rsid w:val="00290C6D"/>
    <w:rsid w:val="00290F4A"/>
    <w:rsid w:val="00292893"/>
    <w:rsid w:val="00293512"/>
    <w:rsid w:val="002940A8"/>
    <w:rsid w:val="00295679"/>
    <w:rsid w:val="0029574F"/>
    <w:rsid w:val="00296511"/>
    <w:rsid w:val="00297D7C"/>
    <w:rsid w:val="002A053A"/>
    <w:rsid w:val="002A09C9"/>
    <w:rsid w:val="002A1C69"/>
    <w:rsid w:val="002A22BE"/>
    <w:rsid w:val="002A2340"/>
    <w:rsid w:val="002A335B"/>
    <w:rsid w:val="002A3EE6"/>
    <w:rsid w:val="002A491E"/>
    <w:rsid w:val="002A4A5F"/>
    <w:rsid w:val="002A4DB9"/>
    <w:rsid w:val="002A611D"/>
    <w:rsid w:val="002A6CF5"/>
    <w:rsid w:val="002B29AA"/>
    <w:rsid w:val="002B2C06"/>
    <w:rsid w:val="002B37B2"/>
    <w:rsid w:val="002B38AF"/>
    <w:rsid w:val="002B3A05"/>
    <w:rsid w:val="002B3A7A"/>
    <w:rsid w:val="002B467B"/>
    <w:rsid w:val="002B4C65"/>
    <w:rsid w:val="002B5DA6"/>
    <w:rsid w:val="002B62EF"/>
    <w:rsid w:val="002B7B21"/>
    <w:rsid w:val="002C0044"/>
    <w:rsid w:val="002C0139"/>
    <w:rsid w:val="002C027D"/>
    <w:rsid w:val="002C07AE"/>
    <w:rsid w:val="002C0F9C"/>
    <w:rsid w:val="002C110E"/>
    <w:rsid w:val="002C1C2F"/>
    <w:rsid w:val="002C32A2"/>
    <w:rsid w:val="002C3944"/>
    <w:rsid w:val="002C412A"/>
    <w:rsid w:val="002C41F9"/>
    <w:rsid w:val="002C42B0"/>
    <w:rsid w:val="002C52D0"/>
    <w:rsid w:val="002C67F1"/>
    <w:rsid w:val="002D1268"/>
    <w:rsid w:val="002D12CC"/>
    <w:rsid w:val="002D21DB"/>
    <w:rsid w:val="002D277B"/>
    <w:rsid w:val="002D2FFA"/>
    <w:rsid w:val="002D3100"/>
    <w:rsid w:val="002D4007"/>
    <w:rsid w:val="002D4DF9"/>
    <w:rsid w:val="002D4FD1"/>
    <w:rsid w:val="002E02A1"/>
    <w:rsid w:val="002E0CC5"/>
    <w:rsid w:val="002E1320"/>
    <w:rsid w:val="002E1905"/>
    <w:rsid w:val="002E1E74"/>
    <w:rsid w:val="002E34F5"/>
    <w:rsid w:val="002E3EF1"/>
    <w:rsid w:val="002E753C"/>
    <w:rsid w:val="002E779C"/>
    <w:rsid w:val="002F1A44"/>
    <w:rsid w:val="002F1E80"/>
    <w:rsid w:val="002F2CA9"/>
    <w:rsid w:val="002F3117"/>
    <w:rsid w:val="002F3CAE"/>
    <w:rsid w:val="002F4D4D"/>
    <w:rsid w:val="002F67D3"/>
    <w:rsid w:val="00300522"/>
    <w:rsid w:val="0030132A"/>
    <w:rsid w:val="003015F8"/>
    <w:rsid w:val="0030162E"/>
    <w:rsid w:val="00301BD8"/>
    <w:rsid w:val="00302AF3"/>
    <w:rsid w:val="003030CF"/>
    <w:rsid w:val="003045F3"/>
    <w:rsid w:val="0030461F"/>
    <w:rsid w:val="00306E9D"/>
    <w:rsid w:val="003075A0"/>
    <w:rsid w:val="003075CE"/>
    <w:rsid w:val="0030778A"/>
    <w:rsid w:val="00307885"/>
    <w:rsid w:val="00307D07"/>
    <w:rsid w:val="00311D7C"/>
    <w:rsid w:val="00311E8D"/>
    <w:rsid w:val="003122F3"/>
    <w:rsid w:val="00312C22"/>
    <w:rsid w:val="003136E2"/>
    <w:rsid w:val="00313967"/>
    <w:rsid w:val="003139C9"/>
    <w:rsid w:val="003149B6"/>
    <w:rsid w:val="00314B27"/>
    <w:rsid w:val="00315606"/>
    <w:rsid w:val="00316484"/>
    <w:rsid w:val="003169F7"/>
    <w:rsid w:val="00317214"/>
    <w:rsid w:val="00317B81"/>
    <w:rsid w:val="00320544"/>
    <w:rsid w:val="00322566"/>
    <w:rsid w:val="00322FD5"/>
    <w:rsid w:val="0032308E"/>
    <w:rsid w:val="003234FF"/>
    <w:rsid w:val="0032420A"/>
    <w:rsid w:val="0032422B"/>
    <w:rsid w:val="003245AA"/>
    <w:rsid w:val="0032462B"/>
    <w:rsid w:val="00324A31"/>
    <w:rsid w:val="00325010"/>
    <w:rsid w:val="00326B0C"/>
    <w:rsid w:val="003274E6"/>
    <w:rsid w:val="00327B8A"/>
    <w:rsid w:val="00330342"/>
    <w:rsid w:val="00330971"/>
    <w:rsid w:val="00330C4D"/>
    <w:rsid w:val="00331136"/>
    <w:rsid w:val="00331303"/>
    <w:rsid w:val="003328BE"/>
    <w:rsid w:val="00332AE3"/>
    <w:rsid w:val="00332CB8"/>
    <w:rsid w:val="00333036"/>
    <w:rsid w:val="00333875"/>
    <w:rsid w:val="00333EF1"/>
    <w:rsid w:val="003345A6"/>
    <w:rsid w:val="00335C15"/>
    <w:rsid w:val="003360F6"/>
    <w:rsid w:val="0033697A"/>
    <w:rsid w:val="00336EE1"/>
    <w:rsid w:val="003375EE"/>
    <w:rsid w:val="00340BC7"/>
    <w:rsid w:val="00340E25"/>
    <w:rsid w:val="00341458"/>
    <w:rsid w:val="00342458"/>
    <w:rsid w:val="0034261B"/>
    <w:rsid w:val="0034294B"/>
    <w:rsid w:val="00342D5F"/>
    <w:rsid w:val="003430C4"/>
    <w:rsid w:val="00343B5E"/>
    <w:rsid w:val="00343DAA"/>
    <w:rsid w:val="00344460"/>
    <w:rsid w:val="00345721"/>
    <w:rsid w:val="0034623E"/>
    <w:rsid w:val="003466AE"/>
    <w:rsid w:val="0034727A"/>
    <w:rsid w:val="003474CF"/>
    <w:rsid w:val="00347CD2"/>
    <w:rsid w:val="00350229"/>
    <w:rsid w:val="0035044F"/>
    <w:rsid w:val="00350997"/>
    <w:rsid w:val="003510D9"/>
    <w:rsid w:val="003515E9"/>
    <w:rsid w:val="003516AE"/>
    <w:rsid w:val="00352106"/>
    <w:rsid w:val="003530B5"/>
    <w:rsid w:val="00353171"/>
    <w:rsid w:val="003551D1"/>
    <w:rsid w:val="00355611"/>
    <w:rsid w:val="00355BAC"/>
    <w:rsid w:val="003563F3"/>
    <w:rsid w:val="00356588"/>
    <w:rsid w:val="0035679C"/>
    <w:rsid w:val="00356A68"/>
    <w:rsid w:val="00356F5D"/>
    <w:rsid w:val="003579C3"/>
    <w:rsid w:val="0036092B"/>
    <w:rsid w:val="00361A4D"/>
    <w:rsid w:val="003621D7"/>
    <w:rsid w:val="0036320D"/>
    <w:rsid w:val="00363945"/>
    <w:rsid w:val="00363CFB"/>
    <w:rsid w:val="00363DEE"/>
    <w:rsid w:val="00364DEE"/>
    <w:rsid w:val="0036506D"/>
    <w:rsid w:val="0036522E"/>
    <w:rsid w:val="00365BFA"/>
    <w:rsid w:val="00365FEA"/>
    <w:rsid w:val="0036699D"/>
    <w:rsid w:val="00366DA5"/>
    <w:rsid w:val="0037013E"/>
    <w:rsid w:val="003702F1"/>
    <w:rsid w:val="00370398"/>
    <w:rsid w:val="00371ECA"/>
    <w:rsid w:val="003722DF"/>
    <w:rsid w:val="00372730"/>
    <w:rsid w:val="00372E24"/>
    <w:rsid w:val="0037348D"/>
    <w:rsid w:val="00374280"/>
    <w:rsid w:val="00374AAD"/>
    <w:rsid w:val="00374F1E"/>
    <w:rsid w:val="00375CCD"/>
    <w:rsid w:val="00377537"/>
    <w:rsid w:val="00377C38"/>
    <w:rsid w:val="00377C5E"/>
    <w:rsid w:val="0038063B"/>
    <w:rsid w:val="00383135"/>
    <w:rsid w:val="0038393E"/>
    <w:rsid w:val="00383C28"/>
    <w:rsid w:val="00383DAD"/>
    <w:rsid w:val="00383ED1"/>
    <w:rsid w:val="0038418E"/>
    <w:rsid w:val="003842EA"/>
    <w:rsid w:val="0038577F"/>
    <w:rsid w:val="00385F8F"/>
    <w:rsid w:val="00386FFE"/>
    <w:rsid w:val="00387DED"/>
    <w:rsid w:val="00391AEA"/>
    <w:rsid w:val="0039278A"/>
    <w:rsid w:val="00392C20"/>
    <w:rsid w:val="0039322B"/>
    <w:rsid w:val="00393442"/>
    <w:rsid w:val="003938DF"/>
    <w:rsid w:val="0039555D"/>
    <w:rsid w:val="003974E5"/>
    <w:rsid w:val="00397961"/>
    <w:rsid w:val="003A0029"/>
    <w:rsid w:val="003A09A2"/>
    <w:rsid w:val="003A0ACF"/>
    <w:rsid w:val="003A11E0"/>
    <w:rsid w:val="003A1845"/>
    <w:rsid w:val="003A1DAD"/>
    <w:rsid w:val="003A2365"/>
    <w:rsid w:val="003A2521"/>
    <w:rsid w:val="003A254F"/>
    <w:rsid w:val="003A322A"/>
    <w:rsid w:val="003A3D88"/>
    <w:rsid w:val="003A4E4D"/>
    <w:rsid w:val="003A621D"/>
    <w:rsid w:val="003A6E05"/>
    <w:rsid w:val="003A6EB6"/>
    <w:rsid w:val="003A75E1"/>
    <w:rsid w:val="003A79F0"/>
    <w:rsid w:val="003B140D"/>
    <w:rsid w:val="003B1A8A"/>
    <w:rsid w:val="003B1F66"/>
    <w:rsid w:val="003B46B4"/>
    <w:rsid w:val="003B5C9C"/>
    <w:rsid w:val="003B67CC"/>
    <w:rsid w:val="003B697C"/>
    <w:rsid w:val="003B70CC"/>
    <w:rsid w:val="003B7E50"/>
    <w:rsid w:val="003C0F0A"/>
    <w:rsid w:val="003C205F"/>
    <w:rsid w:val="003C28B3"/>
    <w:rsid w:val="003C2BD2"/>
    <w:rsid w:val="003C3AC7"/>
    <w:rsid w:val="003C46F0"/>
    <w:rsid w:val="003C54C4"/>
    <w:rsid w:val="003C5579"/>
    <w:rsid w:val="003C596B"/>
    <w:rsid w:val="003C64ED"/>
    <w:rsid w:val="003C6692"/>
    <w:rsid w:val="003C68EE"/>
    <w:rsid w:val="003D0601"/>
    <w:rsid w:val="003D1DC6"/>
    <w:rsid w:val="003D2AA6"/>
    <w:rsid w:val="003D2B48"/>
    <w:rsid w:val="003D3EF2"/>
    <w:rsid w:val="003D6E33"/>
    <w:rsid w:val="003E0964"/>
    <w:rsid w:val="003E0971"/>
    <w:rsid w:val="003E27A3"/>
    <w:rsid w:val="003E2DA2"/>
    <w:rsid w:val="003E2DA3"/>
    <w:rsid w:val="003E3A0A"/>
    <w:rsid w:val="003E4641"/>
    <w:rsid w:val="003E46B4"/>
    <w:rsid w:val="003E46BE"/>
    <w:rsid w:val="003E47FD"/>
    <w:rsid w:val="003E4AF2"/>
    <w:rsid w:val="003E5167"/>
    <w:rsid w:val="003E5262"/>
    <w:rsid w:val="003E6225"/>
    <w:rsid w:val="003E6CF6"/>
    <w:rsid w:val="003E6E9C"/>
    <w:rsid w:val="003E6EA2"/>
    <w:rsid w:val="003E7FDF"/>
    <w:rsid w:val="003F054C"/>
    <w:rsid w:val="003F0657"/>
    <w:rsid w:val="003F0A8F"/>
    <w:rsid w:val="003F14E1"/>
    <w:rsid w:val="003F2723"/>
    <w:rsid w:val="003F357D"/>
    <w:rsid w:val="003F41D7"/>
    <w:rsid w:val="003F49BA"/>
    <w:rsid w:val="003F4B11"/>
    <w:rsid w:val="003F5D59"/>
    <w:rsid w:val="003F5F48"/>
    <w:rsid w:val="003F686B"/>
    <w:rsid w:val="003F6E40"/>
    <w:rsid w:val="003F7094"/>
    <w:rsid w:val="003F7D55"/>
    <w:rsid w:val="00400577"/>
    <w:rsid w:val="004006A8"/>
    <w:rsid w:val="0040128C"/>
    <w:rsid w:val="004020A3"/>
    <w:rsid w:val="00402EAE"/>
    <w:rsid w:val="00403A25"/>
    <w:rsid w:val="00404125"/>
    <w:rsid w:val="0040500E"/>
    <w:rsid w:val="004054E9"/>
    <w:rsid w:val="00405CE9"/>
    <w:rsid w:val="00406365"/>
    <w:rsid w:val="00406AD2"/>
    <w:rsid w:val="00406E48"/>
    <w:rsid w:val="00407173"/>
    <w:rsid w:val="00410798"/>
    <w:rsid w:val="00410A93"/>
    <w:rsid w:val="00410D8B"/>
    <w:rsid w:val="004115CA"/>
    <w:rsid w:val="004117C1"/>
    <w:rsid w:val="00411EC1"/>
    <w:rsid w:val="004127A4"/>
    <w:rsid w:val="00412E68"/>
    <w:rsid w:val="00412F42"/>
    <w:rsid w:val="00413C44"/>
    <w:rsid w:val="00414A6D"/>
    <w:rsid w:val="004152BE"/>
    <w:rsid w:val="004154AA"/>
    <w:rsid w:val="004159C0"/>
    <w:rsid w:val="004171C7"/>
    <w:rsid w:val="004174C9"/>
    <w:rsid w:val="004203B4"/>
    <w:rsid w:val="00421A62"/>
    <w:rsid w:val="0042208B"/>
    <w:rsid w:val="00424097"/>
    <w:rsid w:val="004254F5"/>
    <w:rsid w:val="0042553E"/>
    <w:rsid w:val="00426945"/>
    <w:rsid w:val="0042697E"/>
    <w:rsid w:val="00426FFD"/>
    <w:rsid w:val="0042796A"/>
    <w:rsid w:val="00430289"/>
    <w:rsid w:val="00432FBF"/>
    <w:rsid w:val="00433C4B"/>
    <w:rsid w:val="0043450D"/>
    <w:rsid w:val="00434A25"/>
    <w:rsid w:val="004354A3"/>
    <w:rsid w:val="00440C03"/>
    <w:rsid w:val="0044116D"/>
    <w:rsid w:val="004413EC"/>
    <w:rsid w:val="00441488"/>
    <w:rsid w:val="00442BFF"/>
    <w:rsid w:val="00442F1F"/>
    <w:rsid w:val="004432F5"/>
    <w:rsid w:val="00443679"/>
    <w:rsid w:val="00445938"/>
    <w:rsid w:val="00446B45"/>
    <w:rsid w:val="00446B74"/>
    <w:rsid w:val="00447448"/>
    <w:rsid w:val="004475D1"/>
    <w:rsid w:val="00447843"/>
    <w:rsid w:val="00447AAF"/>
    <w:rsid w:val="0045013A"/>
    <w:rsid w:val="004502D0"/>
    <w:rsid w:val="00450740"/>
    <w:rsid w:val="00451CC4"/>
    <w:rsid w:val="0045276B"/>
    <w:rsid w:val="00452AA2"/>
    <w:rsid w:val="00452F3B"/>
    <w:rsid w:val="0045471A"/>
    <w:rsid w:val="00454AEA"/>
    <w:rsid w:val="00454CD1"/>
    <w:rsid w:val="00454F05"/>
    <w:rsid w:val="00454FDF"/>
    <w:rsid w:val="00455293"/>
    <w:rsid w:val="004554AF"/>
    <w:rsid w:val="004558B1"/>
    <w:rsid w:val="00455B78"/>
    <w:rsid w:val="004569A6"/>
    <w:rsid w:val="00457233"/>
    <w:rsid w:val="004572B6"/>
    <w:rsid w:val="00457691"/>
    <w:rsid w:val="00457E0C"/>
    <w:rsid w:val="00457EC6"/>
    <w:rsid w:val="00457F65"/>
    <w:rsid w:val="00460CB7"/>
    <w:rsid w:val="00460D1E"/>
    <w:rsid w:val="004614BD"/>
    <w:rsid w:val="00461B46"/>
    <w:rsid w:val="004620A8"/>
    <w:rsid w:val="00462D49"/>
    <w:rsid w:val="004641F2"/>
    <w:rsid w:val="004644AD"/>
    <w:rsid w:val="0046496D"/>
    <w:rsid w:val="00465139"/>
    <w:rsid w:val="00465222"/>
    <w:rsid w:val="00465252"/>
    <w:rsid w:val="0046583C"/>
    <w:rsid w:val="00465DB4"/>
    <w:rsid w:val="00466073"/>
    <w:rsid w:val="00466CD7"/>
    <w:rsid w:val="00473087"/>
    <w:rsid w:val="00473366"/>
    <w:rsid w:val="00473DA9"/>
    <w:rsid w:val="00474281"/>
    <w:rsid w:val="004747D5"/>
    <w:rsid w:val="004747E3"/>
    <w:rsid w:val="004748DD"/>
    <w:rsid w:val="004756A2"/>
    <w:rsid w:val="00476625"/>
    <w:rsid w:val="00476695"/>
    <w:rsid w:val="00477E50"/>
    <w:rsid w:val="00477FBB"/>
    <w:rsid w:val="00480AE6"/>
    <w:rsid w:val="0048443E"/>
    <w:rsid w:val="0048490D"/>
    <w:rsid w:val="00484BAB"/>
    <w:rsid w:val="0048539D"/>
    <w:rsid w:val="00486B64"/>
    <w:rsid w:val="00487BD7"/>
    <w:rsid w:val="00487E1F"/>
    <w:rsid w:val="0049040D"/>
    <w:rsid w:val="00490B61"/>
    <w:rsid w:val="0049107D"/>
    <w:rsid w:val="0049114A"/>
    <w:rsid w:val="00491865"/>
    <w:rsid w:val="004931D4"/>
    <w:rsid w:val="004947F3"/>
    <w:rsid w:val="00495771"/>
    <w:rsid w:val="00496601"/>
    <w:rsid w:val="004974DF"/>
    <w:rsid w:val="0049767A"/>
    <w:rsid w:val="00497CA2"/>
    <w:rsid w:val="004A1E05"/>
    <w:rsid w:val="004A2056"/>
    <w:rsid w:val="004A2524"/>
    <w:rsid w:val="004A3205"/>
    <w:rsid w:val="004A3CE1"/>
    <w:rsid w:val="004A5387"/>
    <w:rsid w:val="004A57FE"/>
    <w:rsid w:val="004A5850"/>
    <w:rsid w:val="004A5F1E"/>
    <w:rsid w:val="004A6F74"/>
    <w:rsid w:val="004A7223"/>
    <w:rsid w:val="004A7AC4"/>
    <w:rsid w:val="004B008A"/>
    <w:rsid w:val="004B008C"/>
    <w:rsid w:val="004B1CF7"/>
    <w:rsid w:val="004B1E93"/>
    <w:rsid w:val="004B21B4"/>
    <w:rsid w:val="004B339B"/>
    <w:rsid w:val="004B3C0A"/>
    <w:rsid w:val="004B4EDA"/>
    <w:rsid w:val="004B4F4A"/>
    <w:rsid w:val="004B5C88"/>
    <w:rsid w:val="004B66E9"/>
    <w:rsid w:val="004C028A"/>
    <w:rsid w:val="004C0D12"/>
    <w:rsid w:val="004C1523"/>
    <w:rsid w:val="004C3104"/>
    <w:rsid w:val="004C4653"/>
    <w:rsid w:val="004C51D2"/>
    <w:rsid w:val="004C5737"/>
    <w:rsid w:val="004C5BE9"/>
    <w:rsid w:val="004C640F"/>
    <w:rsid w:val="004C7039"/>
    <w:rsid w:val="004C71D5"/>
    <w:rsid w:val="004C7549"/>
    <w:rsid w:val="004C76C3"/>
    <w:rsid w:val="004C77A8"/>
    <w:rsid w:val="004D1963"/>
    <w:rsid w:val="004D2707"/>
    <w:rsid w:val="004D5C40"/>
    <w:rsid w:val="004D6679"/>
    <w:rsid w:val="004D739D"/>
    <w:rsid w:val="004D7C2B"/>
    <w:rsid w:val="004D7C48"/>
    <w:rsid w:val="004D7FB2"/>
    <w:rsid w:val="004E0275"/>
    <w:rsid w:val="004E1632"/>
    <w:rsid w:val="004E18B3"/>
    <w:rsid w:val="004E1ED9"/>
    <w:rsid w:val="004E1F53"/>
    <w:rsid w:val="004E2103"/>
    <w:rsid w:val="004E2115"/>
    <w:rsid w:val="004E24C8"/>
    <w:rsid w:val="004E3355"/>
    <w:rsid w:val="004E3643"/>
    <w:rsid w:val="004E5390"/>
    <w:rsid w:val="004E53E4"/>
    <w:rsid w:val="004E55FB"/>
    <w:rsid w:val="004E6681"/>
    <w:rsid w:val="004E74DD"/>
    <w:rsid w:val="004E7590"/>
    <w:rsid w:val="004F4F6A"/>
    <w:rsid w:val="004F5872"/>
    <w:rsid w:val="004F5EEA"/>
    <w:rsid w:val="004F69A2"/>
    <w:rsid w:val="004F73B0"/>
    <w:rsid w:val="00500F50"/>
    <w:rsid w:val="00501032"/>
    <w:rsid w:val="0050181C"/>
    <w:rsid w:val="00501B68"/>
    <w:rsid w:val="00502F6E"/>
    <w:rsid w:val="00504403"/>
    <w:rsid w:val="00504946"/>
    <w:rsid w:val="00505AF9"/>
    <w:rsid w:val="00505F3D"/>
    <w:rsid w:val="00506498"/>
    <w:rsid w:val="00506AB9"/>
    <w:rsid w:val="00506B2B"/>
    <w:rsid w:val="005071A8"/>
    <w:rsid w:val="00507FAB"/>
    <w:rsid w:val="00510E69"/>
    <w:rsid w:val="00511621"/>
    <w:rsid w:val="0051191B"/>
    <w:rsid w:val="00511DA2"/>
    <w:rsid w:val="00511E4E"/>
    <w:rsid w:val="00512568"/>
    <w:rsid w:val="0051258A"/>
    <w:rsid w:val="00513595"/>
    <w:rsid w:val="00514676"/>
    <w:rsid w:val="005146CA"/>
    <w:rsid w:val="00515441"/>
    <w:rsid w:val="0051545B"/>
    <w:rsid w:val="00515671"/>
    <w:rsid w:val="00516457"/>
    <w:rsid w:val="00516E8B"/>
    <w:rsid w:val="00517787"/>
    <w:rsid w:val="00517B03"/>
    <w:rsid w:val="00520D64"/>
    <w:rsid w:val="00520EA5"/>
    <w:rsid w:val="00520F2E"/>
    <w:rsid w:val="0052122C"/>
    <w:rsid w:val="005213EE"/>
    <w:rsid w:val="0052278A"/>
    <w:rsid w:val="00522CB0"/>
    <w:rsid w:val="00526791"/>
    <w:rsid w:val="00526DA5"/>
    <w:rsid w:val="005309DB"/>
    <w:rsid w:val="005310C1"/>
    <w:rsid w:val="005311F3"/>
    <w:rsid w:val="00531E76"/>
    <w:rsid w:val="00531FDE"/>
    <w:rsid w:val="00533151"/>
    <w:rsid w:val="005332E6"/>
    <w:rsid w:val="005334AB"/>
    <w:rsid w:val="00534215"/>
    <w:rsid w:val="005372CB"/>
    <w:rsid w:val="00537553"/>
    <w:rsid w:val="00537B39"/>
    <w:rsid w:val="0054119D"/>
    <w:rsid w:val="00541B26"/>
    <w:rsid w:val="00541C04"/>
    <w:rsid w:val="0054211F"/>
    <w:rsid w:val="0054240B"/>
    <w:rsid w:val="00542F90"/>
    <w:rsid w:val="00544EB7"/>
    <w:rsid w:val="0054591C"/>
    <w:rsid w:val="00545A35"/>
    <w:rsid w:val="00545BE5"/>
    <w:rsid w:val="00546759"/>
    <w:rsid w:val="00546FF6"/>
    <w:rsid w:val="005477EE"/>
    <w:rsid w:val="0055196B"/>
    <w:rsid w:val="00551B60"/>
    <w:rsid w:val="005521DF"/>
    <w:rsid w:val="0055349F"/>
    <w:rsid w:val="00553AD1"/>
    <w:rsid w:val="005545B6"/>
    <w:rsid w:val="00554646"/>
    <w:rsid w:val="00555F25"/>
    <w:rsid w:val="005560D2"/>
    <w:rsid w:val="00556991"/>
    <w:rsid w:val="00556EF8"/>
    <w:rsid w:val="00556FF0"/>
    <w:rsid w:val="00557E63"/>
    <w:rsid w:val="0056008E"/>
    <w:rsid w:val="00560F2B"/>
    <w:rsid w:val="00561199"/>
    <w:rsid w:val="005618FC"/>
    <w:rsid w:val="00562F2F"/>
    <w:rsid w:val="00566A6E"/>
    <w:rsid w:val="00567A26"/>
    <w:rsid w:val="00567CDE"/>
    <w:rsid w:val="00570321"/>
    <w:rsid w:val="00570BD2"/>
    <w:rsid w:val="00570E7C"/>
    <w:rsid w:val="00574EC3"/>
    <w:rsid w:val="00576A4B"/>
    <w:rsid w:val="00577203"/>
    <w:rsid w:val="0057732A"/>
    <w:rsid w:val="00580CA6"/>
    <w:rsid w:val="00580D50"/>
    <w:rsid w:val="00580E39"/>
    <w:rsid w:val="00580FE5"/>
    <w:rsid w:val="00582DD7"/>
    <w:rsid w:val="00584D8A"/>
    <w:rsid w:val="00585B6A"/>
    <w:rsid w:val="00586DF7"/>
    <w:rsid w:val="0059048A"/>
    <w:rsid w:val="00591B1D"/>
    <w:rsid w:val="00592536"/>
    <w:rsid w:val="00592C12"/>
    <w:rsid w:val="0059323A"/>
    <w:rsid w:val="00594A37"/>
    <w:rsid w:val="00594B3D"/>
    <w:rsid w:val="00596362"/>
    <w:rsid w:val="00597384"/>
    <w:rsid w:val="005A0291"/>
    <w:rsid w:val="005A0453"/>
    <w:rsid w:val="005A07B6"/>
    <w:rsid w:val="005A093B"/>
    <w:rsid w:val="005A172E"/>
    <w:rsid w:val="005A1876"/>
    <w:rsid w:val="005A30D7"/>
    <w:rsid w:val="005A3827"/>
    <w:rsid w:val="005A5336"/>
    <w:rsid w:val="005A59DA"/>
    <w:rsid w:val="005A5FB8"/>
    <w:rsid w:val="005A6B97"/>
    <w:rsid w:val="005A74C2"/>
    <w:rsid w:val="005B0747"/>
    <w:rsid w:val="005B1DD3"/>
    <w:rsid w:val="005B2622"/>
    <w:rsid w:val="005B2AA2"/>
    <w:rsid w:val="005B313B"/>
    <w:rsid w:val="005B3309"/>
    <w:rsid w:val="005B33BA"/>
    <w:rsid w:val="005B4CD8"/>
    <w:rsid w:val="005B5561"/>
    <w:rsid w:val="005B5A7B"/>
    <w:rsid w:val="005B6F4A"/>
    <w:rsid w:val="005B737E"/>
    <w:rsid w:val="005C00DC"/>
    <w:rsid w:val="005C1391"/>
    <w:rsid w:val="005C1974"/>
    <w:rsid w:val="005C2148"/>
    <w:rsid w:val="005C4423"/>
    <w:rsid w:val="005C44EE"/>
    <w:rsid w:val="005C5353"/>
    <w:rsid w:val="005C558E"/>
    <w:rsid w:val="005C58AE"/>
    <w:rsid w:val="005C5B19"/>
    <w:rsid w:val="005C6DC9"/>
    <w:rsid w:val="005C70DA"/>
    <w:rsid w:val="005C768C"/>
    <w:rsid w:val="005D03BD"/>
    <w:rsid w:val="005D23E7"/>
    <w:rsid w:val="005D2CA1"/>
    <w:rsid w:val="005D2CFE"/>
    <w:rsid w:val="005D3106"/>
    <w:rsid w:val="005D39EC"/>
    <w:rsid w:val="005D3B95"/>
    <w:rsid w:val="005D53C4"/>
    <w:rsid w:val="005D5412"/>
    <w:rsid w:val="005D655B"/>
    <w:rsid w:val="005D67CA"/>
    <w:rsid w:val="005D6E10"/>
    <w:rsid w:val="005E0D0C"/>
    <w:rsid w:val="005E1404"/>
    <w:rsid w:val="005E143A"/>
    <w:rsid w:val="005E2C0C"/>
    <w:rsid w:val="005E31C5"/>
    <w:rsid w:val="005E3E40"/>
    <w:rsid w:val="005E40DF"/>
    <w:rsid w:val="005E5B87"/>
    <w:rsid w:val="005E6FC6"/>
    <w:rsid w:val="005E77DD"/>
    <w:rsid w:val="005E7B96"/>
    <w:rsid w:val="005E7D1C"/>
    <w:rsid w:val="005F0604"/>
    <w:rsid w:val="005F11B8"/>
    <w:rsid w:val="005F2AFD"/>
    <w:rsid w:val="005F38F5"/>
    <w:rsid w:val="005F6D17"/>
    <w:rsid w:val="005F6F5B"/>
    <w:rsid w:val="005F73EF"/>
    <w:rsid w:val="005F7ABF"/>
    <w:rsid w:val="0060085F"/>
    <w:rsid w:val="0060092E"/>
    <w:rsid w:val="00601B39"/>
    <w:rsid w:val="00601DFF"/>
    <w:rsid w:val="00601E33"/>
    <w:rsid w:val="006022D5"/>
    <w:rsid w:val="006049BB"/>
    <w:rsid w:val="00606A4C"/>
    <w:rsid w:val="00607403"/>
    <w:rsid w:val="00607DA2"/>
    <w:rsid w:val="00610BF2"/>
    <w:rsid w:val="00611B7E"/>
    <w:rsid w:val="00612423"/>
    <w:rsid w:val="00612EB7"/>
    <w:rsid w:val="00613394"/>
    <w:rsid w:val="0061384D"/>
    <w:rsid w:val="00614E7D"/>
    <w:rsid w:val="00617EA4"/>
    <w:rsid w:val="00620331"/>
    <w:rsid w:val="006208F7"/>
    <w:rsid w:val="006209C7"/>
    <w:rsid w:val="00620A2B"/>
    <w:rsid w:val="00622FAD"/>
    <w:rsid w:val="0062456C"/>
    <w:rsid w:val="006246BD"/>
    <w:rsid w:val="006247DA"/>
    <w:rsid w:val="00624BD7"/>
    <w:rsid w:val="00625DFE"/>
    <w:rsid w:val="00626E08"/>
    <w:rsid w:val="00626E64"/>
    <w:rsid w:val="00627175"/>
    <w:rsid w:val="00627607"/>
    <w:rsid w:val="00631C93"/>
    <w:rsid w:val="0063255A"/>
    <w:rsid w:val="0063279D"/>
    <w:rsid w:val="006330CB"/>
    <w:rsid w:val="00634EAE"/>
    <w:rsid w:val="006354CB"/>
    <w:rsid w:val="00636F46"/>
    <w:rsid w:val="0063759B"/>
    <w:rsid w:val="006409DC"/>
    <w:rsid w:val="00640D87"/>
    <w:rsid w:val="00640FAD"/>
    <w:rsid w:val="006414BF"/>
    <w:rsid w:val="00641A18"/>
    <w:rsid w:val="006431A4"/>
    <w:rsid w:val="00643DEE"/>
    <w:rsid w:val="00644410"/>
    <w:rsid w:val="00647BA0"/>
    <w:rsid w:val="00650EAB"/>
    <w:rsid w:val="006510AE"/>
    <w:rsid w:val="00651CB5"/>
    <w:rsid w:val="00651D7A"/>
    <w:rsid w:val="00651DCA"/>
    <w:rsid w:val="00651F0E"/>
    <w:rsid w:val="00652C23"/>
    <w:rsid w:val="00653300"/>
    <w:rsid w:val="006534BB"/>
    <w:rsid w:val="0065371F"/>
    <w:rsid w:val="00655291"/>
    <w:rsid w:val="006560B4"/>
    <w:rsid w:val="0065634E"/>
    <w:rsid w:val="00656552"/>
    <w:rsid w:val="006574BF"/>
    <w:rsid w:val="0065790A"/>
    <w:rsid w:val="00657EDA"/>
    <w:rsid w:val="00660BA5"/>
    <w:rsid w:val="006644E5"/>
    <w:rsid w:val="0066473F"/>
    <w:rsid w:val="006651DE"/>
    <w:rsid w:val="006656CC"/>
    <w:rsid w:val="006657F1"/>
    <w:rsid w:val="00665FAF"/>
    <w:rsid w:val="006660E2"/>
    <w:rsid w:val="006664FC"/>
    <w:rsid w:val="006665AA"/>
    <w:rsid w:val="006669AA"/>
    <w:rsid w:val="006715EA"/>
    <w:rsid w:val="00671806"/>
    <w:rsid w:val="00672FF4"/>
    <w:rsid w:val="00673017"/>
    <w:rsid w:val="0067433F"/>
    <w:rsid w:val="006754A2"/>
    <w:rsid w:val="00675E0A"/>
    <w:rsid w:val="0067612A"/>
    <w:rsid w:val="006772AE"/>
    <w:rsid w:val="00677675"/>
    <w:rsid w:val="00677863"/>
    <w:rsid w:val="00677A5E"/>
    <w:rsid w:val="00680763"/>
    <w:rsid w:val="00681487"/>
    <w:rsid w:val="006830CB"/>
    <w:rsid w:val="006843D8"/>
    <w:rsid w:val="00684E8E"/>
    <w:rsid w:val="00684FED"/>
    <w:rsid w:val="00686595"/>
    <w:rsid w:val="006868E7"/>
    <w:rsid w:val="006871B1"/>
    <w:rsid w:val="006879F3"/>
    <w:rsid w:val="00687FF4"/>
    <w:rsid w:val="0069084D"/>
    <w:rsid w:val="0069109A"/>
    <w:rsid w:val="00691F99"/>
    <w:rsid w:val="006942BA"/>
    <w:rsid w:val="0069470D"/>
    <w:rsid w:val="00694D02"/>
    <w:rsid w:val="0069557E"/>
    <w:rsid w:val="00695907"/>
    <w:rsid w:val="00696019"/>
    <w:rsid w:val="00697E38"/>
    <w:rsid w:val="006A0134"/>
    <w:rsid w:val="006A070F"/>
    <w:rsid w:val="006A0755"/>
    <w:rsid w:val="006A0B9C"/>
    <w:rsid w:val="006A0CCF"/>
    <w:rsid w:val="006A15DC"/>
    <w:rsid w:val="006A229A"/>
    <w:rsid w:val="006A2E5B"/>
    <w:rsid w:val="006A2F08"/>
    <w:rsid w:val="006A3474"/>
    <w:rsid w:val="006A3ACD"/>
    <w:rsid w:val="006A416B"/>
    <w:rsid w:val="006A4390"/>
    <w:rsid w:val="006A5578"/>
    <w:rsid w:val="006A59E5"/>
    <w:rsid w:val="006A5B27"/>
    <w:rsid w:val="006A5B95"/>
    <w:rsid w:val="006A608C"/>
    <w:rsid w:val="006A6976"/>
    <w:rsid w:val="006A6AF8"/>
    <w:rsid w:val="006B087F"/>
    <w:rsid w:val="006B0F04"/>
    <w:rsid w:val="006B11AF"/>
    <w:rsid w:val="006B17BA"/>
    <w:rsid w:val="006B2A3D"/>
    <w:rsid w:val="006B2A54"/>
    <w:rsid w:val="006B301A"/>
    <w:rsid w:val="006B4B34"/>
    <w:rsid w:val="006B50C7"/>
    <w:rsid w:val="006B6293"/>
    <w:rsid w:val="006B71E7"/>
    <w:rsid w:val="006B7E2A"/>
    <w:rsid w:val="006C0804"/>
    <w:rsid w:val="006C087B"/>
    <w:rsid w:val="006C12DE"/>
    <w:rsid w:val="006C1BC3"/>
    <w:rsid w:val="006C2F10"/>
    <w:rsid w:val="006C35DD"/>
    <w:rsid w:val="006C3892"/>
    <w:rsid w:val="006C3B7B"/>
    <w:rsid w:val="006C47F0"/>
    <w:rsid w:val="006C69DE"/>
    <w:rsid w:val="006C6F54"/>
    <w:rsid w:val="006C6FF0"/>
    <w:rsid w:val="006D037D"/>
    <w:rsid w:val="006D04DE"/>
    <w:rsid w:val="006D08B3"/>
    <w:rsid w:val="006D1F50"/>
    <w:rsid w:val="006D2633"/>
    <w:rsid w:val="006D30C3"/>
    <w:rsid w:val="006D3E74"/>
    <w:rsid w:val="006D42A8"/>
    <w:rsid w:val="006D473A"/>
    <w:rsid w:val="006D4FDE"/>
    <w:rsid w:val="006D5704"/>
    <w:rsid w:val="006D709C"/>
    <w:rsid w:val="006D7BD8"/>
    <w:rsid w:val="006D7EB8"/>
    <w:rsid w:val="006E0011"/>
    <w:rsid w:val="006E02CE"/>
    <w:rsid w:val="006E41CC"/>
    <w:rsid w:val="006E5F75"/>
    <w:rsid w:val="006E78EE"/>
    <w:rsid w:val="006E7A72"/>
    <w:rsid w:val="006F09CA"/>
    <w:rsid w:val="006F0AA9"/>
    <w:rsid w:val="006F5316"/>
    <w:rsid w:val="006F5438"/>
    <w:rsid w:val="006F6589"/>
    <w:rsid w:val="006F7269"/>
    <w:rsid w:val="006F737C"/>
    <w:rsid w:val="00700F49"/>
    <w:rsid w:val="007011AD"/>
    <w:rsid w:val="007015A0"/>
    <w:rsid w:val="00703F55"/>
    <w:rsid w:val="00704B5E"/>
    <w:rsid w:val="00704CBB"/>
    <w:rsid w:val="007054D8"/>
    <w:rsid w:val="007055BE"/>
    <w:rsid w:val="0070698A"/>
    <w:rsid w:val="00707307"/>
    <w:rsid w:val="00707922"/>
    <w:rsid w:val="00710275"/>
    <w:rsid w:val="00710E5D"/>
    <w:rsid w:val="007116E2"/>
    <w:rsid w:val="00711A45"/>
    <w:rsid w:val="0071202D"/>
    <w:rsid w:val="00712E07"/>
    <w:rsid w:val="00713352"/>
    <w:rsid w:val="00713870"/>
    <w:rsid w:val="00713916"/>
    <w:rsid w:val="0071403A"/>
    <w:rsid w:val="00714142"/>
    <w:rsid w:val="00714292"/>
    <w:rsid w:val="0071492F"/>
    <w:rsid w:val="0071516F"/>
    <w:rsid w:val="00717685"/>
    <w:rsid w:val="007209E9"/>
    <w:rsid w:val="00721F7B"/>
    <w:rsid w:val="0072209A"/>
    <w:rsid w:val="0072233C"/>
    <w:rsid w:val="00723269"/>
    <w:rsid w:val="0072498E"/>
    <w:rsid w:val="007250F4"/>
    <w:rsid w:val="00725E86"/>
    <w:rsid w:val="0072785B"/>
    <w:rsid w:val="0073013E"/>
    <w:rsid w:val="00730F0D"/>
    <w:rsid w:val="00731546"/>
    <w:rsid w:val="00732355"/>
    <w:rsid w:val="007330C6"/>
    <w:rsid w:val="007330F8"/>
    <w:rsid w:val="00734E9A"/>
    <w:rsid w:val="00735156"/>
    <w:rsid w:val="0073776B"/>
    <w:rsid w:val="00737AB2"/>
    <w:rsid w:val="00737E06"/>
    <w:rsid w:val="00740570"/>
    <w:rsid w:val="00742208"/>
    <w:rsid w:val="0074234A"/>
    <w:rsid w:val="00743540"/>
    <w:rsid w:val="00743888"/>
    <w:rsid w:val="0074490E"/>
    <w:rsid w:val="00744970"/>
    <w:rsid w:val="00746604"/>
    <w:rsid w:val="00747DEE"/>
    <w:rsid w:val="00747E29"/>
    <w:rsid w:val="00750CEC"/>
    <w:rsid w:val="0075183E"/>
    <w:rsid w:val="00751A57"/>
    <w:rsid w:val="00753711"/>
    <w:rsid w:val="00755A45"/>
    <w:rsid w:val="00755AAE"/>
    <w:rsid w:val="007612CB"/>
    <w:rsid w:val="00761649"/>
    <w:rsid w:val="00761AC9"/>
    <w:rsid w:val="00762880"/>
    <w:rsid w:val="00762ABF"/>
    <w:rsid w:val="00763138"/>
    <w:rsid w:val="00764CF4"/>
    <w:rsid w:val="00764F74"/>
    <w:rsid w:val="00765C66"/>
    <w:rsid w:val="00767EF6"/>
    <w:rsid w:val="0077035E"/>
    <w:rsid w:val="0077046A"/>
    <w:rsid w:val="00770700"/>
    <w:rsid w:val="00771137"/>
    <w:rsid w:val="0077126E"/>
    <w:rsid w:val="00772210"/>
    <w:rsid w:val="007726CA"/>
    <w:rsid w:val="007729DF"/>
    <w:rsid w:val="00772E02"/>
    <w:rsid w:val="00773A32"/>
    <w:rsid w:val="00774C8E"/>
    <w:rsid w:val="0078247F"/>
    <w:rsid w:val="00782ED2"/>
    <w:rsid w:val="00783820"/>
    <w:rsid w:val="0078454F"/>
    <w:rsid w:val="007859AD"/>
    <w:rsid w:val="00785DEB"/>
    <w:rsid w:val="0078680C"/>
    <w:rsid w:val="0078756A"/>
    <w:rsid w:val="00787E3B"/>
    <w:rsid w:val="00790D6C"/>
    <w:rsid w:val="00791BD6"/>
    <w:rsid w:val="0079316A"/>
    <w:rsid w:val="007934BD"/>
    <w:rsid w:val="00794A80"/>
    <w:rsid w:val="00795466"/>
    <w:rsid w:val="007957C6"/>
    <w:rsid w:val="00795966"/>
    <w:rsid w:val="00795F19"/>
    <w:rsid w:val="007962AD"/>
    <w:rsid w:val="00796475"/>
    <w:rsid w:val="0079692A"/>
    <w:rsid w:val="00796E05"/>
    <w:rsid w:val="00796F26"/>
    <w:rsid w:val="007A0076"/>
    <w:rsid w:val="007A07AE"/>
    <w:rsid w:val="007A0B60"/>
    <w:rsid w:val="007A20BE"/>
    <w:rsid w:val="007A36D1"/>
    <w:rsid w:val="007A49DA"/>
    <w:rsid w:val="007A4A10"/>
    <w:rsid w:val="007A57EC"/>
    <w:rsid w:val="007A5868"/>
    <w:rsid w:val="007A6147"/>
    <w:rsid w:val="007A6BED"/>
    <w:rsid w:val="007B0A18"/>
    <w:rsid w:val="007B1878"/>
    <w:rsid w:val="007B1F8E"/>
    <w:rsid w:val="007B25A9"/>
    <w:rsid w:val="007B331F"/>
    <w:rsid w:val="007B4FA2"/>
    <w:rsid w:val="007B605E"/>
    <w:rsid w:val="007B69B0"/>
    <w:rsid w:val="007B6DF6"/>
    <w:rsid w:val="007C06AE"/>
    <w:rsid w:val="007C0F1C"/>
    <w:rsid w:val="007C1981"/>
    <w:rsid w:val="007C1BF4"/>
    <w:rsid w:val="007C1E3D"/>
    <w:rsid w:val="007C26B3"/>
    <w:rsid w:val="007C4616"/>
    <w:rsid w:val="007C4CFE"/>
    <w:rsid w:val="007C4EDA"/>
    <w:rsid w:val="007C56B7"/>
    <w:rsid w:val="007C7BF4"/>
    <w:rsid w:val="007D0512"/>
    <w:rsid w:val="007D0C39"/>
    <w:rsid w:val="007D1131"/>
    <w:rsid w:val="007D3DF8"/>
    <w:rsid w:val="007D3FAA"/>
    <w:rsid w:val="007D40B2"/>
    <w:rsid w:val="007D4415"/>
    <w:rsid w:val="007D51DA"/>
    <w:rsid w:val="007D524B"/>
    <w:rsid w:val="007D54E6"/>
    <w:rsid w:val="007D5803"/>
    <w:rsid w:val="007D5A1C"/>
    <w:rsid w:val="007D5CCF"/>
    <w:rsid w:val="007D5CEC"/>
    <w:rsid w:val="007D5F65"/>
    <w:rsid w:val="007D6A2E"/>
    <w:rsid w:val="007D741F"/>
    <w:rsid w:val="007E07DB"/>
    <w:rsid w:val="007E1268"/>
    <w:rsid w:val="007E37E3"/>
    <w:rsid w:val="007E3BD8"/>
    <w:rsid w:val="007E4A5D"/>
    <w:rsid w:val="007E571C"/>
    <w:rsid w:val="007E6339"/>
    <w:rsid w:val="007E687C"/>
    <w:rsid w:val="007E7EC4"/>
    <w:rsid w:val="007F0857"/>
    <w:rsid w:val="007F19E3"/>
    <w:rsid w:val="007F2CAA"/>
    <w:rsid w:val="007F3571"/>
    <w:rsid w:val="007F3D3D"/>
    <w:rsid w:val="007F55DF"/>
    <w:rsid w:val="007F7271"/>
    <w:rsid w:val="007F7B71"/>
    <w:rsid w:val="007F7C3D"/>
    <w:rsid w:val="008001BB"/>
    <w:rsid w:val="0080061C"/>
    <w:rsid w:val="00800D3A"/>
    <w:rsid w:val="008019E8"/>
    <w:rsid w:val="00801BC9"/>
    <w:rsid w:val="0080286C"/>
    <w:rsid w:val="00802D89"/>
    <w:rsid w:val="0080351F"/>
    <w:rsid w:val="00803AF8"/>
    <w:rsid w:val="00804D27"/>
    <w:rsid w:val="00804FBF"/>
    <w:rsid w:val="00805AD9"/>
    <w:rsid w:val="00806157"/>
    <w:rsid w:val="00806169"/>
    <w:rsid w:val="008069AF"/>
    <w:rsid w:val="00807789"/>
    <w:rsid w:val="00807E34"/>
    <w:rsid w:val="008106FD"/>
    <w:rsid w:val="008108EA"/>
    <w:rsid w:val="00810F2B"/>
    <w:rsid w:val="00810F67"/>
    <w:rsid w:val="008122D3"/>
    <w:rsid w:val="0081271D"/>
    <w:rsid w:val="00813164"/>
    <w:rsid w:val="00813E10"/>
    <w:rsid w:val="00814290"/>
    <w:rsid w:val="008166E8"/>
    <w:rsid w:val="0081699C"/>
    <w:rsid w:val="008171A7"/>
    <w:rsid w:val="00820290"/>
    <w:rsid w:val="00820967"/>
    <w:rsid w:val="008216DD"/>
    <w:rsid w:val="0082255B"/>
    <w:rsid w:val="008232BE"/>
    <w:rsid w:val="00823879"/>
    <w:rsid w:val="00823976"/>
    <w:rsid w:val="00823B83"/>
    <w:rsid w:val="00823C9C"/>
    <w:rsid w:val="00824067"/>
    <w:rsid w:val="0082437C"/>
    <w:rsid w:val="00824ECA"/>
    <w:rsid w:val="00824F1B"/>
    <w:rsid w:val="0082529C"/>
    <w:rsid w:val="00825E70"/>
    <w:rsid w:val="00827E55"/>
    <w:rsid w:val="008301C7"/>
    <w:rsid w:val="00830DCD"/>
    <w:rsid w:val="00832990"/>
    <w:rsid w:val="00834BA3"/>
    <w:rsid w:val="00835455"/>
    <w:rsid w:val="00835BCB"/>
    <w:rsid w:val="00841CDA"/>
    <w:rsid w:val="00841D13"/>
    <w:rsid w:val="0084298C"/>
    <w:rsid w:val="00842A03"/>
    <w:rsid w:val="00843143"/>
    <w:rsid w:val="00843470"/>
    <w:rsid w:val="00845551"/>
    <w:rsid w:val="008460C9"/>
    <w:rsid w:val="008478BC"/>
    <w:rsid w:val="008478CA"/>
    <w:rsid w:val="008515EF"/>
    <w:rsid w:val="00853819"/>
    <w:rsid w:val="00853C84"/>
    <w:rsid w:val="00854425"/>
    <w:rsid w:val="00854EB1"/>
    <w:rsid w:val="00855969"/>
    <w:rsid w:val="00856D8A"/>
    <w:rsid w:val="00856E84"/>
    <w:rsid w:val="0085789E"/>
    <w:rsid w:val="00860A49"/>
    <w:rsid w:val="008613BA"/>
    <w:rsid w:val="00861645"/>
    <w:rsid w:val="008617D1"/>
    <w:rsid w:val="00861BA0"/>
    <w:rsid w:val="00863D8D"/>
    <w:rsid w:val="0086521F"/>
    <w:rsid w:val="00865870"/>
    <w:rsid w:val="008658C8"/>
    <w:rsid w:val="00865A1C"/>
    <w:rsid w:val="008667E2"/>
    <w:rsid w:val="00871227"/>
    <w:rsid w:val="0087156B"/>
    <w:rsid w:val="008723E5"/>
    <w:rsid w:val="00872E30"/>
    <w:rsid w:val="00873512"/>
    <w:rsid w:val="008738E5"/>
    <w:rsid w:val="00875F04"/>
    <w:rsid w:val="00876AB3"/>
    <w:rsid w:val="008773CB"/>
    <w:rsid w:val="00880F4E"/>
    <w:rsid w:val="00880FB3"/>
    <w:rsid w:val="008813F5"/>
    <w:rsid w:val="00884297"/>
    <w:rsid w:val="008843FD"/>
    <w:rsid w:val="008845A3"/>
    <w:rsid w:val="00885297"/>
    <w:rsid w:val="008855E1"/>
    <w:rsid w:val="008868BF"/>
    <w:rsid w:val="00890D8D"/>
    <w:rsid w:val="00892C90"/>
    <w:rsid w:val="008935EA"/>
    <w:rsid w:val="0089374A"/>
    <w:rsid w:val="008937B3"/>
    <w:rsid w:val="008937D6"/>
    <w:rsid w:val="00893A1D"/>
    <w:rsid w:val="00894A87"/>
    <w:rsid w:val="00895666"/>
    <w:rsid w:val="00896410"/>
    <w:rsid w:val="00896BC2"/>
    <w:rsid w:val="00897B4E"/>
    <w:rsid w:val="008A08D4"/>
    <w:rsid w:val="008A0CB8"/>
    <w:rsid w:val="008A1DEA"/>
    <w:rsid w:val="008A42A3"/>
    <w:rsid w:val="008A4432"/>
    <w:rsid w:val="008A4F04"/>
    <w:rsid w:val="008A5110"/>
    <w:rsid w:val="008A6406"/>
    <w:rsid w:val="008A6CDB"/>
    <w:rsid w:val="008A7106"/>
    <w:rsid w:val="008B0BC8"/>
    <w:rsid w:val="008B0E51"/>
    <w:rsid w:val="008B158E"/>
    <w:rsid w:val="008B2C96"/>
    <w:rsid w:val="008B3F32"/>
    <w:rsid w:val="008B5D64"/>
    <w:rsid w:val="008B5DAB"/>
    <w:rsid w:val="008B7E93"/>
    <w:rsid w:val="008C4374"/>
    <w:rsid w:val="008C4970"/>
    <w:rsid w:val="008C4972"/>
    <w:rsid w:val="008C4B8E"/>
    <w:rsid w:val="008C4F42"/>
    <w:rsid w:val="008C53E5"/>
    <w:rsid w:val="008C57D4"/>
    <w:rsid w:val="008C6AF4"/>
    <w:rsid w:val="008C700F"/>
    <w:rsid w:val="008C7447"/>
    <w:rsid w:val="008D22A4"/>
    <w:rsid w:val="008D3408"/>
    <w:rsid w:val="008D4133"/>
    <w:rsid w:val="008D469D"/>
    <w:rsid w:val="008D4A00"/>
    <w:rsid w:val="008D4B08"/>
    <w:rsid w:val="008D5A67"/>
    <w:rsid w:val="008D5F17"/>
    <w:rsid w:val="008D64FB"/>
    <w:rsid w:val="008D70C1"/>
    <w:rsid w:val="008D7341"/>
    <w:rsid w:val="008D77E6"/>
    <w:rsid w:val="008E0DE6"/>
    <w:rsid w:val="008E342D"/>
    <w:rsid w:val="008E3F8C"/>
    <w:rsid w:val="008E4060"/>
    <w:rsid w:val="008E5D30"/>
    <w:rsid w:val="008E61C9"/>
    <w:rsid w:val="008E6898"/>
    <w:rsid w:val="008E765D"/>
    <w:rsid w:val="008E7797"/>
    <w:rsid w:val="008E7B42"/>
    <w:rsid w:val="008F02CC"/>
    <w:rsid w:val="008F0318"/>
    <w:rsid w:val="008F0630"/>
    <w:rsid w:val="008F0F8A"/>
    <w:rsid w:val="008F2C19"/>
    <w:rsid w:val="008F2F6E"/>
    <w:rsid w:val="008F2FD6"/>
    <w:rsid w:val="008F593F"/>
    <w:rsid w:val="008F59AF"/>
    <w:rsid w:val="008F73EA"/>
    <w:rsid w:val="008F7E01"/>
    <w:rsid w:val="00900117"/>
    <w:rsid w:val="009006EA"/>
    <w:rsid w:val="00901D8D"/>
    <w:rsid w:val="00902B1D"/>
    <w:rsid w:val="009030AD"/>
    <w:rsid w:val="00903190"/>
    <w:rsid w:val="009031B2"/>
    <w:rsid w:val="00903BCE"/>
    <w:rsid w:val="00904D33"/>
    <w:rsid w:val="00905FBB"/>
    <w:rsid w:val="00906902"/>
    <w:rsid w:val="00907680"/>
    <w:rsid w:val="00912086"/>
    <w:rsid w:val="00912727"/>
    <w:rsid w:val="00912D27"/>
    <w:rsid w:val="00915CD3"/>
    <w:rsid w:val="009166A7"/>
    <w:rsid w:val="00917450"/>
    <w:rsid w:val="009177ED"/>
    <w:rsid w:val="00920AF4"/>
    <w:rsid w:val="009218D3"/>
    <w:rsid w:val="0092197C"/>
    <w:rsid w:val="00923729"/>
    <w:rsid w:val="009238EE"/>
    <w:rsid w:val="00923DB3"/>
    <w:rsid w:val="00924CF2"/>
    <w:rsid w:val="00924F36"/>
    <w:rsid w:val="00925815"/>
    <w:rsid w:val="009264D3"/>
    <w:rsid w:val="00926BB9"/>
    <w:rsid w:val="009271DA"/>
    <w:rsid w:val="00927754"/>
    <w:rsid w:val="009302D9"/>
    <w:rsid w:val="0093032E"/>
    <w:rsid w:val="009307E3"/>
    <w:rsid w:val="00930CDE"/>
    <w:rsid w:val="00931759"/>
    <w:rsid w:val="009329B0"/>
    <w:rsid w:val="00934504"/>
    <w:rsid w:val="00936654"/>
    <w:rsid w:val="0093685A"/>
    <w:rsid w:val="00940B6B"/>
    <w:rsid w:val="00940D92"/>
    <w:rsid w:val="00941667"/>
    <w:rsid w:val="00943B71"/>
    <w:rsid w:val="0094467E"/>
    <w:rsid w:val="009449B0"/>
    <w:rsid w:val="009463EF"/>
    <w:rsid w:val="009465FD"/>
    <w:rsid w:val="009470AA"/>
    <w:rsid w:val="00947558"/>
    <w:rsid w:val="00947601"/>
    <w:rsid w:val="00947849"/>
    <w:rsid w:val="009516C0"/>
    <w:rsid w:val="00951EFC"/>
    <w:rsid w:val="00952819"/>
    <w:rsid w:val="00952C9A"/>
    <w:rsid w:val="00953ACA"/>
    <w:rsid w:val="00954C8C"/>
    <w:rsid w:val="00954F58"/>
    <w:rsid w:val="009552A7"/>
    <w:rsid w:val="00955AC5"/>
    <w:rsid w:val="00955D7A"/>
    <w:rsid w:val="00957C68"/>
    <w:rsid w:val="00957C99"/>
    <w:rsid w:val="0096098C"/>
    <w:rsid w:val="009610D5"/>
    <w:rsid w:val="009612C2"/>
    <w:rsid w:val="00961A91"/>
    <w:rsid w:val="0096252A"/>
    <w:rsid w:val="009625C3"/>
    <w:rsid w:val="00962722"/>
    <w:rsid w:val="00966577"/>
    <w:rsid w:val="00966A93"/>
    <w:rsid w:val="00970D1F"/>
    <w:rsid w:val="00970F4D"/>
    <w:rsid w:val="009712D7"/>
    <w:rsid w:val="009716B0"/>
    <w:rsid w:val="00971B42"/>
    <w:rsid w:val="00972B59"/>
    <w:rsid w:val="00972CE8"/>
    <w:rsid w:val="00973415"/>
    <w:rsid w:val="00974E46"/>
    <w:rsid w:val="00975041"/>
    <w:rsid w:val="00975218"/>
    <w:rsid w:val="00975660"/>
    <w:rsid w:val="0097570E"/>
    <w:rsid w:val="009768BD"/>
    <w:rsid w:val="00976E3D"/>
    <w:rsid w:val="009771DA"/>
    <w:rsid w:val="00977451"/>
    <w:rsid w:val="009775C5"/>
    <w:rsid w:val="00977A61"/>
    <w:rsid w:val="0098597A"/>
    <w:rsid w:val="00986F26"/>
    <w:rsid w:val="00987017"/>
    <w:rsid w:val="009873A5"/>
    <w:rsid w:val="009873BB"/>
    <w:rsid w:val="00990785"/>
    <w:rsid w:val="00990E39"/>
    <w:rsid w:val="009912C3"/>
    <w:rsid w:val="00991A39"/>
    <w:rsid w:val="00991A46"/>
    <w:rsid w:val="00991AE8"/>
    <w:rsid w:val="0099287A"/>
    <w:rsid w:val="00992E08"/>
    <w:rsid w:val="0099326E"/>
    <w:rsid w:val="00994A9E"/>
    <w:rsid w:val="00996026"/>
    <w:rsid w:val="00996CD4"/>
    <w:rsid w:val="00997349"/>
    <w:rsid w:val="009A0D0D"/>
    <w:rsid w:val="009A10DD"/>
    <w:rsid w:val="009A15DF"/>
    <w:rsid w:val="009A2612"/>
    <w:rsid w:val="009A3AFF"/>
    <w:rsid w:val="009A3D5F"/>
    <w:rsid w:val="009A3F28"/>
    <w:rsid w:val="009B1180"/>
    <w:rsid w:val="009B2A42"/>
    <w:rsid w:val="009B2D7C"/>
    <w:rsid w:val="009B3275"/>
    <w:rsid w:val="009B341C"/>
    <w:rsid w:val="009B3455"/>
    <w:rsid w:val="009B3712"/>
    <w:rsid w:val="009B37D6"/>
    <w:rsid w:val="009B3C0C"/>
    <w:rsid w:val="009B4797"/>
    <w:rsid w:val="009B4AA1"/>
    <w:rsid w:val="009B51B9"/>
    <w:rsid w:val="009B614B"/>
    <w:rsid w:val="009B62E8"/>
    <w:rsid w:val="009C064E"/>
    <w:rsid w:val="009C0C19"/>
    <w:rsid w:val="009C11C8"/>
    <w:rsid w:val="009C19A0"/>
    <w:rsid w:val="009C1B1F"/>
    <w:rsid w:val="009C204F"/>
    <w:rsid w:val="009C309B"/>
    <w:rsid w:val="009C30AB"/>
    <w:rsid w:val="009C3802"/>
    <w:rsid w:val="009C38E1"/>
    <w:rsid w:val="009C4779"/>
    <w:rsid w:val="009C4C05"/>
    <w:rsid w:val="009C5159"/>
    <w:rsid w:val="009C636C"/>
    <w:rsid w:val="009C6721"/>
    <w:rsid w:val="009C6AE2"/>
    <w:rsid w:val="009C7ED0"/>
    <w:rsid w:val="009D07D8"/>
    <w:rsid w:val="009D0FC6"/>
    <w:rsid w:val="009D1715"/>
    <w:rsid w:val="009D2CCF"/>
    <w:rsid w:val="009D31E0"/>
    <w:rsid w:val="009D3BDD"/>
    <w:rsid w:val="009D43FD"/>
    <w:rsid w:val="009D6D94"/>
    <w:rsid w:val="009D6F59"/>
    <w:rsid w:val="009D732A"/>
    <w:rsid w:val="009D782F"/>
    <w:rsid w:val="009D7C81"/>
    <w:rsid w:val="009E034B"/>
    <w:rsid w:val="009E0875"/>
    <w:rsid w:val="009E0A22"/>
    <w:rsid w:val="009E1A60"/>
    <w:rsid w:val="009E2088"/>
    <w:rsid w:val="009E2AD5"/>
    <w:rsid w:val="009E3128"/>
    <w:rsid w:val="009E35F2"/>
    <w:rsid w:val="009E3FB2"/>
    <w:rsid w:val="009E4810"/>
    <w:rsid w:val="009E4D85"/>
    <w:rsid w:val="009E5CC4"/>
    <w:rsid w:val="009E690C"/>
    <w:rsid w:val="009E6C04"/>
    <w:rsid w:val="009E75A0"/>
    <w:rsid w:val="009E7ACC"/>
    <w:rsid w:val="009F0B26"/>
    <w:rsid w:val="009F0E0A"/>
    <w:rsid w:val="009F1568"/>
    <w:rsid w:val="009F1D46"/>
    <w:rsid w:val="009F1DC5"/>
    <w:rsid w:val="009F32EA"/>
    <w:rsid w:val="009F3685"/>
    <w:rsid w:val="009F3879"/>
    <w:rsid w:val="009F3C3C"/>
    <w:rsid w:val="009F42BF"/>
    <w:rsid w:val="009F4DD7"/>
    <w:rsid w:val="009F6BC6"/>
    <w:rsid w:val="009F7758"/>
    <w:rsid w:val="00A00697"/>
    <w:rsid w:val="00A00FE6"/>
    <w:rsid w:val="00A012A6"/>
    <w:rsid w:val="00A01895"/>
    <w:rsid w:val="00A033FB"/>
    <w:rsid w:val="00A03D7D"/>
    <w:rsid w:val="00A04030"/>
    <w:rsid w:val="00A045AE"/>
    <w:rsid w:val="00A04735"/>
    <w:rsid w:val="00A0496C"/>
    <w:rsid w:val="00A04AFF"/>
    <w:rsid w:val="00A04DCA"/>
    <w:rsid w:val="00A04E45"/>
    <w:rsid w:val="00A04F0E"/>
    <w:rsid w:val="00A05954"/>
    <w:rsid w:val="00A06CF8"/>
    <w:rsid w:val="00A117D3"/>
    <w:rsid w:val="00A12141"/>
    <w:rsid w:val="00A125AD"/>
    <w:rsid w:val="00A129C3"/>
    <w:rsid w:val="00A12B19"/>
    <w:rsid w:val="00A13155"/>
    <w:rsid w:val="00A14D66"/>
    <w:rsid w:val="00A15D5A"/>
    <w:rsid w:val="00A169D3"/>
    <w:rsid w:val="00A1701D"/>
    <w:rsid w:val="00A17767"/>
    <w:rsid w:val="00A21EEA"/>
    <w:rsid w:val="00A2230D"/>
    <w:rsid w:val="00A22561"/>
    <w:rsid w:val="00A22B48"/>
    <w:rsid w:val="00A23983"/>
    <w:rsid w:val="00A2465B"/>
    <w:rsid w:val="00A26B47"/>
    <w:rsid w:val="00A27847"/>
    <w:rsid w:val="00A307FE"/>
    <w:rsid w:val="00A31406"/>
    <w:rsid w:val="00A32467"/>
    <w:rsid w:val="00A32F37"/>
    <w:rsid w:val="00A33EE3"/>
    <w:rsid w:val="00A34932"/>
    <w:rsid w:val="00A35D6F"/>
    <w:rsid w:val="00A3701C"/>
    <w:rsid w:val="00A37374"/>
    <w:rsid w:val="00A40891"/>
    <w:rsid w:val="00A40B06"/>
    <w:rsid w:val="00A40EBD"/>
    <w:rsid w:val="00A4107E"/>
    <w:rsid w:val="00A42DA1"/>
    <w:rsid w:val="00A4327C"/>
    <w:rsid w:val="00A436A5"/>
    <w:rsid w:val="00A44A09"/>
    <w:rsid w:val="00A44B1E"/>
    <w:rsid w:val="00A45134"/>
    <w:rsid w:val="00A4541F"/>
    <w:rsid w:val="00A45B7F"/>
    <w:rsid w:val="00A46ACB"/>
    <w:rsid w:val="00A47393"/>
    <w:rsid w:val="00A47FCF"/>
    <w:rsid w:val="00A5000A"/>
    <w:rsid w:val="00A507DD"/>
    <w:rsid w:val="00A50FCC"/>
    <w:rsid w:val="00A51013"/>
    <w:rsid w:val="00A5154B"/>
    <w:rsid w:val="00A5183A"/>
    <w:rsid w:val="00A52FC1"/>
    <w:rsid w:val="00A53079"/>
    <w:rsid w:val="00A53A3E"/>
    <w:rsid w:val="00A53BC6"/>
    <w:rsid w:val="00A549D7"/>
    <w:rsid w:val="00A555DD"/>
    <w:rsid w:val="00A5566B"/>
    <w:rsid w:val="00A55F0C"/>
    <w:rsid w:val="00A56EB7"/>
    <w:rsid w:val="00A60BBF"/>
    <w:rsid w:val="00A615F4"/>
    <w:rsid w:val="00A61ABC"/>
    <w:rsid w:val="00A6217A"/>
    <w:rsid w:val="00A62871"/>
    <w:rsid w:val="00A657FD"/>
    <w:rsid w:val="00A65982"/>
    <w:rsid w:val="00A66E91"/>
    <w:rsid w:val="00A67080"/>
    <w:rsid w:val="00A67B90"/>
    <w:rsid w:val="00A70BC8"/>
    <w:rsid w:val="00A75299"/>
    <w:rsid w:val="00A76000"/>
    <w:rsid w:val="00A7624B"/>
    <w:rsid w:val="00A76B19"/>
    <w:rsid w:val="00A76DE3"/>
    <w:rsid w:val="00A77551"/>
    <w:rsid w:val="00A77C5C"/>
    <w:rsid w:val="00A80071"/>
    <w:rsid w:val="00A80131"/>
    <w:rsid w:val="00A80BE8"/>
    <w:rsid w:val="00A80E66"/>
    <w:rsid w:val="00A82EF5"/>
    <w:rsid w:val="00A83EFF"/>
    <w:rsid w:val="00A84950"/>
    <w:rsid w:val="00A84F5B"/>
    <w:rsid w:val="00A8674D"/>
    <w:rsid w:val="00A86C13"/>
    <w:rsid w:val="00A874EA"/>
    <w:rsid w:val="00A87729"/>
    <w:rsid w:val="00A87B60"/>
    <w:rsid w:val="00A87BE7"/>
    <w:rsid w:val="00A87EC2"/>
    <w:rsid w:val="00A904CC"/>
    <w:rsid w:val="00A90807"/>
    <w:rsid w:val="00A90C64"/>
    <w:rsid w:val="00A91E11"/>
    <w:rsid w:val="00A92853"/>
    <w:rsid w:val="00A92861"/>
    <w:rsid w:val="00A9298F"/>
    <w:rsid w:val="00A931C3"/>
    <w:rsid w:val="00A931F1"/>
    <w:rsid w:val="00A943B2"/>
    <w:rsid w:val="00A94B81"/>
    <w:rsid w:val="00A953DB"/>
    <w:rsid w:val="00A9564E"/>
    <w:rsid w:val="00A95934"/>
    <w:rsid w:val="00A9621F"/>
    <w:rsid w:val="00A975C8"/>
    <w:rsid w:val="00AA0240"/>
    <w:rsid w:val="00AA0502"/>
    <w:rsid w:val="00AA17C5"/>
    <w:rsid w:val="00AA291A"/>
    <w:rsid w:val="00AA44CF"/>
    <w:rsid w:val="00AA6AD4"/>
    <w:rsid w:val="00AA7050"/>
    <w:rsid w:val="00AA7664"/>
    <w:rsid w:val="00AA78B7"/>
    <w:rsid w:val="00AA78D9"/>
    <w:rsid w:val="00AB0E0A"/>
    <w:rsid w:val="00AB1150"/>
    <w:rsid w:val="00AB1C06"/>
    <w:rsid w:val="00AB3007"/>
    <w:rsid w:val="00AB344B"/>
    <w:rsid w:val="00AB4351"/>
    <w:rsid w:val="00AB4A02"/>
    <w:rsid w:val="00AB526E"/>
    <w:rsid w:val="00AB5DD7"/>
    <w:rsid w:val="00AB6A42"/>
    <w:rsid w:val="00AB72F2"/>
    <w:rsid w:val="00AB737F"/>
    <w:rsid w:val="00AB7C20"/>
    <w:rsid w:val="00AC0279"/>
    <w:rsid w:val="00AC02AC"/>
    <w:rsid w:val="00AC030B"/>
    <w:rsid w:val="00AC08A2"/>
    <w:rsid w:val="00AC0AA9"/>
    <w:rsid w:val="00AC1787"/>
    <w:rsid w:val="00AC19C7"/>
    <w:rsid w:val="00AC232D"/>
    <w:rsid w:val="00AC238A"/>
    <w:rsid w:val="00AC38E8"/>
    <w:rsid w:val="00AC3A7D"/>
    <w:rsid w:val="00AC52C0"/>
    <w:rsid w:val="00AC7835"/>
    <w:rsid w:val="00AD0489"/>
    <w:rsid w:val="00AD073E"/>
    <w:rsid w:val="00AD08C2"/>
    <w:rsid w:val="00AD1080"/>
    <w:rsid w:val="00AD412A"/>
    <w:rsid w:val="00AD49E0"/>
    <w:rsid w:val="00AD4FEC"/>
    <w:rsid w:val="00AD6D13"/>
    <w:rsid w:val="00AD7579"/>
    <w:rsid w:val="00AD7E08"/>
    <w:rsid w:val="00AD7E93"/>
    <w:rsid w:val="00AE09C7"/>
    <w:rsid w:val="00AE0B50"/>
    <w:rsid w:val="00AE1159"/>
    <w:rsid w:val="00AE4490"/>
    <w:rsid w:val="00AE4539"/>
    <w:rsid w:val="00AE522C"/>
    <w:rsid w:val="00AE58B5"/>
    <w:rsid w:val="00AE765F"/>
    <w:rsid w:val="00AF1B0E"/>
    <w:rsid w:val="00AF2120"/>
    <w:rsid w:val="00AF26CF"/>
    <w:rsid w:val="00AF5C6E"/>
    <w:rsid w:val="00AF5DBB"/>
    <w:rsid w:val="00AF60A6"/>
    <w:rsid w:val="00AF690E"/>
    <w:rsid w:val="00AF7ED1"/>
    <w:rsid w:val="00B01185"/>
    <w:rsid w:val="00B02419"/>
    <w:rsid w:val="00B03B60"/>
    <w:rsid w:val="00B04DE1"/>
    <w:rsid w:val="00B07D92"/>
    <w:rsid w:val="00B10049"/>
    <w:rsid w:val="00B10EA3"/>
    <w:rsid w:val="00B1167C"/>
    <w:rsid w:val="00B13038"/>
    <w:rsid w:val="00B132DA"/>
    <w:rsid w:val="00B14D9F"/>
    <w:rsid w:val="00B1500C"/>
    <w:rsid w:val="00B150E3"/>
    <w:rsid w:val="00B16B53"/>
    <w:rsid w:val="00B171B2"/>
    <w:rsid w:val="00B17D18"/>
    <w:rsid w:val="00B17DED"/>
    <w:rsid w:val="00B20B93"/>
    <w:rsid w:val="00B20D1D"/>
    <w:rsid w:val="00B220D9"/>
    <w:rsid w:val="00B224D7"/>
    <w:rsid w:val="00B22D02"/>
    <w:rsid w:val="00B2358D"/>
    <w:rsid w:val="00B24ABE"/>
    <w:rsid w:val="00B24FA8"/>
    <w:rsid w:val="00B25130"/>
    <w:rsid w:val="00B2522B"/>
    <w:rsid w:val="00B26163"/>
    <w:rsid w:val="00B26B76"/>
    <w:rsid w:val="00B2778E"/>
    <w:rsid w:val="00B309EB"/>
    <w:rsid w:val="00B33EFA"/>
    <w:rsid w:val="00B34321"/>
    <w:rsid w:val="00B34DAD"/>
    <w:rsid w:val="00B363AC"/>
    <w:rsid w:val="00B37108"/>
    <w:rsid w:val="00B37CD9"/>
    <w:rsid w:val="00B401AE"/>
    <w:rsid w:val="00B41555"/>
    <w:rsid w:val="00B415D7"/>
    <w:rsid w:val="00B4210E"/>
    <w:rsid w:val="00B44585"/>
    <w:rsid w:val="00B46412"/>
    <w:rsid w:val="00B471C2"/>
    <w:rsid w:val="00B473D0"/>
    <w:rsid w:val="00B47C10"/>
    <w:rsid w:val="00B503C3"/>
    <w:rsid w:val="00B50E52"/>
    <w:rsid w:val="00B5166D"/>
    <w:rsid w:val="00B51C47"/>
    <w:rsid w:val="00B51FC5"/>
    <w:rsid w:val="00B5246D"/>
    <w:rsid w:val="00B5368A"/>
    <w:rsid w:val="00B5423C"/>
    <w:rsid w:val="00B5599B"/>
    <w:rsid w:val="00B56B9D"/>
    <w:rsid w:val="00B572C5"/>
    <w:rsid w:val="00B610B1"/>
    <w:rsid w:val="00B62A60"/>
    <w:rsid w:val="00B62A66"/>
    <w:rsid w:val="00B631B7"/>
    <w:rsid w:val="00B63446"/>
    <w:rsid w:val="00B637F7"/>
    <w:rsid w:val="00B63B13"/>
    <w:rsid w:val="00B63CE7"/>
    <w:rsid w:val="00B644FD"/>
    <w:rsid w:val="00B65F7B"/>
    <w:rsid w:val="00B66075"/>
    <w:rsid w:val="00B66D04"/>
    <w:rsid w:val="00B66DBE"/>
    <w:rsid w:val="00B67531"/>
    <w:rsid w:val="00B70F86"/>
    <w:rsid w:val="00B715C0"/>
    <w:rsid w:val="00B71DB0"/>
    <w:rsid w:val="00B72083"/>
    <w:rsid w:val="00B729D2"/>
    <w:rsid w:val="00B72E19"/>
    <w:rsid w:val="00B73360"/>
    <w:rsid w:val="00B73662"/>
    <w:rsid w:val="00B73776"/>
    <w:rsid w:val="00B74315"/>
    <w:rsid w:val="00B7468E"/>
    <w:rsid w:val="00B75235"/>
    <w:rsid w:val="00B758D2"/>
    <w:rsid w:val="00B759D9"/>
    <w:rsid w:val="00B76520"/>
    <w:rsid w:val="00B76699"/>
    <w:rsid w:val="00B77271"/>
    <w:rsid w:val="00B80CA7"/>
    <w:rsid w:val="00B81531"/>
    <w:rsid w:val="00B8180A"/>
    <w:rsid w:val="00B81B58"/>
    <w:rsid w:val="00B8316A"/>
    <w:rsid w:val="00B84A69"/>
    <w:rsid w:val="00B85079"/>
    <w:rsid w:val="00B85378"/>
    <w:rsid w:val="00B8540E"/>
    <w:rsid w:val="00B86782"/>
    <w:rsid w:val="00B86BEA"/>
    <w:rsid w:val="00B87F23"/>
    <w:rsid w:val="00B9010E"/>
    <w:rsid w:val="00B90137"/>
    <w:rsid w:val="00B9047E"/>
    <w:rsid w:val="00B91327"/>
    <w:rsid w:val="00B9267E"/>
    <w:rsid w:val="00B92BCA"/>
    <w:rsid w:val="00B92CEE"/>
    <w:rsid w:val="00B932C0"/>
    <w:rsid w:val="00B932C8"/>
    <w:rsid w:val="00B9334D"/>
    <w:rsid w:val="00B94275"/>
    <w:rsid w:val="00B94AE5"/>
    <w:rsid w:val="00B9500B"/>
    <w:rsid w:val="00B95BD3"/>
    <w:rsid w:val="00B96015"/>
    <w:rsid w:val="00B967F7"/>
    <w:rsid w:val="00B96A5A"/>
    <w:rsid w:val="00B96F7A"/>
    <w:rsid w:val="00BA05EF"/>
    <w:rsid w:val="00BA06F6"/>
    <w:rsid w:val="00BA08F3"/>
    <w:rsid w:val="00BA0A4B"/>
    <w:rsid w:val="00BA2A0B"/>
    <w:rsid w:val="00BA40D1"/>
    <w:rsid w:val="00BA52A3"/>
    <w:rsid w:val="00BA68BD"/>
    <w:rsid w:val="00BB0483"/>
    <w:rsid w:val="00BB1DFF"/>
    <w:rsid w:val="00BB335C"/>
    <w:rsid w:val="00BB33A5"/>
    <w:rsid w:val="00BB3B9E"/>
    <w:rsid w:val="00BB4A6D"/>
    <w:rsid w:val="00BB4D8A"/>
    <w:rsid w:val="00BB5240"/>
    <w:rsid w:val="00BB5C33"/>
    <w:rsid w:val="00BC0916"/>
    <w:rsid w:val="00BC09F6"/>
    <w:rsid w:val="00BC0D78"/>
    <w:rsid w:val="00BC0FBA"/>
    <w:rsid w:val="00BC160E"/>
    <w:rsid w:val="00BC282F"/>
    <w:rsid w:val="00BC2FC3"/>
    <w:rsid w:val="00BC3773"/>
    <w:rsid w:val="00BC402D"/>
    <w:rsid w:val="00BC4402"/>
    <w:rsid w:val="00BC61AB"/>
    <w:rsid w:val="00BC6B9D"/>
    <w:rsid w:val="00BC71D4"/>
    <w:rsid w:val="00BC76DB"/>
    <w:rsid w:val="00BC7933"/>
    <w:rsid w:val="00BC7F7C"/>
    <w:rsid w:val="00BD04B9"/>
    <w:rsid w:val="00BD0FD3"/>
    <w:rsid w:val="00BD2386"/>
    <w:rsid w:val="00BD25AA"/>
    <w:rsid w:val="00BD4B7D"/>
    <w:rsid w:val="00BD5BEC"/>
    <w:rsid w:val="00BD6E60"/>
    <w:rsid w:val="00BD7392"/>
    <w:rsid w:val="00BD7805"/>
    <w:rsid w:val="00BD782E"/>
    <w:rsid w:val="00BD78BF"/>
    <w:rsid w:val="00BE1737"/>
    <w:rsid w:val="00BE3703"/>
    <w:rsid w:val="00BE3F66"/>
    <w:rsid w:val="00BE4718"/>
    <w:rsid w:val="00BE57C5"/>
    <w:rsid w:val="00BE5C9D"/>
    <w:rsid w:val="00BE5E0C"/>
    <w:rsid w:val="00BE6A0D"/>
    <w:rsid w:val="00BE6C5B"/>
    <w:rsid w:val="00BF028C"/>
    <w:rsid w:val="00BF094F"/>
    <w:rsid w:val="00BF10DF"/>
    <w:rsid w:val="00BF1AF9"/>
    <w:rsid w:val="00BF1E16"/>
    <w:rsid w:val="00BF2374"/>
    <w:rsid w:val="00BF2470"/>
    <w:rsid w:val="00BF2682"/>
    <w:rsid w:val="00BF3581"/>
    <w:rsid w:val="00BF3C50"/>
    <w:rsid w:val="00BF3E76"/>
    <w:rsid w:val="00BF663E"/>
    <w:rsid w:val="00BF69A0"/>
    <w:rsid w:val="00BF7E7D"/>
    <w:rsid w:val="00C00C8A"/>
    <w:rsid w:val="00C00D27"/>
    <w:rsid w:val="00C01474"/>
    <w:rsid w:val="00C01E28"/>
    <w:rsid w:val="00C023A5"/>
    <w:rsid w:val="00C039BB"/>
    <w:rsid w:val="00C04058"/>
    <w:rsid w:val="00C041A7"/>
    <w:rsid w:val="00C04D3F"/>
    <w:rsid w:val="00C06814"/>
    <w:rsid w:val="00C06E4A"/>
    <w:rsid w:val="00C10B93"/>
    <w:rsid w:val="00C110F8"/>
    <w:rsid w:val="00C111A4"/>
    <w:rsid w:val="00C122A2"/>
    <w:rsid w:val="00C12577"/>
    <w:rsid w:val="00C12AA7"/>
    <w:rsid w:val="00C13149"/>
    <w:rsid w:val="00C148E1"/>
    <w:rsid w:val="00C15462"/>
    <w:rsid w:val="00C15CD9"/>
    <w:rsid w:val="00C168B3"/>
    <w:rsid w:val="00C1760A"/>
    <w:rsid w:val="00C202EE"/>
    <w:rsid w:val="00C23431"/>
    <w:rsid w:val="00C2408C"/>
    <w:rsid w:val="00C24D18"/>
    <w:rsid w:val="00C26905"/>
    <w:rsid w:val="00C26AF9"/>
    <w:rsid w:val="00C3001B"/>
    <w:rsid w:val="00C30119"/>
    <w:rsid w:val="00C302BE"/>
    <w:rsid w:val="00C3066E"/>
    <w:rsid w:val="00C3076E"/>
    <w:rsid w:val="00C3592D"/>
    <w:rsid w:val="00C35E8D"/>
    <w:rsid w:val="00C37D64"/>
    <w:rsid w:val="00C407BA"/>
    <w:rsid w:val="00C411A3"/>
    <w:rsid w:val="00C416AB"/>
    <w:rsid w:val="00C4172D"/>
    <w:rsid w:val="00C42376"/>
    <w:rsid w:val="00C42B05"/>
    <w:rsid w:val="00C430A5"/>
    <w:rsid w:val="00C43164"/>
    <w:rsid w:val="00C452F5"/>
    <w:rsid w:val="00C4533B"/>
    <w:rsid w:val="00C469BC"/>
    <w:rsid w:val="00C46A50"/>
    <w:rsid w:val="00C46AEE"/>
    <w:rsid w:val="00C46CC0"/>
    <w:rsid w:val="00C474EA"/>
    <w:rsid w:val="00C5016E"/>
    <w:rsid w:val="00C50246"/>
    <w:rsid w:val="00C5059A"/>
    <w:rsid w:val="00C519FE"/>
    <w:rsid w:val="00C5318C"/>
    <w:rsid w:val="00C539AA"/>
    <w:rsid w:val="00C54959"/>
    <w:rsid w:val="00C54C02"/>
    <w:rsid w:val="00C54CAB"/>
    <w:rsid w:val="00C55F25"/>
    <w:rsid w:val="00C55FBE"/>
    <w:rsid w:val="00C561E4"/>
    <w:rsid w:val="00C56778"/>
    <w:rsid w:val="00C5751D"/>
    <w:rsid w:val="00C578CE"/>
    <w:rsid w:val="00C57B5D"/>
    <w:rsid w:val="00C60458"/>
    <w:rsid w:val="00C61BF8"/>
    <w:rsid w:val="00C627A7"/>
    <w:rsid w:val="00C631AB"/>
    <w:rsid w:val="00C63FB1"/>
    <w:rsid w:val="00C65B05"/>
    <w:rsid w:val="00C677C0"/>
    <w:rsid w:val="00C678C2"/>
    <w:rsid w:val="00C70160"/>
    <w:rsid w:val="00C7057F"/>
    <w:rsid w:val="00C70A8A"/>
    <w:rsid w:val="00C70F6C"/>
    <w:rsid w:val="00C72B0A"/>
    <w:rsid w:val="00C7402C"/>
    <w:rsid w:val="00C74863"/>
    <w:rsid w:val="00C74CE4"/>
    <w:rsid w:val="00C753F4"/>
    <w:rsid w:val="00C75E36"/>
    <w:rsid w:val="00C77546"/>
    <w:rsid w:val="00C77F7A"/>
    <w:rsid w:val="00C80A33"/>
    <w:rsid w:val="00C821F3"/>
    <w:rsid w:val="00C827F2"/>
    <w:rsid w:val="00C8402A"/>
    <w:rsid w:val="00C84691"/>
    <w:rsid w:val="00C847F1"/>
    <w:rsid w:val="00C85020"/>
    <w:rsid w:val="00C856F4"/>
    <w:rsid w:val="00C85A26"/>
    <w:rsid w:val="00C85E2D"/>
    <w:rsid w:val="00C863D9"/>
    <w:rsid w:val="00C86719"/>
    <w:rsid w:val="00C86B6C"/>
    <w:rsid w:val="00C90505"/>
    <w:rsid w:val="00C9086B"/>
    <w:rsid w:val="00C91187"/>
    <w:rsid w:val="00C92DA3"/>
    <w:rsid w:val="00C9308F"/>
    <w:rsid w:val="00C9391B"/>
    <w:rsid w:val="00C93D25"/>
    <w:rsid w:val="00C93D70"/>
    <w:rsid w:val="00C96C73"/>
    <w:rsid w:val="00C96D81"/>
    <w:rsid w:val="00C97101"/>
    <w:rsid w:val="00C974CE"/>
    <w:rsid w:val="00C975D8"/>
    <w:rsid w:val="00CA2C15"/>
    <w:rsid w:val="00CA33E2"/>
    <w:rsid w:val="00CA43C4"/>
    <w:rsid w:val="00CA4B0D"/>
    <w:rsid w:val="00CA63D3"/>
    <w:rsid w:val="00CA688F"/>
    <w:rsid w:val="00CA7ED6"/>
    <w:rsid w:val="00CA7EFD"/>
    <w:rsid w:val="00CB0728"/>
    <w:rsid w:val="00CB1FE6"/>
    <w:rsid w:val="00CB2C70"/>
    <w:rsid w:val="00CB4D48"/>
    <w:rsid w:val="00CB7504"/>
    <w:rsid w:val="00CB7595"/>
    <w:rsid w:val="00CB7B09"/>
    <w:rsid w:val="00CC10A6"/>
    <w:rsid w:val="00CC146C"/>
    <w:rsid w:val="00CC2A2C"/>
    <w:rsid w:val="00CC3256"/>
    <w:rsid w:val="00CC3889"/>
    <w:rsid w:val="00CC3C63"/>
    <w:rsid w:val="00CC4365"/>
    <w:rsid w:val="00CC689E"/>
    <w:rsid w:val="00CC6B04"/>
    <w:rsid w:val="00CD0113"/>
    <w:rsid w:val="00CD068E"/>
    <w:rsid w:val="00CD1035"/>
    <w:rsid w:val="00CD14A8"/>
    <w:rsid w:val="00CD1B53"/>
    <w:rsid w:val="00CD233F"/>
    <w:rsid w:val="00CD33B0"/>
    <w:rsid w:val="00CD33B3"/>
    <w:rsid w:val="00CD3636"/>
    <w:rsid w:val="00CD3C0E"/>
    <w:rsid w:val="00CD4988"/>
    <w:rsid w:val="00CD49CF"/>
    <w:rsid w:val="00CD500F"/>
    <w:rsid w:val="00CD5012"/>
    <w:rsid w:val="00CD57EE"/>
    <w:rsid w:val="00CE0002"/>
    <w:rsid w:val="00CE01B0"/>
    <w:rsid w:val="00CE03AA"/>
    <w:rsid w:val="00CE15A1"/>
    <w:rsid w:val="00CE1C6F"/>
    <w:rsid w:val="00CE1D0F"/>
    <w:rsid w:val="00CE1F49"/>
    <w:rsid w:val="00CE2340"/>
    <w:rsid w:val="00CE249E"/>
    <w:rsid w:val="00CE3A09"/>
    <w:rsid w:val="00CE3A93"/>
    <w:rsid w:val="00CE3F6A"/>
    <w:rsid w:val="00CE53C7"/>
    <w:rsid w:val="00CE654E"/>
    <w:rsid w:val="00CE65F8"/>
    <w:rsid w:val="00CE706A"/>
    <w:rsid w:val="00CE718B"/>
    <w:rsid w:val="00CE7238"/>
    <w:rsid w:val="00CE794B"/>
    <w:rsid w:val="00CE7BE5"/>
    <w:rsid w:val="00CF0A60"/>
    <w:rsid w:val="00CF17BE"/>
    <w:rsid w:val="00CF1E3B"/>
    <w:rsid w:val="00CF29F4"/>
    <w:rsid w:val="00CF2C77"/>
    <w:rsid w:val="00CF334A"/>
    <w:rsid w:val="00CF4190"/>
    <w:rsid w:val="00CF4B48"/>
    <w:rsid w:val="00CF51D9"/>
    <w:rsid w:val="00CF5425"/>
    <w:rsid w:val="00CF79FE"/>
    <w:rsid w:val="00D008BF"/>
    <w:rsid w:val="00D00C8E"/>
    <w:rsid w:val="00D01FDA"/>
    <w:rsid w:val="00D02691"/>
    <w:rsid w:val="00D046D2"/>
    <w:rsid w:val="00D04FC8"/>
    <w:rsid w:val="00D06CAC"/>
    <w:rsid w:val="00D06D01"/>
    <w:rsid w:val="00D07102"/>
    <w:rsid w:val="00D1153D"/>
    <w:rsid w:val="00D120E7"/>
    <w:rsid w:val="00D122BC"/>
    <w:rsid w:val="00D12508"/>
    <w:rsid w:val="00D12561"/>
    <w:rsid w:val="00D1399D"/>
    <w:rsid w:val="00D14097"/>
    <w:rsid w:val="00D140D5"/>
    <w:rsid w:val="00D1481B"/>
    <w:rsid w:val="00D15816"/>
    <w:rsid w:val="00D17492"/>
    <w:rsid w:val="00D17668"/>
    <w:rsid w:val="00D17A68"/>
    <w:rsid w:val="00D205B5"/>
    <w:rsid w:val="00D20C53"/>
    <w:rsid w:val="00D23353"/>
    <w:rsid w:val="00D241B2"/>
    <w:rsid w:val="00D2554B"/>
    <w:rsid w:val="00D25E2C"/>
    <w:rsid w:val="00D30FE0"/>
    <w:rsid w:val="00D3103E"/>
    <w:rsid w:val="00D318C7"/>
    <w:rsid w:val="00D31B4D"/>
    <w:rsid w:val="00D32F83"/>
    <w:rsid w:val="00D336B8"/>
    <w:rsid w:val="00D348FA"/>
    <w:rsid w:val="00D34DF9"/>
    <w:rsid w:val="00D35CED"/>
    <w:rsid w:val="00D372C6"/>
    <w:rsid w:val="00D40BF3"/>
    <w:rsid w:val="00D424BA"/>
    <w:rsid w:val="00D4336A"/>
    <w:rsid w:val="00D4350E"/>
    <w:rsid w:val="00D43A95"/>
    <w:rsid w:val="00D44EFC"/>
    <w:rsid w:val="00D458BC"/>
    <w:rsid w:val="00D45988"/>
    <w:rsid w:val="00D45A48"/>
    <w:rsid w:val="00D4648C"/>
    <w:rsid w:val="00D46735"/>
    <w:rsid w:val="00D467BC"/>
    <w:rsid w:val="00D47FC5"/>
    <w:rsid w:val="00D50A8F"/>
    <w:rsid w:val="00D50D8D"/>
    <w:rsid w:val="00D51C7E"/>
    <w:rsid w:val="00D51D1F"/>
    <w:rsid w:val="00D53084"/>
    <w:rsid w:val="00D551C2"/>
    <w:rsid w:val="00D551E5"/>
    <w:rsid w:val="00D551FF"/>
    <w:rsid w:val="00D556A1"/>
    <w:rsid w:val="00D57379"/>
    <w:rsid w:val="00D57A0F"/>
    <w:rsid w:val="00D602F5"/>
    <w:rsid w:val="00D614E9"/>
    <w:rsid w:val="00D61649"/>
    <w:rsid w:val="00D61C1A"/>
    <w:rsid w:val="00D632D5"/>
    <w:rsid w:val="00D635C5"/>
    <w:rsid w:val="00D63EA3"/>
    <w:rsid w:val="00D65663"/>
    <w:rsid w:val="00D65765"/>
    <w:rsid w:val="00D65CCB"/>
    <w:rsid w:val="00D6670E"/>
    <w:rsid w:val="00D67511"/>
    <w:rsid w:val="00D677FE"/>
    <w:rsid w:val="00D70146"/>
    <w:rsid w:val="00D70D1B"/>
    <w:rsid w:val="00D71063"/>
    <w:rsid w:val="00D71AC3"/>
    <w:rsid w:val="00D71FDC"/>
    <w:rsid w:val="00D7320B"/>
    <w:rsid w:val="00D74012"/>
    <w:rsid w:val="00D750EA"/>
    <w:rsid w:val="00D7578B"/>
    <w:rsid w:val="00D765B2"/>
    <w:rsid w:val="00D76BD3"/>
    <w:rsid w:val="00D76C4D"/>
    <w:rsid w:val="00D77835"/>
    <w:rsid w:val="00D77C08"/>
    <w:rsid w:val="00D800E0"/>
    <w:rsid w:val="00D800F5"/>
    <w:rsid w:val="00D80DE6"/>
    <w:rsid w:val="00D818F7"/>
    <w:rsid w:val="00D81913"/>
    <w:rsid w:val="00D82AFE"/>
    <w:rsid w:val="00D833B3"/>
    <w:rsid w:val="00D84605"/>
    <w:rsid w:val="00D878CB"/>
    <w:rsid w:val="00D87BC7"/>
    <w:rsid w:val="00D9055A"/>
    <w:rsid w:val="00D90E9F"/>
    <w:rsid w:val="00D91D85"/>
    <w:rsid w:val="00D92394"/>
    <w:rsid w:val="00D93655"/>
    <w:rsid w:val="00D9368F"/>
    <w:rsid w:val="00D936EB"/>
    <w:rsid w:val="00D93FC0"/>
    <w:rsid w:val="00D94023"/>
    <w:rsid w:val="00D95187"/>
    <w:rsid w:val="00D95408"/>
    <w:rsid w:val="00D966C8"/>
    <w:rsid w:val="00D96DE3"/>
    <w:rsid w:val="00D97B1A"/>
    <w:rsid w:val="00D97BB6"/>
    <w:rsid w:val="00DA05AD"/>
    <w:rsid w:val="00DA0C6B"/>
    <w:rsid w:val="00DA0FFE"/>
    <w:rsid w:val="00DA1063"/>
    <w:rsid w:val="00DA1658"/>
    <w:rsid w:val="00DA17D1"/>
    <w:rsid w:val="00DA2A16"/>
    <w:rsid w:val="00DA3FA7"/>
    <w:rsid w:val="00DA41BC"/>
    <w:rsid w:val="00DA508D"/>
    <w:rsid w:val="00DA6646"/>
    <w:rsid w:val="00DA7B7C"/>
    <w:rsid w:val="00DB0313"/>
    <w:rsid w:val="00DB117B"/>
    <w:rsid w:val="00DB14F3"/>
    <w:rsid w:val="00DB4551"/>
    <w:rsid w:val="00DB6093"/>
    <w:rsid w:val="00DB6826"/>
    <w:rsid w:val="00DB75BF"/>
    <w:rsid w:val="00DB772F"/>
    <w:rsid w:val="00DB7FFC"/>
    <w:rsid w:val="00DC0EBD"/>
    <w:rsid w:val="00DC10B1"/>
    <w:rsid w:val="00DC1151"/>
    <w:rsid w:val="00DC17D4"/>
    <w:rsid w:val="00DC181F"/>
    <w:rsid w:val="00DC328B"/>
    <w:rsid w:val="00DC3D8E"/>
    <w:rsid w:val="00DC3DB6"/>
    <w:rsid w:val="00DC51CE"/>
    <w:rsid w:val="00DC5BDF"/>
    <w:rsid w:val="00DC6B9F"/>
    <w:rsid w:val="00DC7750"/>
    <w:rsid w:val="00DC7C77"/>
    <w:rsid w:val="00DD022E"/>
    <w:rsid w:val="00DD19D5"/>
    <w:rsid w:val="00DD21DB"/>
    <w:rsid w:val="00DD361E"/>
    <w:rsid w:val="00DD3BEE"/>
    <w:rsid w:val="00DD3E06"/>
    <w:rsid w:val="00DD4386"/>
    <w:rsid w:val="00DD47A8"/>
    <w:rsid w:val="00DD5A5E"/>
    <w:rsid w:val="00DD5CC8"/>
    <w:rsid w:val="00DD60F5"/>
    <w:rsid w:val="00DD6197"/>
    <w:rsid w:val="00DD64CC"/>
    <w:rsid w:val="00DD678A"/>
    <w:rsid w:val="00DD68A7"/>
    <w:rsid w:val="00DD6AC4"/>
    <w:rsid w:val="00DD6ECB"/>
    <w:rsid w:val="00DD72ED"/>
    <w:rsid w:val="00DE0749"/>
    <w:rsid w:val="00DE0914"/>
    <w:rsid w:val="00DE0CAE"/>
    <w:rsid w:val="00DE0CBA"/>
    <w:rsid w:val="00DE46F1"/>
    <w:rsid w:val="00DE4D53"/>
    <w:rsid w:val="00DE5015"/>
    <w:rsid w:val="00DE5725"/>
    <w:rsid w:val="00DE59C3"/>
    <w:rsid w:val="00DE6599"/>
    <w:rsid w:val="00DE7D8A"/>
    <w:rsid w:val="00DE7F85"/>
    <w:rsid w:val="00DF0309"/>
    <w:rsid w:val="00DF057D"/>
    <w:rsid w:val="00DF07F5"/>
    <w:rsid w:val="00DF0870"/>
    <w:rsid w:val="00DF1E35"/>
    <w:rsid w:val="00DF2136"/>
    <w:rsid w:val="00DF21EF"/>
    <w:rsid w:val="00DF2454"/>
    <w:rsid w:val="00DF3919"/>
    <w:rsid w:val="00DF426C"/>
    <w:rsid w:val="00DF46BE"/>
    <w:rsid w:val="00DF550B"/>
    <w:rsid w:val="00DF57B9"/>
    <w:rsid w:val="00DF644F"/>
    <w:rsid w:val="00DF6C94"/>
    <w:rsid w:val="00DF7432"/>
    <w:rsid w:val="00DF7C5F"/>
    <w:rsid w:val="00E00029"/>
    <w:rsid w:val="00E00496"/>
    <w:rsid w:val="00E008BD"/>
    <w:rsid w:val="00E00ADA"/>
    <w:rsid w:val="00E00EE9"/>
    <w:rsid w:val="00E010D7"/>
    <w:rsid w:val="00E01F5B"/>
    <w:rsid w:val="00E02003"/>
    <w:rsid w:val="00E022D1"/>
    <w:rsid w:val="00E031AD"/>
    <w:rsid w:val="00E033BA"/>
    <w:rsid w:val="00E0385E"/>
    <w:rsid w:val="00E046B2"/>
    <w:rsid w:val="00E04971"/>
    <w:rsid w:val="00E04BC9"/>
    <w:rsid w:val="00E05979"/>
    <w:rsid w:val="00E062D7"/>
    <w:rsid w:val="00E064E1"/>
    <w:rsid w:val="00E06FE5"/>
    <w:rsid w:val="00E07A8B"/>
    <w:rsid w:val="00E10775"/>
    <w:rsid w:val="00E113AF"/>
    <w:rsid w:val="00E11933"/>
    <w:rsid w:val="00E1203A"/>
    <w:rsid w:val="00E12A4D"/>
    <w:rsid w:val="00E14AAE"/>
    <w:rsid w:val="00E14C6B"/>
    <w:rsid w:val="00E151D6"/>
    <w:rsid w:val="00E16F3B"/>
    <w:rsid w:val="00E16FAC"/>
    <w:rsid w:val="00E17E95"/>
    <w:rsid w:val="00E213B3"/>
    <w:rsid w:val="00E214CB"/>
    <w:rsid w:val="00E2159E"/>
    <w:rsid w:val="00E225A0"/>
    <w:rsid w:val="00E22BDE"/>
    <w:rsid w:val="00E22E22"/>
    <w:rsid w:val="00E24648"/>
    <w:rsid w:val="00E25139"/>
    <w:rsid w:val="00E30DCC"/>
    <w:rsid w:val="00E31590"/>
    <w:rsid w:val="00E326FA"/>
    <w:rsid w:val="00E33038"/>
    <w:rsid w:val="00E33E7E"/>
    <w:rsid w:val="00E34159"/>
    <w:rsid w:val="00E353A4"/>
    <w:rsid w:val="00E35925"/>
    <w:rsid w:val="00E35B2C"/>
    <w:rsid w:val="00E36071"/>
    <w:rsid w:val="00E37C06"/>
    <w:rsid w:val="00E40006"/>
    <w:rsid w:val="00E40546"/>
    <w:rsid w:val="00E40890"/>
    <w:rsid w:val="00E4117F"/>
    <w:rsid w:val="00E419A7"/>
    <w:rsid w:val="00E422A6"/>
    <w:rsid w:val="00E429FB"/>
    <w:rsid w:val="00E43606"/>
    <w:rsid w:val="00E44388"/>
    <w:rsid w:val="00E444A2"/>
    <w:rsid w:val="00E45324"/>
    <w:rsid w:val="00E456FC"/>
    <w:rsid w:val="00E45E89"/>
    <w:rsid w:val="00E462CE"/>
    <w:rsid w:val="00E469B8"/>
    <w:rsid w:val="00E47CF9"/>
    <w:rsid w:val="00E518B1"/>
    <w:rsid w:val="00E51CFA"/>
    <w:rsid w:val="00E54B0C"/>
    <w:rsid w:val="00E56447"/>
    <w:rsid w:val="00E57886"/>
    <w:rsid w:val="00E57E07"/>
    <w:rsid w:val="00E61D31"/>
    <w:rsid w:val="00E61FFC"/>
    <w:rsid w:val="00E6226F"/>
    <w:rsid w:val="00E62433"/>
    <w:rsid w:val="00E6275F"/>
    <w:rsid w:val="00E62D16"/>
    <w:rsid w:val="00E62E72"/>
    <w:rsid w:val="00E6303D"/>
    <w:rsid w:val="00E6318A"/>
    <w:rsid w:val="00E64BC5"/>
    <w:rsid w:val="00E65FBB"/>
    <w:rsid w:val="00E66E94"/>
    <w:rsid w:val="00E702B8"/>
    <w:rsid w:val="00E7151B"/>
    <w:rsid w:val="00E7256A"/>
    <w:rsid w:val="00E72D5C"/>
    <w:rsid w:val="00E73765"/>
    <w:rsid w:val="00E755A4"/>
    <w:rsid w:val="00E757EF"/>
    <w:rsid w:val="00E75F95"/>
    <w:rsid w:val="00E76DF9"/>
    <w:rsid w:val="00E82268"/>
    <w:rsid w:val="00E82419"/>
    <w:rsid w:val="00E83342"/>
    <w:rsid w:val="00E840E0"/>
    <w:rsid w:val="00E8418D"/>
    <w:rsid w:val="00E848FF"/>
    <w:rsid w:val="00E85C00"/>
    <w:rsid w:val="00E85FC1"/>
    <w:rsid w:val="00E86847"/>
    <w:rsid w:val="00E8717B"/>
    <w:rsid w:val="00E904F4"/>
    <w:rsid w:val="00E90799"/>
    <w:rsid w:val="00E909BC"/>
    <w:rsid w:val="00E937A4"/>
    <w:rsid w:val="00E9467C"/>
    <w:rsid w:val="00E95351"/>
    <w:rsid w:val="00E955C5"/>
    <w:rsid w:val="00E95A4E"/>
    <w:rsid w:val="00E966A3"/>
    <w:rsid w:val="00E966E4"/>
    <w:rsid w:val="00E96A26"/>
    <w:rsid w:val="00EA0631"/>
    <w:rsid w:val="00EA17A7"/>
    <w:rsid w:val="00EA17AF"/>
    <w:rsid w:val="00EA2459"/>
    <w:rsid w:val="00EA3CFE"/>
    <w:rsid w:val="00EA3F0E"/>
    <w:rsid w:val="00EA405C"/>
    <w:rsid w:val="00EA5051"/>
    <w:rsid w:val="00EA56C2"/>
    <w:rsid w:val="00EA5DA4"/>
    <w:rsid w:val="00EA6F84"/>
    <w:rsid w:val="00EB0552"/>
    <w:rsid w:val="00EB100B"/>
    <w:rsid w:val="00EB1E6B"/>
    <w:rsid w:val="00EB3154"/>
    <w:rsid w:val="00EB332F"/>
    <w:rsid w:val="00EB34DE"/>
    <w:rsid w:val="00EB55BE"/>
    <w:rsid w:val="00EB6DC9"/>
    <w:rsid w:val="00EB70D9"/>
    <w:rsid w:val="00EC045E"/>
    <w:rsid w:val="00EC0B7D"/>
    <w:rsid w:val="00EC0EEE"/>
    <w:rsid w:val="00EC1908"/>
    <w:rsid w:val="00EC3B7C"/>
    <w:rsid w:val="00EC4EAD"/>
    <w:rsid w:val="00EC6192"/>
    <w:rsid w:val="00EC6A2D"/>
    <w:rsid w:val="00EC72B9"/>
    <w:rsid w:val="00EC7C4A"/>
    <w:rsid w:val="00ED01A0"/>
    <w:rsid w:val="00ED1E99"/>
    <w:rsid w:val="00ED2021"/>
    <w:rsid w:val="00ED32BE"/>
    <w:rsid w:val="00ED3679"/>
    <w:rsid w:val="00ED4746"/>
    <w:rsid w:val="00ED4A9F"/>
    <w:rsid w:val="00ED5311"/>
    <w:rsid w:val="00EE2826"/>
    <w:rsid w:val="00EE2CBE"/>
    <w:rsid w:val="00EE2CDB"/>
    <w:rsid w:val="00EE31E2"/>
    <w:rsid w:val="00EE3CCA"/>
    <w:rsid w:val="00EE4332"/>
    <w:rsid w:val="00EE6028"/>
    <w:rsid w:val="00EE6A7A"/>
    <w:rsid w:val="00EF06D0"/>
    <w:rsid w:val="00EF0E2F"/>
    <w:rsid w:val="00EF1ABC"/>
    <w:rsid w:val="00EF3969"/>
    <w:rsid w:val="00EF3B04"/>
    <w:rsid w:val="00EF471E"/>
    <w:rsid w:val="00EF4C3F"/>
    <w:rsid w:val="00EF54A8"/>
    <w:rsid w:val="00EF611A"/>
    <w:rsid w:val="00EF69B3"/>
    <w:rsid w:val="00EF7934"/>
    <w:rsid w:val="00F0097B"/>
    <w:rsid w:val="00F0136F"/>
    <w:rsid w:val="00F0483D"/>
    <w:rsid w:val="00F04E8F"/>
    <w:rsid w:val="00F06595"/>
    <w:rsid w:val="00F07389"/>
    <w:rsid w:val="00F106AD"/>
    <w:rsid w:val="00F10931"/>
    <w:rsid w:val="00F10A5D"/>
    <w:rsid w:val="00F13EEE"/>
    <w:rsid w:val="00F145FA"/>
    <w:rsid w:val="00F153E9"/>
    <w:rsid w:val="00F15D37"/>
    <w:rsid w:val="00F16152"/>
    <w:rsid w:val="00F1772C"/>
    <w:rsid w:val="00F17B44"/>
    <w:rsid w:val="00F17B4F"/>
    <w:rsid w:val="00F2009A"/>
    <w:rsid w:val="00F21827"/>
    <w:rsid w:val="00F23809"/>
    <w:rsid w:val="00F23BC8"/>
    <w:rsid w:val="00F258B3"/>
    <w:rsid w:val="00F25E98"/>
    <w:rsid w:val="00F25F3C"/>
    <w:rsid w:val="00F26496"/>
    <w:rsid w:val="00F2731E"/>
    <w:rsid w:val="00F30433"/>
    <w:rsid w:val="00F3097B"/>
    <w:rsid w:val="00F30D94"/>
    <w:rsid w:val="00F31BA1"/>
    <w:rsid w:val="00F31F2E"/>
    <w:rsid w:val="00F32DC4"/>
    <w:rsid w:val="00F335E9"/>
    <w:rsid w:val="00F337BD"/>
    <w:rsid w:val="00F33CD2"/>
    <w:rsid w:val="00F33E25"/>
    <w:rsid w:val="00F34760"/>
    <w:rsid w:val="00F34F78"/>
    <w:rsid w:val="00F35460"/>
    <w:rsid w:val="00F3704E"/>
    <w:rsid w:val="00F41315"/>
    <w:rsid w:val="00F4136B"/>
    <w:rsid w:val="00F42054"/>
    <w:rsid w:val="00F42152"/>
    <w:rsid w:val="00F4223C"/>
    <w:rsid w:val="00F424F8"/>
    <w:rsid w:val="00F436D9"/>
    <w:rsid w:val="00F43EB7"/>
    <w:rsid w:val="00F4477F"/>
    <w:rsid w:val="00F447B3"/>
    <w:rsid w:val="00F44E21"/>
    <w:rsid w:val="00F45D03"/>
    <w:rsid w:val="00F468A2"/>
    <w:rsid w:val="00F474BE"/>
    <w:rsid w:val="00F500C3"/>
    <w:rsid w:val="00F50819"/>
    <w:rsid w:val="00F517C7"/>
    <w:rsid w:val="00F52448"/>
    <w:rsid w:val="00F526AA"/>
    <w:rsid w:val="00F52826"/>
    <w:rsid w:val="00F52C60"/>
    <w:rsid w:val="00F531CC"/>
    <w:rsid w:val="00F53267"/>
    <w:rsid w:val="00F53E79"/>
    <w:rsid w:val="00F547BA"/>
    <w:rsid w:val="00F55DE7"/>
    <w:rsid w:val="00F55E41"/>
    <w:rsid w:val="00F56F3A"/>
    <w:rsid w:val="00F5784B"/>
    <w:rsid w:val="00F60102"/>
    <w:rsid w:val="00F61191"/>
    <w:rsid w:val="00F6202C"/>
    <w:rsid w:val="00F62609"/>
    <w:rsid w:val="00F62B69"/>
    <w:rsid w:val="00F62D4B"/>
    <w:rsid w:val="00F6385F"/>
    <w:rsid w:val="00F64098"/>
    <w:rsid w:val="00F643B3"/>
    <w:rsid w:val="00F6483C"/>
    <w:rsid w:val="00F654B7"/>
    <w:rsid w:val="00F65823"/>
    <w:rsid w:val="00F65AB9"/>
    <w:rsid w:val="00F65B4A"/>
    <w:rsid w:val="00F6677F"/>
    <w:rsid w:val="00F66B2E"/>
    <w:rsid w:val="00F71388"/>
    <w:rsid w:val="00F71596"/>
    <w:rsid w:val="00F71D39"/>
    <w:rsid w:val="00F724D1"/>
    <w:rsid w:val="00F72504"/>
    <w:rsid w:val="00F73ECB"/>
    <w:rsid w:val="00F7478E"/>
    <w:rsid w:val="00F74B79"/>
    <w:rsid w:val="00F75291"/>
    <w:rsid w:val="00F76F33"/>
    <w:rsid w:val="00F7750B"/>
    <w:rsid w:val="00F77D54"/>
    <w:rsid w:val="00F8162F"/>
    <w:rsid w:val="00F82585"/>
    <w:rsid w:val="00F82D21"/>
    <w:rsid w:val="00F83F21"/>
    <w:rsid w:val="00F851DF"/>
    <w:rsid w:val="00F8631A"/>
    <w:rsid w:val="00F86BBC"/>
    <w:rsid w:val="00F873C6"/>
    <w:rsid w:val="00F90358"/>
    <w:rsid w:val="00F90B65"/>
    <w:rsid w:val="00F934FC"/>
    <w:rsid w:val="00F93942"/>
    <w:rsid w:val="00F94807"/>
    <w:rsid w:val="00F950D4"/>
    <w:rsid w:val="00F96E33"/>
    <w:rsid w:val="00FA0A3F"/>
    <w:rsid w:val="00FA1766"/>
    <w:rsid w:val="00FA20DB"/>
    <w:rsid w:val="00FA3723"/>
    <w:rsid w:val="00FA38DB"/>
    <w:rsid w:val="00FA4826"/>
    <w:rsid w:val="00FA4961"/>
    <w:rsid w:val="00FA5154"/>
    <w:rsid w:val="00FA5774"/>
    <w:rsid w:val="00FA6563"/>
    <w:rsid w:val="00FA7C5A"/>
    <w:rsid w:val="00FB03A4"/>
    <w:rsid w:val="00FB0673"/>
    <w:rsid w:val="00FB2839"/>
    <w:rsid w:val="00FB2B11"/>
    <w:rsid w:val="00FB4C5E"/>
    <w:rsid w:val="00FB4F05"/>
    <w:rsid w:val="00FB5A6A"/>
    <w:rsid w:val="00FB6968"/>
    <w:rsid w:val="00FB6CB7"/>
    <w:rsid w:val="00FB7CE1"/>
    <w:rsid w:val="00FB7F0E"/>
    <w:rsid w:val="00FC01C9"/>
    <w:rsid w:val="00FC0858"/>
    <w:rsid w:val="00FC0E90"/>
    <w:rsid w:val="00FC11A1"/>
    <w:rsid w:val="00FC15DF"/>
    <w:rsid w:val="00FC172A"/>
    <w:rsid w:val="00FC1ADB"/>
    <w:rsid w:val="00FC2E4D"/>
    <w:rsid w:val="00FC454C"/>
    <w:rsid w:val="00FC4973"/>
    <w:rsid w:val="00FC5B13"/>
    <w:rsid w:val="00FC5B7F"/>
    <w:rsid w:val="00FC6FEA"/>
    <w:rsid w:val="00FC75A9"/>
    <w:rsid w:val="00FD0631"/>
    <w:rsid w:val="00FD1CBE"/>
    <w:rsid w:val="00FD267E"/>
    <w:rsid w:val="00FD39EC"/>
    <w:rsid w:val="00FD5724"/>
    <w:rsid w:val="00FD709D"/>
    <w:rsid w:val="00FD78FD"/>
    <w:rsid w:val="00FD7F7B"/>
    <w:rsid w:val="00FE0212"/>
    <w:rsid w:val="00FE0ADC"/>
    <w:rsid w:val="00FE0E3F"/>
    <w:rsid w:val="00FE163A"/>
    <w:rsid w:val="00FE25D8"/>
    <w:rsid w:val="00FE2742"/>
    <w:rsid w:val="00FE3452"/>
    <w:rsid w:val="00FE3916"/>
    <w:rsid w:val="00FE3B5C"/>
    <w:rsid w:val="00FE46CE"/>
    <w:rsid w:val="00FE602B"/>
    <w:rsid w:val="00FE62A9"/>
    <w:rsid w:val="00FE662D"/>
    <w:rsid w:val="00FE6E60"/>
    <w:rsid w:val="00FF09FA"/>
    <w:rsid w:val="00FF2D64"/>
    <w:rsid w:val="00FF2F1C"/>
    <w:rsid w:val="00FF3A2B"/>
    <w:rsid w:val="00FF50B1"/>
    <w:rsid w:val="00FF56D2"/>
    <w:rsid w:val="00FF62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EF03CAB9-1581-43CE-87C8-3BCE6191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heading 1" w:uiPriority="9"/>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rsid w:val="00C70A8A"/>
    <w:pPr>
      <w:ind w:firstLine="709"/>
      <w:jc w:val="both"/>
    </w:pPr>
    <w:rPr>
      <w:sz w:val="24"/>
      <w:szCs w:val="24"/>
    </w:rPr>
  </w:style>
  <w:style w:type="paragraph" w:styleId="1">
    <w:name w:val="heading 1"/>
    <w:aliases w:val="q1,рамка"/>
    <w:basedOn w:val="a1"/>
    <w:next w:val="a1"/>
    <w:link w:val="10"/>
    <w:uiPriority w:val="9"/>
    <w:rsid w:val="00C12577"/>
    <w:pPr>
      <w:keepNext/>
      <w:spacing w:before="240" w:after="60"/>
      <w:outlineLvl w:val="0"/>
    </w:pPr>
    <w:rPr>
      <w:rFonts w:ascii="Arial" w:hAnsi="Arial" w:cs="Arial"/>
      <w:b/>
      <w:bCs/>
      <w:kern w:val="32"/>
      <w:sz w:val="32"/>
      <w:szCs w:val="32"/>
    </w:rPr>
  </w:style>
  <w:style w:type="paragraph" w:styleId="2">
    <w:name w:val="heading 2"/>
    <w:aliases w:val="q2"/>
    <w:basedOn w:val="a1"/>
    <w:next w:val="a1"/>
    <w:link w:val="20"/>
    <w:rsid w:val="001B5DAF"/>
    <w:pPr>
      <w:keepNext/>
      <w:spacing w:before="240" w:after="60"/>
      <w:outlineLvl w:val="1"/>
    </w:pPr>
    <w:rPr>
      <w:rFonts w:ascii="Arial" w:hAnsi="Arial" w:cs="Arial"/>
      <w:b/>
      <w:bCs/>
      <w:i/>
      <w:iCs/>
      <w:sz w:val="28"/>
      <w:szCs w:val="28"/>
    </w:rPr>
  </w:style>
  <w:style w:type="paragraph" w:styleId="3">
    <w:name w:val="heading 3"/>
    <w:basedOn w:val="a1"/>
    <w:next w:val="a1"/>
    <w:link w:val="30"/>
    <w:rsid w:val="006C0804"/>
    <w:pPr>
      <w:keepNext/>
      <w:keepLines/>
      <w:spacing w:before="200"/>
      <w:ind w:firstLine="0"/>
      <w:jc w:val="left"/>
      <w:outlineLvl w:val="2"/>
    </w:pPr>
    <w:rPr>
      <w:rFonts w:ascii="Cambria" w:hAnsi="Cambria"/>
      <w:b/>
      <w:bCs/>
      <w:color w:val="4F81BD"/>
    </w:rPr>
  </w:style>
  <w:style w:type="paragraph" w:styleId="4">
    <w:name w:val="heading 4"/>
    <w:basedOn w:val="a1"/>
    <w:next w:val="a1"/>
    <w:link w:val="40"/>
    <w:rsid w:val="0069109A"/>
    <w:pPr>
      <w:keepNext/>
      <w:widowControl w:val="0"/>
      <w:autoSpaceDE w:val="0"/>
      <w:autoSpaceDN w:val="0"/>
      <w:adjustRightInd w:val="0"/>
      <w:ind w:firstLine="0"/>
      <w:jc w:val="center"/>
      <w:outlineLvl w:val="3"/>
    </w:pPr>
    <w:rPr>
      <w:rFonts w:ascii="Calibri" w:hAnsi="Calibri"/>
      <w:b/>
      <w:bCs/>
      <w:sz w:val="20"/>
      <w:szCs w:val="28"/>
    </w:rPr>
  </w:style>
  <w:style w:type="paragraph" w:styleId="5">
    <w:name w:val="heading 5"/>
    <w:basedOn w:val="a1"/>
    <w:next w:val="a1"/>
    <w:link w:val="50"/>
    <w:rsid w:val="002278CA"/>
    <w:pPr>
      <w:spacing w:before="240" w:after="60"/>
      <w:ind w:firstLine="0"/>
      <w:jc w:val="left"/>
      <w:outlineLvl w:val="4"/>
    </w:pPr>
    <w:rPr>
      <w:b/>
      <w:bCs/>
      <w:i/>
      <w:iCs/>
      <w:sz w:val="26"/>
      <w:szCs w:val="26"/>
    </w:rPr>
  </w:style>
  <w:style w:type="paragraph" w:styleId="7">
    <w:name w:val="heading 7"/>
    <w:basedOn w:val="a1"/>
    <w:next w:val="a1"/>
    <w:link w:val="70"/>
    <w:rsid w:val="002278CA"/>
    <w:pPr>
      <w:spacing w:before="240" w:after="60"/>
      <w:ind w:firstLine="0"/>
      <w:jc w:val="left"/>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1">
    <w:name w:val="toc 1"/>
    <w:basedOn w:val="a1"/>
    <w:next w:val="a1"/>
    <w:autoRedefine/>
    <w:uiPriority w:val="39"/>
    <w:unhideWhenUsed/>
    <w:rsid w:val="00BC2FC3"/>
    <w:pPr>
      <w:ind w:firstLine="0"/>
    </w:pPr>
    <w:rPr>
      <w:rFonts w:cs="Calibri"/>
      <w:bCs/>
      <w:szCs w:val="20"/>
    </w:rPr>
  </w:style>
  <w:style w:type="paragraph" w:styleId="21">
    <w:name w:val="toc 2"/>
    <w:basedOn w:val="a1"/>
    <w:next w:val="a1"/>
    <w:autoRedefine/>
    <w:unhideWhenUsed/>
    <w:rsid w:val="002D4007"/>
    <w:pPr>
      <w:spacing w:before="120"/>
      <w:ind w:left="240"/>
      <w:jc w:val="left"/>
    </w:pPr>
    <w:rPr>
      <w:rFonts w:ascii="Calibri" w:hAnsi="Calibri" w:cs="Calibri"/>
      <w:i/>
      <w:iCs/>
      <w:sz w:val="20"/>
      <w:szCs w:val="20"/>
    </w:rPr>
  </w:style>
  <w:style w:type="paragraph" w:styleId="31">
    <w:name w:val="toc 3"/>
    <w:basedOn w:val="a1"/>
    <w:next w:val="a1"/>
    <w:autoRedefine/>
    <w:unhideWhenUsed/>
    <w:rsid w:val="005A07B6"/>
    <w:pPr>
      <w:ind w:left="480"/>
      <w:jc w:val="left"/>
    </w:pPr>
    <w:rPr>
      <w:rFonts w:ascii="Calibri" w:hAnsi="Calibri" w:cs="Calibri"/>
      <w:sz w:val="20"/>
      <w:szCs w:val="20"/>
    </w:rPr>
  </w:style>
  <w:style w:type="character" w:styleId="a5">
    <w:name w:val="page number"/>
    <w:basedOn w:val="a2"/>
    <w:rsid w:val="00FE662D"/>
  </w:style>
  <w:style w:type="paragraph" w:styleId="a6">
    <w:name w:val="header"/>
    <w:basedOn w:val="a1"/>
    <w:link w:val="a7"/>
    <w:rsid w:val="00FE662D"/>
    <w:pPr>
      <w:tabs>
        <w:tab w:val="center" w:pos="4153"/>
        <w:tab w:val="right" w:pos="8306"/>
      </w:tabs>
    </w:pPr>
    <w:rPr>
      <w:sz w:val="28"/>
      <w:szCs w:val="20"/>
    </w:rPr>
  </w:style>
  <w:style w:type="paragraph" w:styleId="a8">
    <w:name w:val="footer"/>
    <w:basedOn w:val="a1"/>
    <w:link w:val="a9"/>
    <w:rsid w:val="00FE662D"/>
    <w:pPr>
      <w:tabs>
        <w:tab w:val="center" w:pos="4153"/>
        <w:tab w:val="right" w:pos="8306"/>
      </w:tabs>
    </w:pPr>
    <w:rPr>
      <w:sz w:val="28"/>
      <w:szCs w:val="20"/>
    </w:rPr>
  </w:style>
  <w:style w:type="paragraph" w:styleId="aa">
    <w:name w:val="Body Text"/>
    <w:basedOn w:val="a1"/>
    <w:link w:val="ab"/>
    <w:uiPriority w:val="99"/>
    <w:rsid w:val="00FE662D"/>
    <w:pPr>
      <w:spacing w:after="120"/>
    </w:pPr>
    <w:rPr>
      <w:sz w:val="28"/>
      <w:szCs w:val="20"/>
    </w:rPr>
  </w:style>
  <w:style w:type="character" w:customStyle="1" w:styleId="a9">
    <w:name w:val="Нижний колонтитул Знак"/>
    <w:link w:val="a8"/>
    <w:rsid w:val="00FE662D"/>
    <w:rPr>
      <w:sz w:val="28"/>
      <w:lang w:val="ru-RU" w:eastAsia="ru-RU" w:bidi="ar-SA"/>
    </w:rPr>
  </w:style>
  <w:style w:type="paragraph" w:styleId="ac">
    <w:name w:val="Title"/>
    <w:basedOn w:val="a1"/>
    <w:link w:val="ad"/>
    <w:rsid w:val="00FE662D"/>
    <w:pPr>
      <w:spacing w:line="360" w:lineRule="auto"/>
      <w:jc w:val="center"/>
    </w:pPr>
    <w:rPr>
      <w:b/>
      <w:sz w:val="28"/>
      <w:szCs w:val="20"/>
    </w:rPr>
  </w:style>
  <w:style w:type="paragraph" w:styleId="ae">
    <w:name w:val="caption"/>
    <w:aliases w:val="Таблицы,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f"/>
    <w:uiPriority w:val="35"/>
    <w:rsid w:val="00FE662D"/>
    <w:pPr>
      <w:spacing w:line="360" w:lineRule="auto"/>
      <w:jc w:val="center"/>
    </w:pPr>
    <w:rPr>
      <w:b/>
      <w:sz w:val="28"/>
      <w:szCs w:val="20"/>
    </w:rPr>
  </w:style>
  <w:style w:type="paragraph" w:customStyle="1" w:styleId="12">
    <w:name w:val="Знак Знак Знак1 Знак"/>
    <w:basedOn w:val="a1"/>
    <w:rsid w:val="00FE662D"/>
    <w:pPr>
      <w:tabs>
        <w:tab w:val="num" w:pos="360"/>
      </w:tabs>
      <w:spacing w:after="160" w:line="240" w:lineRule="exact"/>
    </w:pPr>
    <w:rPr>
      <w:rFonts w:ascii="Verdana" w:hAnsi="Verdana" w:cs="Verdana"/>
      <w:sz w:val="20"/>
      <w:szCs w:val="20"/>
      <w:lang w:val="en-US" w:eastAsia="en-US"/>
    </w:rPr>
  </w:style>
  <w:style w:type="table" w:styleId="af0">
    <w:name w:val="Table Grid"/>
    <w:basedOn w:val="a3"/>
    <w:uiPriority w:val="59"/>
    <w:rsid w:val="00FE66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Знак Знак3"/>
    <w:basedOn w:val="a2"/>
    <w:rsid w:val="00094D0F"/>
  </w:style>
  <w:style w:type="character" w:customStyle="1" w:styleId="10">
    <w:name w:val="Заголовок 1 Знак"/>
    <w:aliases w:val="q1 Знак,рамка Знак"/>
    <w:link w:val="1"/>
    <w:uiPriority w:val="9"/>
    <w:rsid w:val="00C12577"/>
    <w:rPr>
      <w:rFonts w:ascii="Arial" w:hAnsi="Arial" w:cs="Arial"/>
      <w:b/>
      <w:bCs/>
      <w:kern w:val="32"/>
      <w:sz w:val="32"/>
      <w:szCs w:val="32"/>
      <w:lang w:val="ru-RU" w:eastAsia="ru-RU" w:bidi="ar-SA"/>
    </w:rPr>
  </w:style>
  <w:style w:type="character" w:customStyle="1" w:styleId="20">
    <w:name w:val="Заголовок 2 Знак"/>
    <w:aliases w:val="q2 Знак"/>
    <w:link w:val="2"/>
    <w:rsid w:val="001B5DAF"/>
    <w:rPr>
      <w:rFonts w:ascii="Arial" w:hAnsi="Arial" w:cs="Arial"/>
      <w:b/>
      <w:bCs/>
      <w:i/>
      <w:iCs/>
      <w:sz w:val="28"/>
      <w:szCs w:val="28"/>
      <w:lang w:val="ru-RU" w:eastAsia="ru-RU" w:bidi="ar-SA"/>
    </w:rPr>
  </w:style>
  <w:style w:type="paragraph" w:customStyle="1" w:styleId="112pt">
    <w:name w:val="Стиль Заголовок 1 + 12 pt"/>
    <w:basedOn w:val="1"/>
    <w:autoRedefine/>
    <w:rsid w:val="001B5DAF"/>
    <w:pPr>
      <w:tabs>
        <w:tab w:val="num" w:pos="1142"/>
      </w:tabs>
      <w:spacing w:before="120"/>
      <w:ind w:left="1142" w:hanging="432"/>
      <w:jc w:val="center"/>
    </w:pPr>
    <w:rPr>
      <w:rFonts w:cs="Times New Roman"/>
      <w:b w:val="0"/>
      <w:bCs w:val="0"/>
      <w:caps/>
      <w:kern w:val="28"/>
      <w:sz w:val="28"/>
      <w:szCs w:val="28"/>
    </w:rPr>
  </w:style>
  <w:style w:type="character" w:styleId="af1">
    <w:name w:val="Hyperlink"/>
    <w:uiPriority w:val="99"/>
    <w:rsid w:val="00961A91"/>
    <w:rPr>
      <w:color w:val="0000FF"/>
      <w:u w:val="single"/>
    </w:rPr>
  </w:style>
  <w:style w:type="character" w:customStyle="1" w:styleId="ad">
    <w:name w:val="Заголовок Знак"/>
    <w:link w:val="ac"/>
    <w:rsid w:val="00CA4B0D"/>
    <w:rPr>
      <w:b/>
      <w:sz w:val="28"/>
      <w:lang w:val="ru-RU" w:eastAsia="ru-RU" w:bidi="ar-SA"/>
    </w:rPr>
  </w:style>
  <w:style w:type="paragraph" w:styleId="af2">
    <w:name w:val="Balloon Text"/>
    <w:basedOn w:val="a1"/>
    <w:link w:val="af3"/>
    <w:rsid w:val="009166A7"/>
    <w:rPr>
      <w:rFonts w:ascii="Tahoma" w:hAnsi="Tahoma"/>
      <w:sz w:val="16"/>
      <w:szCs w:val="16"/>
    </w:rPr>
  </w:style>
  <w:style w:type="character" w:customStyle="1" w:styleId="af3">
    <w:name w:val="Текст выноски Знак"/>
    <w:link w:val="af2"/>
    <w:rsid w:val="009166A7"/>
    <w:rPr>
      <w:rFonts w:ascii="Tahoma" w:hAnsi="Tahoma" w:cs="Tahoma"/>
      <w:sz w:val="16"/>
      <w:szCs w:val="16"/>
    </w:rPr>
  </w:style>
  <w:style w:type="paragraph" w:styleId="af4">
    <w:name w:val="List Paragraph"/>
    <w:basedOn w:val="a1"/>
    <w:uiPriority w:val="1"/>
    <w:qFormat/>
    <w:rsid w:val="0036320D"/>
    <w:pPr>
      <w:ind w:left="720"/>
      <w:contextualSpacing/>
    </w:pPr>
  </w:style>
  <w:style w:type="paragraph" w:customStyle="1" w:styleId="HEADERTEXT">
    <w:name w:val=".HEADERTEXT"/>
    <w:rsid w:val="00F950D4"/>
    <w:pPr>
      <w:widowControl w:val="0"/>
      <w:autoSpaceDE w:val="0"/>
      <w:autoSpaceDN w:val="0"/>
      <w:adjustRightInd w:val="0"/>
    </w:pPr>
    <w:rPr>
      <w:rFonts w:ascii="Arial" w:hAnsi="Arial" w:cs="Arial"/>
      <w:sz w:val="22"/>
      <w:szCs w:val="22"/>
    </w:rPr>
  </w:style>
  <w:style w:type="paragraph" w:styleId="af5">
    <w:name w:val="Body Text Indent"/>
    <w:basedOn w:val="a1"/>
    <w:link w:val="af6"/>
    <w:rsid w:val="00F950D4"/>
    <w:pPr>
      <w:spacing w:after="120"/>
      <w:ind w:left="283"/>
    </w:pPr>
  </w:style>
  <w:style w:type="character" w:customStyle="1" w:styleId="af6">
    <w:name w:val="Основной текст с отступом Знак"/>
    <w:link w:val="af5"/>
    <w:rsid w:val="00F950D4"/>
    <w:rPr>
      <w:sz w:val="24"/>
      <w:szCs w:val="24"/>
    </w:rPr>
  </w:style>
  <w:style w:type="paragraph" w:customStyle="1" w:styleId="af7">
    <w:name w:val="Содержимое таблицы"/>
    <w:basedOn w:val="a1"/>
    <w:rsid w:val="00F950D4"/>
    <w:pPr>
      <w:suppressLineNumbers/>
      <w:suppressAutoHyphens/>
    </w:pPr>
    <w:rPr>
      <w:sz w:val="28"/>
      <w:szCs w:val="20"/>
      <w:lang w:eastAsia="ar-SA"/>
    </w:rPr>
  </w:style>
  <w:style w:type="paragraph" w:styleId="af8">
    <w:name w:val="Document Map"/>
    <w:basedOn w:val="a1"/>
    <w:link w:val="af9"/>
    <w:rsid w:val="00043A59"/>
    <w:rPr>
      <w:rFonts w:ascii="Tahoma" w:hAnsi="Tahoma"/>
      <w:sz w:val="16"/>
      <w:szCs w:val="16"/>
    </w:rPr>
  </w:style>
  <w:style w:type="character" w:customStyle="1" w:styleId="af9">
    <w:name w:val="Схема документа Знак"/>
    <w:link w:val="af8"/>
    <w:rsid w:val="00043A59"/>
    <w:rPr>
      <w:rFonts w:ascii="Tahoma" w:hAnsi="Tahoma" w:cs="Tahoma"/>
      <w:sz w:val="16"/>
      <w:szCs w:val="16"/>
    </w:rPr>
  </w:style>
  <w:style w:type="paragraph" w:styleId="33">
    <w:name w:val="Body Text Indent 3"/>
    <w:basedOn w:val="a1"/>
    <w:link w:val="34"/>
    <w:rsid w:val="00F64098"/>
    <w:pPr>
      <w:spacing w:after="120"/>
      <w:ind w:left="283"/>
    </w:pPr>
    <w:rPr>
      <w:sz w:val="16"/>
      <w:szCs w:val="16"/>
    </w:rPr>
  </w:style>
  <w:style w:type="character" w:customStyle="1" w:styleId="34">
    <w:name w:val="Основной текст с отступом 3 Знак"/>
    <w:link w:val="33"/>
    <w:rsid w:val="00F64098"/>
    <w:rPr>
      <w:sz w:val="16"/>
      <w:szCs w:val="16"/>
    </w:rPr>
  </w:style>
  <w:style w:type="character" w:customStyle="1" w:styleId="ab">
    <w:name w:val="Основной текст Знак"/>
    <w:link w:val="aa"/>
    <w:uiPriority w:val="99"/>
    <w:rsid w:val="00C60458"/>
    <w:rPr>
      <w:sz w:val="28"/>
    </w:rPr>
  </w:style>
  <w:style w:type="paragraph" w:styleId="afa">
    <w:name w:val="List"/>
    <w:basedOn w:val="a1"/>
    <w:rsid w:val="00C60458"/>
    <w:pPr>
      <w:ind w:left="283" w:hanging="283"/>
    </w:pPr>
    <w:rPr>
      <w:sz w:val="28"/>
      <w:szCs w:val="20"/>
    </w:rPr>
  </w:style>
  <w:style w:type="character" w:customStyle="1" w:styleId="a7">
    <w:name w:val="Верхний колонтитул Знак"/>
    <w:link w:val="a6"/>
    <w:rsid w:val="00C60458"/>
    <w:rPr>
      <w:sz w:val="28"/>
    </w:rPr>
  </w:style>
  <w:style w:type="paragraph" w:customStyle="1" w:styleId="Default">
    <w:name w:val="Default"/>
    <w:rsid w:val="001C57A3"/>
    <w:pPr>
      <w:autoSpaceDE w:val="0"/>
      <w:autoSpaceDN w:val="0"/>
      <w:adjustRightInd w:val="0"/>
    </w:pPr>
    <w:rPr>
      <w:rFonts w:ascii="Arial" w:hAnsi="Arial" w:cs="Arial"/>
      <w:color w:val="000000"/>
      <w:sz w:val="24"/>
      <w:szCs w:val="24"/>
    </w:rPr>
  </w:style>
  <w:style w:type="paragraph" w:styleId="afb">
    <w:name w:val="Normal (Web)"/>
    <w:basedOn w:val="a1"/>
    <w:uiPriority w:val="99"/>
    <w:rsid w:val="00D6670E"/>
    <w:pPr>
      <w:spacing w:before="100" w:beforeAutospacing="1" w:after="100" w:afterAutospacing="1"/>
    </w:pPr>
  </w:style>
  <w:style w:type="paragraph" w:styleId="afc">
    <w:name w:val="TOC Heading"/>
    <w:basedOn w:val="1"/>
    <w:next w:val="a1"/>
    <w:uiPriority w:val="39"/>
    <w:unhideWhenUsed/>
    <w:qFormat/>
    <w:rsid w:val="00C70A8A"/>
    <w:pPr>
      <w:keepLines/>
      <w:spacing w:before="0" w:after="0"/>
      <w:jc w:val="center"/>
      <w:outlineLvl w:val="9"/>
    </w:pPr>
    <w:rPr>
      <w:rFonts w:ascii="Times New Roman" w:hAnsi="Times New Roman" w:cs="Times New Roman"/>
      <w:bCs w:val="0"/>
      <w:kern w:val="0"/>
      <w:sz w:val="24"/>
    </w:rPr>
  </w:style>
  <w:style w:type="paragraph" w:customStyle="1" w:styleId="formattext">
    <w:name w:val="formattext"/>
    <w:basedOn w:val="a1"/>
    <w:rsid w:val="00D12561"/>
    <w:pPr>
      <w:spacing w:before="100" w:beforeAutospacing="1" w:after="100" w:afterAutospacing="1"/>
    </w:pPr>
  </w:style>
  <w:style w:type="paragraph" w:customStyle="1" w:styleId="afd">
    <w:name w:val="Абзац"/>
    <w:basedOn w:val="a1"/>
    <w:link w:val="afe"/>
    <w:rsid w:val="002A491E"/>
    <w:pPr>
      <w:autoSpaceDE w:val="0"/>
      <w:autoSpaceDN w:val="0"/>
      <w:adjustRightInd w:val="0"/>
      <w:spacing w:line="360" w:lineRule="auto"/>
      <w:ind w:left="113" w:right="113" w:firstLine="680"/>
    </w:pPr>
    <w:rPr>
      <w:iCs/>
      <w:color w:val="000000"/>
      <w:sz w:val="28"/>
      <w:szCs w:val="28"/>
    </w:rPr>
  </w:style>
  <w:style w:type="character" w:customStyle="1" w:styleId="afe">
    <w:name w:val="Абзац Знак"/>
    <w:link w:val="afd"/>
    <w:rsid w:val="002A491E"/>
    <w:rPr>
      <w:iCs/>
      <w:color w:val="000000"/>
      <w:sz w:val="28"/>
      <w:szCs w:val="28"/>
    </w:rPr>
  </w:style>
  <w:style w:type="character" w:customStyle="1" w:styleId="aff">
    <w:name w:val="Основной текст + Малые прописные"/>
    <w:rsid w:val="002A491E"/>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en-US"/>
    </w:rPr>
  </w:style>
  <w:style w:type="character" w:styleId="aff0">
    <w:name w:val="Emphasis"/>
    <w:aliases w:val="Normal"/>
    <w:rsid w:val="00856E84"/>
    <w:rPr>
      <w:rFonts w:ascii="Times New Roman" w:hAnsi="Times New Roman"/>
      <w:iCs/>
      <w:sz w:val="24"/>
    </w:rPr>
  </w:style>
  <w:style w:type="character" w:styleId="aff1">
    <w:name w:val="Strong"/>
    <w:qFormat/>
    <w:rsid w:val="00856E84"/>
    <w:rPr>
      <w:b/>
      <w:bCs/>
    </w:rPr>
  </w:style>
  <w:style w:type="paragraph" w:styleId="aff2">
    <w:name w:val="Subtitle"/>
    <w:basedOn w:val="a1"/>
    <w:next w:val="a1"/>
    <w:link w:val="aff3"/>
    <w:rsid w:val="00C70A8A"/>
    <w:pPr>
      <w:spacing w:after="60"/>
      <w:jc w:val="center"/>
      <w:outlineLvl w:val="1"/>
    </w:pPr>
    <w:rPr>
      <w:rFonts w:ascii="Calibri Light" w:hAnsi="Calibri Light"/>
    </w:rPr>
  </w:style>
  <w:style w:type="character" w:customStyle="1" w:styleId="aff3">
    <w:name w:val="Подзаголовок Знак"/>
    <w:link w:val="aff2"/>
    <w:rsid w:val="00C70A8A"/>
    <w:rPr>
      <w:rFonts w:ascii="Calibri Light" w:eastAsia="Times New Roman" w:hAnsi="Calibri Light" w:cs="Times New Roman"/>
      <w:sz w:val="24"/>
      <w:szCs w:val="24"/>
    </w:rPr>
  </w:style>
  <w:style w:type="paragraph" w:customStyle="1" w:styleId="xl26">
    <w:name w:val="xl26"/>
    <w:basedOn w:val="a1"/>
    <w:rsid w:val="00AC232D"/>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styleId="41">
    <w:name w:val="toc 4"/>
    <w:basedOn w:val="a1"/>
    <w:next w:val="a1"/>
    <w:autoRedefine/>
    <w:rsid w:val="00247DE5"/>
    <w:pPr>
      <w:ind w:left="720"/>
      <w:jc w:val="left"/>
    </w:pPr>
    <w:rPr>
      <w:rFonts w:ascii="Calibri" w:hAnsi="Calibri" w:cs="Calibri"/>
      <w:sz w:val="20"/>
      <w:szCs w:val="20"/>
    </w:rPr>
  </w:style>
  <w:style w:type="paragraph" w:styleId="51">
    <w:name w:val="toc 5"/>
    <w:basedOn w:val="a1"/>
    <w:next w:val="a1"/>
    <w:autoRedefine/>
    <w:rsid w:val="00247DE5"/>
    <w:pPr>
      <w:ind w:left="960"/>
      <w:jc w:val="left"/>
    </w:pPr>
    <w:rPr>
      <w:rFonts w:ascii="Calibri" w:hAnsi="Calibri" w:cs="Calibri"/>
      <w:sz w:val="20"/>
      <w:szCs w:val="20"/>
    </w:rPr>
  </w:style>
  <w:style w:type="paragraph" w:styleId="6">
    <w:name w:val="toc 6"/>
    <w:basedOn w:val="a1"/>
    <w:next w:val="a1"/>
    <w:autoRedefine/>
    <w:rsid w:val="00247DE5"/>
    <w:pPr>
      <w:ind w:left="1200"/>
      <w:jc w:val="left"/>
    </w:pPr>
    <w:rPr>
      <w:rFonts w:ascii="Calibri" w:hAnsi="Calibri" w:cs="Calibri"/>
      <w:sz w:val="20"/>
      <w:szCs w:val="20"/>
    </w:rPr>
  </w:style>
  <w:style w:type="paragraph" w:styleId="71">
    <w:name w:val="toc 7"/>
    <w:basedOn w:val="a1"/>
    <w:next w:val="a1"/>
    <w:autoRedefine/>
    <w:rsid w:val="00247DE5"/>
    <w:pPr>
      <w:ind w:left="1440"/>
      <w:jc w:val="left"/>
    </w:pPr>
    <w:rPr>
      <w:rFonts w:ascii="Calibri" w:hAnsi="Calibri" w:cs="Calibri"/>
      <w:sz w:val="20"/>
      <w:szCs w:val="20"/>
    </w:rPr>
  </w:style>
  <w:style w:type="paragraph" w:styleId="8">
    <w:name w:val="toc 8"/>
    <w:basedOn w:val="a1"/>
    <w:next w:val="a1"/>
    <w:autoRedefine/>
    <w:rsid w:val="00247DE5"/>
    <w:pPr>
      <w:ind w:left="1680"/>
      <w:jc w:val="left"/>
    </w:pPr>
    <w:rPr>
      <w:rFonts w:ascii="Calibri" w:hAnsi="Calibri" w:cs="Calibri"/>
      <w:sz w:val="20"/>
      <w:szCs w:val="20"/>
    </w:rPr>
  </w:style>
  <w:style w:type="paragraph" w:styleId="9">
    <w:name w:val="toc 9"/>
    <w:basedOn w:val="a1"/>
    <w:next w:val="a1"/>
    <w:autoRedefine/>
    <w:rsid w:val="00247DE5"/>
    <w:pPr>
      <w:ind w:left="1920"/>
      <w:jc w:val="left"/>
    </w:pPr>
    <w:rPr>
      <w:rFonts w:ascii="Calibri" w:hAnsi="Calibri" w:cs="Calibri"/>
      <w:sz w:val="20"/>
      <w:szCs w:val="20"/>
    </w:rPr>
  </w:style>
  <w:style w:type="character" w:customStyle="1" w:styleId="50">
    <w:name w:val="Заголовок 5 Знак"/>
    <w:link w:val="5"/>
    <w:rsid w:val="002278CA"/>
    <w:rPr>
      <w:b/>
      <w:bCs/>
      <w:i/>
      <w:iCs/>
      <w:sz w:val="26"/>
      <w:szCs w:val="26"/>
    </w:rPr>
  </w:style>
  <w:style w:type="character" w:customStyle="1" w:styleId="70">
    <w:name w:val="Заголовок 7 Знак"/>
    <w:link w:val="7"/>
    <w:rsid w:val="002278CA"/>
    <w:rPr>
      <w:sz w:val="24"/>
      <w:szCs w:val="24"/>
    </w:rPr>
  </w:style>
  <w:style w:type="paragraph" w:customStyle="1" w:styleId="xl43">
    <w:name w:val="xl43"/>
    <w:basedOn w:val="a1"/>
    <w:rsid w:val="002278CA"/>
    <w:pPr>
      <w:pBdr>
        <w:left w:val="single" w:sz="4" w:space="0" w:color="000000"/>
        <w:right w:val="single" w:sz="4" w:space="0" w:color="000000"/>
      </w:pBdr>
      <w:suppressAutoHyphens/>
      <w:spacing w:before="280" w:after="280"/>
      <w:ind w:firstLine="0"/>
      <w:jc w:val="center"/>
    </w:pPr>
    <w:rPr>
      <w:rFonts w:ascii="Arial Unicode MS" w:eastAsia="Arial Unicode MS" w:hAnsi="Arial Unicode MS" w:cs="Arial Unicode MS"/>
      <w:lang w:eastAsia="ar-SA"/>
    </w:rPr>
  </w:style>
  <w:style w:type="paragraph" w:customStyle="1" w:styleId="aff4">
    <w:name w:val="Знак"/>
    <w:basedOn w:val="a1"/>
    <w:rsid w:val="002278CA"/>
    <w:pPr>
      <w:tabs>
        <w:tab w:val="left" w:pos="2160"/>
      </w:tabs>
      <w:spacing w:before="120" w:line="240" w:lineRule="exact"/>
      <w:ind w:firstLine="0"/>
    </w:pPr>
    <w:rPr>
      <w:noProof/>
      <w:lang w:val="en-US"/>
    </w:rPr>
  </w:style>
  <w:style w:type="paragraph" w:styleId="22">
    <w:name w:val="Body Text Indent 2"/>
    <w:basedOn w:val="a1"/>
    <w:link w:val="23"/>
    <w:rsid w:val="002278CA"/>
    <w:pPr>
      <w:spacing w:line="360" w:lineRule="auto"/>
      <w:ind w:left="900" w:firstLine="0"/>
      <w:jc w:val="left"/>
    </w:pPr>
    <w:rPr>
      <w:rFonts w:ascii="Tahoma" w:hAnsi="Tahoma"/>
    </w:rPr>
  </w:style>
  <w:style w:type="character" w:customStyle="1" w:styleId="23">
    <w:name w:val="Основной текст с отступом 2 Знак"/>
    <w:link w:val="22"/>
    <w:rsid w:val="002278CA"/>
    <w:rPr>
      <w:rFonts w:ascii="Tahoma" w:hAnsi="Tahoma" w:cs="Tahoma"/>
      <w:sz w:val="24"/>
      <w:szCs w:val="24"/>
    </w:rPr>
  </w:style>
  <w:style w:type="paragraph" w:customStyle="1" w:styleId="13">
    <w:name w:val="Абзац списка1"/>
    <w:basedOn w:val="a1"/>
    <w:rsid w:val="002278CA"/>
    <w:pPr>
      <w:ind w:left="720" w:firstLine="0"/>
      <w:contextualSpacing/>
      <w:jc w:val="left"/>
    </w:pPr>
    <w:rPr>
      <w:rFonts w:eastAsia="Calibri"/>
    </w:rPr>
  </w:style>
  <w:style w:type="character" w:styleId="aff5">
    <w:name w:val="line number"/>
    <w:basedOn w:val="a2"/>
    <w:rsid w:val="002278CA"/>
  </w:style>
  <w:style w:type="table" w:styleId="-1">
    <w:name w:val="Table Web 1"/>
    <w:basedOn w:val="a3"/>
    <w:rsid w:val="002278C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2278C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Subtle 1"/>
    <w:basedOn w:val="a3"/>
    <w:rsid w:val="002278C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Subtle 2"/>
    <w:basedOn w:val="a3"/>
    <w:rsid w:val="002278C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Elegant"/>
    <w:basedOn w:val="a3"/>
    <w:rsid w:val="002278C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36">
    <w:name w:val="Стиль Заголовок 2 + не полужирный Слева:  136 см"/>
    <w:basedOn w:val="2"/>
    <w:rsid w:val="002278CA"/>
    <w:pPr>
      <w:spacing w:before="0" w:after="0"/>
      <w:ind w:left="770" w:firstLine="0"/>
      <w:jc w:val="left"/>
    </w:pPr>
    <w:rPr>
      <w:rFonts w:ascii="Tahoma" w:hAnsi="Tahoma" w:cs="Times New Roman"/>
      <w:bCs w:val="0"/>
      <w:i w:val="0"/>
      <w:iCs w:val="0"/>
      <w:sz w:val="22"/>
      <w:szCs w:val="20"/>
    </w:rPr>
  </w:style>
  <w:style w:type="character" w:styleId="aff7">
    <w:name w:val="FollowedHyperlink"/>
    <w:uiPriority w:val="99"/>
    <w:unhideWhenUsed/>
    <w:rsid w:val="002278CA"/>
    <w:rPr>
      <w:color w:val="800080"/>
      <w:u w:val="single"/>
    </w:rPr>
  </w:style>
  <w:style w:type="paragraph" w:customStyle="1" w:styleId="xl24">
    <w:name w:val="xl24"/>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center"/>
      <w:textAlignment w:val="center"/>
    </w:pPr>
    <w:rPr>
      <w:rFonts w:ascii="Arial" w:hAnsi="Arial" w:cs="Arial"/>
      <w:b/>
      <w:bCs/>
      <w:color w:val="000000"/>
      <w:sz w:val="18"/>
      <w:szCs w:val="18"/>
    </w:rPr>
  </w:style>
  <w:style w:type="paragraph" w:customStyle="1" w:styleId="xl25">
    <w:name w:val="xl25"/>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left"/>
      <w:textAlignment w:val="center"/>
    </w:pPr>
    <w:rPr>
      <w:rFonts w:ascii="Arial" w:hAnsi="Arial" w:cs="Arial"/>
      <w:color w:val="000000"/>
      <w:sz w:val="18"/>
      <w:szCs w:val="18"/>
    </w:rPr>
  </w:style>
  <w:style w:type="paragraph" w:customStyle="1" w:styleId="xl27">
    <w:name w:val="xl27"/>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paragraph" w:customStyle="1" w:styleId="xl28">
    <w:name w:val="xl28"/>
    <w:basedOn w:val="a1"/>
    <w:rsid w:val="002278CA"/>
    <w:pPr>
      <w:pBdr>
        <w:top w:val="single" w:sz="4" w:space="0" w:color="000000"/>
        <w:left w:val="single" w:sz="4" w:space="0" w:color="000000"/>
        <w:bottom w:val="single" w:sz="4" w:space="0" w:color="000000"/>
        <w:right w:val="single" w:sz="4" w:space="0" w:color="000000"/>
      </w:pBdr>
      <w:spacing w:before="100" w:beforeAutospacing="1" w:after="100" w:afterAutospacing="1"/>
      <w:ind w:firstLine="0"/>
      <w:jc w:val="right"/>
      <w:textAlignment w:val="center"/>
    </w:pPr>
    <w:rPr>
      <w:rFonts w:ascii="Arial" w:hAnsi="Arial" w:cs="Arial"/>
      <w:color w:val="000000"/>
      <w:sz w:val="18"/>
      <w:szCs w:val="18"/>
    </w:rPr>
  </w:style>
  <w:style w:type="numbering" w:customStyle="1" w:styleId="15">
    <w:name w:val="Нет списка1"/>
    <w:next w:val="a4"/>
    <w:semiHidden/>
    <w:rsid w:val="002278CA"/>
  </w:style>
  <w:style w:type="paragraph" w:customStyle="1" w:styleId="ConsNormal">
    <w:name w:val="ConsNormal"/>
    <w:rsid w:val="002278CA"/>
    <w:pPr>
      <w:widowControl w:val="0"/>
      <w:overflowPunct w:val="0"/>
      <w:autoSpaceDE w:val="0"/>
      <w:autoSpaceDN w:val="0"/>
      <w:adjustRightInd w:val="0"/>
      <w:ind w:firstLine="720"/>
    </w:pPr>
    <w:rPr>
      <w:rFonts w:ascii="Arial" w:hAnsi="Arial"/>
    </w:rPr>
  </w:style>
  <w:style w:type="paragraph" w:styleId="25">
    <w:name w:val="Body Text 2"/>
    <w:basedOn w:val="a1"/>
    <w:link w:val="26"/>
    <w:rsid w:val="002278CA"/>
    <w:pPr>
      <w:spacing w:after="120" w:line="480" w:lineRule="auto"/>
      <w:ind w:firstLine="0"/>
      <w:jc w:val="left"/>
    </w:pPr>
  </w:style>
  <w:style w:type="character" w:customStyle="1" w:styleId="26">
    <w:name w:val="Основной текст 2 Знак"/>
    <w:link w:val="25"/>
    <w:rsid w:val="002278CA"/>
    <w:rPr>
      <w:sz w:val="24"/>
      <w:szCs w:val="24"/>
    </w:rPr>
  </w:style>
  <w:style w:type="paragraph" w:customStyle="1" w:styleId="aff8">
    <w:name w:val="основной текст"/>
    <w:basedOn w:val="a1"/>
    <w:link w:val="aff9"/>
    <w:rsid w:val="003A11E0"/>
    <w:pPr>
      <w:tabs>
        <w:tab w:val="left" w:pos="567"/>
        <w:tab w:val="left" w:pos="1701"/>
      </w:tabs>
      <w:spacing w:line="288" w:lineRule="auto"/>
      <w:ind w:firstLine="851"/>
    </w:pPr>
  </w:style>
  <w:style w:type="character" w:customStyle="1" w:styleId="aff9">
    <w:name w:val="основной текст Знак"/>
    <w:link w:val="aff8"/>
    <w:rsid w:val="003A11E0"/>
    <w:rPr>
      <w:sz w:val="24"/>
      <w:szCs w:val="24"/>
    </w:rPr>
  </w:style>
  <w:style w:type="character" w:styleId="HTML">
    <w:name w:val="HTML Code"/>
    <w:uiPriority w:val="99"/>
    <w:unhideWhenUsed/>
    <w:rsid w:val="002337C1"/>
    <w:rPr>
      <w:rFonts w:ascii="Courier New" w:eastAsia="Times New Roman" w:hAnsi="Courier New" w:cs="Courier New"/>
      <w:sz w:val="20"/>
      <w:szCs w:val="20"/>
    </w:rPr>
  </w:style>
  <w:style w:type="paragraph" w:customStyle="1" w:styleId="affa">
    <w:name w:val="ГП_Обычный"/>
    <w:link w:val="affb"/>
    <w:qFormat/>
    <w:rsid w:val="00E30DCC"/>
    <w:pPr>
      <w:ind w:firstLine="709"/>
      <w:contextualSpacing/>
      <w:jc w:val="both"/>
    </w:pPr>
    <w:rPr>
      <w:sz w:val="24"/>
      <w:szCs w:val="24"/>
    </w:rPr>
  </w:style>
  <w:style w:type="character" w:customStyle="1" w:styleId="affb">
    <w:name w:val="ГП_Обычный Знак"/>
    <w:link w:val="affa"/>
    <w:rsid w:val="00E30DCC"/>
    <w:rPr>
      <w:sz w:val="24"/>
      <w:szCs w:val="24"/>
      <w:lang w:bidi="ar-SA"/>
    </w:rPr>
  </w:style>
  <w:style w:type="character" w:customStyle="1" w:styleId="af">
    <w:name w:val="Название объекта Знак"/>
    <w:aliases w:val="Таблицы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e"/>
    <w:uiPriority w:val="35"/>
    <w:rsid w:val="0077035E"/>
    <w:rPr>
      <w:b/>
      <w:sz w:val="28"/>
    </w:rPr>
  </w:style>
  <w:style w:type="table" w:styleId="27">
    <w:name w:val="Table Simple 2"/>
    <w:basedOn w:val="a3"/>
    <w:rsid w:val="008C4B8E"/>
    <w:pPr>
      <w:ind w:firstLine="709"/>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apple-converted-space">
    <w:name w:val="apple-converted-space"/>
    <w:uiPriority w:val="99"/>
    <w:rsid w:val="006354CB"/>
    <w:rPr>
      <w:rFonts w:cs="Times New Roman"/>
    </w:rPr>
  </w:style>
  <w:style w:type="table" w:styleId="35">
    <w:name w:val="Table Simple 3"/>
    <w:basedOn w:val="a3"/>
    <w:rsid w:val="00830DCD"/>
    <w:pPr>
      <w:ind w:firstLine="709"/>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c">
    <w:name w:val="Table Theme"/>
    <w:basedOn w:val="a3"/>
    <w:rsid w:val="00750CEC"/>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ГП_Маркированный"/>
    <w:rsid w:val="00710275"/>
    <w:pPr>
      <w:numPr>
        <w:numId w:val="1"/>
      </w:numPr>
      <w:spacing w:after="120"/>
      <w:contextualSpacing/>
      <w:jc w:val="both"/>
    </w:pPr>
    <w:rPr>
      <w:rFonts w:ascii="PT Sans" w:hAnsi="PT Sans" w:cs="Arial"/>
      <w:sz w:val="24"/>
      <w:szCs w:val="24"/>
    </w:rPr>
  </w:style>
  <w:style w:type="paragraph" w:customStyle="1" w:styleId="ConsPlusNormal">
    <w:name w:val="ConsPlusNormal"/>
    <w:rsid w:val="003075CE"/>
    <w:pPr>
      <w:widowControl w:val="0"/>
      <w:autoSpaceDE w:val="0"/>
      <w:autoSpaceDN w:val="0"/>
      <w:adjustRightInd w:val="0"/>
      <w:ind w:firstLine="720"/>
    </w:pPr>
    <w:rPr>
      <w:rFonts w:ascii="Arial" w:hAnsi="Arial" w:cs="Arial"/>
    </w:rPr>
  </w:style>
  <w:style w:type="paragraph" w:customStyle="1" w:styleId="a0">
    <w:name w:val="Маркированный_список"/>
    <w:basedOn w:val="a1"/>
    <w:link w:val="affd"/>
    <w:rsid w:val="00330971"/>
    <w:pPr>
      <w:numPr>
        <w:numId w:val="2"/>
      </w:numPr>
      <w:tabs>
        <w:tab w:val="left" w:pos="-284"/>
      </w:tabs>
      <w:spacing w:line="288" w:lineRule="auto"/>
      <w:ind w:right="170"/>
    </w:pPr>
    <w:rPr>
      <w:szCs w:val="20"/>
    </w:rPr>
  </w:style>
  <w:style w:type="character" w:customStyle="1" w:styleId="affd">
    <w:name w:val="Маркированный_список Знак"/>
    <w:link w:val="a0"/>
    <w:rsid w:val="00330971"/>
    <w:rPr>
      <w:sz w:val="24"/>
    </w:rPr>
  </w:style>
  <w:style w:type="character" w:customStyle="1" w:styleId="30">
    <w:name w:val="Заголовок 3 Знак"/>
    <w:link w:val="3"/>
    <w:rsid w:val="006C0804"/>
    <w:rPr>
      <w:rFonts w:ascii="Cambria" w:hAnsi="Cambria"/>
      <w:b/>
      <w:bCs/>
      <w:color w:val="4F81BD"/>
      <w:sz w:val="24"/>
      <w:szCs w:val="24"/>
    </w:rPr>
  </w:style>
  <w:style w:type="paragraph" w:customStyle="1" w:styleId="21360">
    <w:name w:val="Стиль Заголовок 2 + Слева:  136 см"/>
    <w:basedOn w:val="2"/>
    <w:rsid w:val="006C0804"/>
    <w:pPr>
      <w:spacing w:before="0" w:after="0"/>
      <w:ind w:left="770" w:firstLine="0"/>
      <w:jc w:val="left"/>
    </w:pPr>
    <w:rPr>
      <w:rFonts w:ascii="Tahoma" w:hAnsi="Tahoma" w:cs="Times New Roman"/>
      <w:i w:val="0"/>
      <w:iCs w:val="0"/>
      <w:sz w:val="22"/>
      <w:szCs w:val="20"/>
    </w:rPr>
  </w:style>
  <w:style w:type="paragraph" w:styleId="36">
    <w:name w:val="Body Text 3"/>
    <w:basedOn w:val="a1"/>
    <w:link w:val="37"/>
    <w:rsid w:val="006C0804"/>
    <w:pPr>
      <w:widowControl w:val="0"/>
      <w:overflowPunct w:val="0"/>
      <w:autoSpaceDE w:val="0"/>
      <w:autoSpaceDN w:val="0"/>
      <w:adjustRightInd w:val="0"/>
      <w:ind w:firstLine="0"/>
      <w:textAlignment w:val="baseline"/>
    </w:pPr>
    <w:rPr>
      <w:rFonts w:eastAsia="Calibri"/>
      <w:b/>
      <w:sz w:val="28"/>
      <w:szCs w:val="20"/>
    </w:rPr>
  </w:style>
  <w:style w:type="character" w:customStyle="1" w:styleId="37">
    <w:name w:val="Основной текст 3 Знак"/>
    <w:link w:val="36"/>
    <w:rsid w:val="006C0804"/>
    <w:rPr>
      <w:rFonts w:eastAsia="Calibri"/>
      <w:b/>
      <w:sz w:val="28"/>
    </w:rPr>
  </w:style>
  <w:style w:type="paragraph" w:customStyle="1" w:styleId="28">
    <w:name w:val="Знак Знак Знак2 Знак Знак Знак Знак Знак Знак Знак Знак Знак Знак Знак Знак Знак"/>
    <w:basedOn w:val="a1"/>
    <w:semiHidden/>
    <w:rsid w:val="006C0804"/>
    <w:pPr>
      <w:widowControl w:val="0"/>
      <w:adjustRightInd w:val="0"/>
      <w:spacing w:after="160" w:line="240" w:lineRule="exact"/>
      <w:ind w:firstLine="0"/>
      <w:jc w:val="right"/>
    </w:pPr>
    <w:rPr>
      <w:sz w:val="20"/>
      <w:szCs w:val="20"/>
      <w:lang w:val="en-GB" w:eastAsia="en-US"/>
    </w:rPr>
  </w:style>
  <w:style w:type="character" w:customStyle="1" w:styleId="16">
    <w:name w:val="Знак Знак1"/>
    <w:rsid w:val="006C0804"/>
    <w:rPr>
      <w:rFonts w:cs="Times New Roman"/>
      <w:sz w:val="24"/>
      <w:szCs w:val="24"/>
      <w:lang w:val="ru-RU" w:eastAsia="ru-RU" w:bidi="ar-SA"/>
    </w:rPr>
  </w:style>
  <w:style w:type="character" w:customStyle="1" w:styleId="17">
    <w:name w:val="Основной текст Знак1"/>
    <w:locked/>
    <w:rsid w:val="006C0804"/>
    <w:rPr>
      <w:rFonts w:ascii="Times New Roman" w:eastAsia="Calibri" w:hAnsi="Times New Roman" w:cs="Times New Roman"/>
      <w:sz w:val="24"/>
      <w:szCs w:val="24"/>
      <w:lang w:eastAsia="ru-RU"/>
    </w:rPr>
  </w:style>
  <w:style w:type="character" w:customStyle="1" w:styleId="BodyTextChar">
    <w:name w:val="Body Text Char"/>
    <w:aliases w:val="Основной текст Знак Char"/>
    <w:semiHidden/>
    <w:locked/>
    <w:rsid w:val="006C0804"/>
    <w:rPr>
      <w:rFonts w:ascii="Times New Roman" w:hAnsi="Times New Roman" w:cs="Times New Roman"/>
      <w:sz w:val="24"/>
      <w:szCs w:val="24"/>
    </w:rPr>
  </w:style>
  <w:style w:type="character" w:customStyle="1" w:styleId="HeaderChar">
    <w:name w:val="Header Char"/>
    <w:semiHidden/>
    <w:locked/>
    <w:rsid w:val="006C0804"/>
    <w:rPr>
      <w:rFonts w:ascii="Times New Roman" w:hAnsi="Times New Roman" w:cs="Times New Roman"/>
      <w:sz w:val="24"/>
      <w:szCs w:val="24"/>
    </w:rPr>
  </w:style>
  <w:style w:type="paragraph" w:customStyle="1" w:styleId="FR1">
    <w:name w:val="FR1"/>
    <w:rsid w:val="006C0804"/>
    <w:pPr>
      <w:widowControl w:val="0"/>
      <w:autoSpaceDE w:val="0"/>
      <w:autoSpaceDN w:val="0"/>
      <w:adjustRightInd w:val="0"/>
      <w:spacing w:before="40"/>
      <w:ind w:left="80"/>
    </w:pPr>
    <w:rPr>
      <w:rFonts w:ascii="Arial" w:eastAsia="Calibri" w:hAnsi="Arial" w:cs="Arial"/>
      <w:b/>
      <w:bCs/>
      <w:sz w:val="18"/>
      <w:szCs w:val="18"/>
    </w:rPr>
  </w:style>
  <w:style w:type="paragraph" w:customStyle="1" w:styleId="29">
    <w:name w:val="çàãîëîâîê 2"/>
    <w:basedOn w:val="a1"/>
    <w:next w:val="a1"/>
    <w:rsid w:val="006C0804"/>
    <w:pPr>
      <w:keepNext/>
      <w:widowControl w:val="0"/>
      <w:overflowPunct w:val="0"/>
      <w:autoSpaceDE w:val="0"/>
      <w:autoSpaceDN w:val="0"/>
      <w:adjustRightInd w:val="0"/>
      <w:spacing w:line="-340" w:lineRule="auto"/>
      <w:ind w:firstLine="0"/>
      <w:jc w:val="center"/>
      <w:textAlignment w:val="baseline"/>
    </w:pPr>
    <w:rPr>
      <w:rFonts w:eastAsia="Calibri"/>
      <w:b/>
      <w:sz w:val="28"/>
      <w:szCs w:val="20"/>
    </w:rPr>
  </w:style>
  <w:style w:type="paragraph" w:customStyle="1" w:styleId="18">
    <w:name w:val="çàãîëîâîê 1"/>
    <w:basedOn w:val="a1"/>
    <w:next w:val="a1"/>
    <w:rsid w:val="006C0804"/>
    <w:pPr>
      <w:keepNext/>
      <w:widowControl w:val="0"/>
      <w:overflowPunct w:val="0"/>
      <w:autoSpaceDE w:val="0"/>
      <w:autoSpaceDN w:val="0"/>
      <w:adjustRightInd w:val="0"/>
      <w:spacing w:line="-120" w:lineRule="auto"/>
      <w:ind w:firstLine="0"/>
      <w:jc w:val="left"/>
      <w:textAlignment w:val="baseline"/>
    </w:pPr>
    <w:rPr>
      <w:rFonts w:eastAsia="Calibri"/>
      <w:sz w:val="28"/>
      <w:szCs w:val="20"/>
    </w:rPr>
  </w:style>
  <w:style w:type="paragraph" w:customStyle="1" w:styleId="210">
    <w:name w:val="Îñíîâíîé òåêñò 21"/>
    <w:basedOn w:val="a1"/>
    <w:rsid w:val="006C0804"/>
    <w:pPr>
      <w:widowControl w:val="0"/>
      <w:overflowPunct w:val="0"/>
      <w:autoSpaceDE w:val="0"/>
      <w:autoSpaceDN w:val="0"/>
      <w:adjustRightInd w:val="0"/>
      <w:ind w:firstLine="0"/>
      <w:jc w:val="center"/>
      <w:textAlignment w:val="baseline"/>
    </w:pPr>
    <w:rPr>
      <w:rFonts w:eastAsia="Calibri"/>
      <w:b/>
      <w:sz w:val="28"/>
      <w:szCs w:val="20"/>
    </w:rPr>
  </w:style>
  <w:style w:type="paragraph" w:customStyle="1" w:styleId="42">
    <w:name w:val="çàãîëîâîê 4"/>
    <w:basedOn w:val="a1"/>
    <w:next w:val="a1"/>
    <w:rsid w:val="006C0804"/>
    <w:pPr>
      <w:keepNext/>
      <w:widowControl w:val="0"/>
      <w:overflowPunct w:val="0"/>
      <w:autoSpaceDE w:val="0"/>
      <w:autoSpaceDN w:val="0"/>
      <w:adjustRightInd w:val="0"/>
      <w:ind w:firstLine="0"/>
      <w:jc w:val="center"/>
      <w:textAlignment w:val="baseline"/>
    </w:pPr>
    <w:rPr>
      <w:rFonts w:eastAsia="Calibri"/>
      <w:sz w:val="28"/>
      <w:szCs w:val="20"/>
    </w:rPr>
  </w:style>
  <w:style w:type="paragraph" w:customStyle="1" w:styleId="Iauiueiniiaiieoaeno1">
    <w:name w:val="Iau?iue.iniiaiie oaeno1"/>
    <w:rsid w:val="006C0804"/>
    <w:pPr>
      <w:snapToGrid w:val="0"/>
    </w:pPr>
    <w:rPr>
      <w:rFonts w:eastAsia="Calibri"/>
    </w:rPr>
  </w:style>
  <w:style w:type="paragraph" w:customStyle="1" w:styleId="Iauiue">
    <w:name w:val="Iau?iue"/>
    <w:rsid w:val="006C0804"/>
    <w:pPr>
      <w:widowControl w:val="0"/>
      <w:overflowPunct w:val="0"/>
      <w:autoSpaceDE w:val="0"/>
      <w:autoSpaceDN w:val="0"/>
      <w:adjustRightInd w:val="0"/>
      <w:textAlignment w:val="baseline"/>
    </w:pPr>
    <w:rPr>
      <w:rFonts w:ascii="Aachen BT" w:eastAsia="Calibri" w:hAnsi="Aachen BT"/>
    </w:rPr>
  </w:style>
  <w:style w:type="paragraph" w:customStyle="1" w:styleId="13pt">
    <w:name w:val="Обычный + 13 pt"/>
    <w:aliases w:val="по ширине,Первая строка:  1,27 см"/>
    <w:basedOn w:val="a1"/>
    <w:rsid w:val="006C0804"/>
    <w:pPr>
      <w:ind w:firstLine="720"/>
    </w:pPr>
    <w:rPr>
      <w:rFonts w:eastAsia="Calibri"/>
      <w:sz w:val="26"/>
      <w:szCs w:val="26"/>
    </w:rPr>
  </w:style>
  <w:style w:type="paragraph" w:customStyle="1" w:styleId="ConsPlusNonformat">
    <w:name w:val="ConsPlusNonformat"/>
    <w:uiPriority w:val="99"/>
    <w:rsid w:val="006C0804"/>
    <w:pPr>
      <w:widowControl w:val="0"/>
      <w:autoSpaceDE w:val="0"/>
      <w:autoSpaceDN w:val="0"/>
      <w:adjustRightInd w:val="0"/>
    </w:pPr>
    <w:rPr>
      <w:rFonts w:ascii="Courier New" w:eastAsia="Calibri" w:hAnsi="Courier New" w:cs="Courier New"/>
    </w:rPr>
  </w:style>
  <w:style w:type="character" w:customStyle="1" w:styleId="affe">
    <w:name w:val="Буквица"/>
    <w:rsid w:val="006C0804"/>
    <w:rPr>
      <w:lang w:val="ru-RU"/>
    </w:rPr>
  </w:style>
  <w:style w:type="paragraph" w:styleId="afff">
    <w:name w:val="Plain Text"/>
    <w:basedOn w:val="a1"/>
    <w:link w:val="afff0"/>
    <w:rsid w:val="006C0804"/>
    <w:pPr>
      <w:ind w:firstLine="0"/>
      <w:jc w:val="left"/>
    </w:pPr>
    <w:rPr>
      <w:rFonts w:ascii="Courier New" w:hAnsi="Courier New"/>
      <w:color w:val="000000"/>
      <w:kern w:val="16"/>
      <w:sz w:val="20"/>
      <w:szCs w:val="20"/>
    </w:rPr>
  </w:style>
  <w:style w:type="character" w:customStyle="1" w:styleId="afff0">
    <w:name w:val="Текст Знак"/>
    <w:link w:val="afff"/>
    <w:rsid w:val="006C0804"/>
    <w:rPr>
      <w:rFonts w:ascii="Courier New" w:hAnsi="Courier New" w:cs="Courier New"/>
      <w:color w:val="000000"/>
      <w:kern w:val="16"/>
    </w:rPr>
  </w:style>
  <w:style w:type="paragraph" w:customStyle="1" w:styleId="afff1">
    <w:name w:val="Знак"/>
    <w:basedOn w:val="a1"/>
    <w:rsid w:val="006C0804"/>
    <w:pPr>
      <w:tabs>
        <w:tab w:val="left" w:pos="2160"/>
      </w:tabs>
      <w:spacing w:before="120" w:line="240" w:lineRule="exact"/>
      <w:ind w:firstLine="0"/>
    </w:pPr>
    <w:rPr>
      <w:rFonts w:eastAsia="Calibri"/>
      <w:noProof/>
      <w:lang w:val="en-US"/>
    </w:rPr>
  </w:style>
  <w:style w:type="character" w:customStyle="1" w:styleId="43">
    <w:name w:val="Знак Знак4"/>
    <w:rsid w:val="006C0804"/>
    <w:rPr>
      <w:rFonts w:ascii="Tahoma" w:hAnsi="Tahoma" w:cs="Tahoma"/>
      <w:sz w:val="24"/>
      <w:szCs w:val="24"/>
      <w:lang w:val="ru-RU" w:eastAsia="ru-RU" w:bidi="ar-SA"/>
    </w:rPr>
  </w:style>
  <w:style w:type="character" w:customStyle="1" w:styleId="52">
    <w:name w:val="Знак Знак5"/>
    <w:rsid w:val="006C0804"/>
    <w:rPr>
      <w:rFonts w:ascii="Tahoma" w:hAnsi="Tahoma" w:cs="Tahoma"/>
      <w:b/>
      <w:bCs/>
      <w:sz w:val="28"/>
      <w:szCs w:val="28"/>
      <w:lang w:val="ru-RU" w:eastAsia="ru-RU" w:bidi="ar-SA"/>
    </w:rPr>
  </w:style>
  <w:style w:type="character" w:customStyle="1" w:styleId="110">
    <w:name w:val="Знак Знак11"/>
    <w:rsid w:val="006C0804"/>
    <w:rPr>
      <w:rFonts w:cs="Times New Roman"/>
      <w:sz w:val="24"/>
      <w:szCs w:val="24"/>
    </w:rPr>
  </w:style>
  <w:style w:type="character" w:customStyle="1" w:styleId="afff2">
    <w:name w:val="Знак Знак"/>
    <w:rsid w:val="006C0804"/>
    <w:rPr>
      <w:rFonts w:ascii="Tahoma" w:hAnsi="Tahoma" w:cs="Tahoma"/>
      <w:sz w:val="16"/>
      <w:szCs w:val="16"/>
    </w:rPr>
  </w:style>
  <w:style w:type="character" w:customStyle="1" w:styleId="90">
    <w:name w:val="Знак Знак9"/>
    <w:rsid w:val="006C0804"/>
    <w:rPr>
      <w:rFonts w:ascii="Tahoma" w:hAnsi="Tahoma" w:cs="Tahoma"/>
      <w:b/>
      <w:bCs/>
      <w:sz w:val="22"/>
      <w:szCs w:val="28"/>
      <w:lang w:val="ru-RU" w:eastAsia="ru-RU" w:bidi="ar-SA"/>
    </w:rPr>
  </w:style>
  <w:style w:type="character" w:customStyle="1" w:styleId="mail-message-sender-email">
    <w:name w:val="mail-message-sender-email"/>
    <w:basedOn w:val="a2"/>
    <w:rsid w:val="00717685"/>
  </w:style>
  <w:style w:type="character" w:customStyle="1" w:styleId="40">
    <w:name w:val="Заголовок 4 Знак"/>
    <w:link w:val="4"/>
    <w:rsid w:val="0069109A"/>
    <w:rPr>
      <w:rFonts w:ascii="Calibri" w:hAnsi="Calibri"/>
      <w:b/>
      <w:bCs/>
      <w:szCs w:val="28"/>
    </w:rPr>
  </w:style>
  <w:style w:type="character" w:customStyle="1" w:styleId="blk">
    <w:name w:val="blk"/>
    <w:basedOn w:val="a2"/>
    <w:rsid w:val="007015A0"/>
  </w:style>
  <w:style w:type="paragraph" w:styleId="afff3">
    <w:name w:val="No Spacing"/>
    <w:uiPriority w:val="1"/>
    <w:rsid w:val="00B2522B"/>
    <w:pPr>
      <w:suppressAutoHyphens/>
    </w:pPr>
    <w:rPr>
      <w:rFonts w:ascii="Calibri" w:eastAsia="Arial" w:hAnsi="Calibri"/>
      <w:sz w:val="22"/>
      <w:szCs w:val="22"/>
      <w:lang w:eastAsia="ar-SA"/>
    </w:rPr>
  </w:style>
  <w:style w:type="character" w:customStyle="1" w:styleId="afff4">
    <w:name w:val="Основной текст_"/>
    <w:link w:val="19"/>
    <w:rsid w:val="00A125AD"/>
    <w:rPr>
      <w:sz w:val="28"/>
      <w:szCs w:val="28"/>
      <w:shd w:val="clear" w:color="auto" w:fill="FFFFFF"/>
    </w:rPr>
  </w:style>
  <w:style w:type="paragraph" w:customStyle="1" w:styleId="19">
    <w:name w:val="Основной текст1"/>
    <w:basedOn w:val="a1"/>
    <w:link w:val="afff4"/>
    <w:rsid w:val="00A125AD"/>
    <w:pPr>
      <w:widowControl w:val="0"/>
      <w:shd w:val="clear" w:color="auto" w:fill="FFFFFF"/>
      <w:spacing w:line="360" w:lineRule="auto"/>
      <w:ind w:firstLine="400"/>
    </w:pPr>
    <w:rPr>
      <w:sz w:val="28"/>
      <w:szCs w:val="28"/>
    </w:rPr>
  </w:style>
  <w:style w:type="character" w:customStyle="1" w:styleId="afff5">
    <w:name w:val="Другое_"/>
    <w:link w:val="afff6"/>
    <w:rsid w:val="00A125AD"/>
    <w:rPr>
      <w:sz w:val="28"/>
      <w:szCs w:val="28"/>
      <w:shd w:val="clear" w:color="auto" w:fill="FFFFFF"/>
    </w:rPr>
  </w:style>
  <w:style w:type="paragraph" w:customStyle="1" w:styleId="afff6">
    <w:name w:val="Другое"/>
    <w:basedOn w:val="a1"/>
    <w:link w:val="afff5"/>
    <w:rsid w:val="00A125AD"/>
    <w:pPr>
      <w:widowControl w:val="0"/>
      <w:shd w:val="clear" w:color="auto" w:fill="FFFFFF"/>
      <w:spacing w:line="360" w:lineRule="auto"/>
      <w:ind w:firstLine="400"/>
    </w:pPr>
    <w:rPr>
      <w:sz w:val="28"/>
      <w:szCs w:val="28"/>
    </w:rPr>
  </w:style>
  <w:style w:type="character" w:customStyle="1" w:styleId="afff7">
    <w:name w:val="Подпись к таблице_"/>
    <w:link w:val="afff8"/>
    <w:rsid w:val="00A125AD"/>
    <w:rPr>
      <w:sz w:val="28"/>
      <w:szCs w:val="28"/>
      <w:shd w:val="clear" w:color="auto" w:fill="FFFFFF"/>
    </w:rPr>
  </w:style>
  <w:style w:type="paragraph" w:customStyle="1" w:styleId="afff8">
    <w:name w:val="Подпись к таблице"/>
    <w:basedOn w:val="a1"/>
    <w:link w:val="afff7"/>
    <w:rsid w:val="00A125AD"/>
    <w:pPr>
      <w:widowControl w:val="0"/>
      <w:shd w:val="clear" w:color="auto" w:fill="FFFFFF"/>
      <w:spacing w:line="276" w:lineRule="auto"/>
      <w:ind w:left="6760" w:hanging="3380"/>
      <w:jc w:val="left"/>
    </w:pPr>
    <w:rPr>
      <w:sz w:val="28"/>
      <w:szCs w:val="28"/>
    </w:rPr>
  </w:style>
  <w:style w:type="paragraph" w:customStyle="1" w:styleId="afff9">
    <w:name w:val="Заголовок документа"/>
    <w:basedOn w:val="a1"/>
    <w:rsid w:val="000A2088"/>
    <w:pPr>
      <w:spacing w:before="240" w:line="360" w:lineRule="auto"/>
      <w:ind w:right="5385" w:firstLine="0"/>
    </w:pPr>
    <w:rPr>
      <w:rFonts w:ascii="Arial" w:hAnsi="Arial"/>
      <w:szCs w:val="20"/>
    </w:rPr>
  </w:style>
  <w:style w:type="character" w:customStyle="1" w:styleId="2a">
    <w:name w:val="Колонтитул (2)_"/>
    <w:link w:val="2b"/>
    <w:rsid w:val="000A2088"/>
    <w:rPr>
      <w:shd w:val="clear" w:color="auto" w:fill="FFFFFF"/>
    </w:rPr>
  </w:style>
  <w:style w:type="paragraph" w:customStyle="1" w:styleId="2b">
    <w:name w:val="Колонтитул (2)"/>
    <w:basedOn w:val="a1"/>
    <w:link w:val="2a"/>
    <w:rsid w:val="000A2088"/>
    <w:pPr>
      <w:widowControl w:val="0"/>
      <w:shd w:val="clear" w:color="auto" w:fill="FFFFFF"/>
      <w:ind w:firstLine="0"/>
      <w:jc w:val="left"/>
    </w:pPr>
    <w:rPr>
      <w:sz w:val="20"/>
      <w:szCs w:val="20"/>
    </w:rPr>
  </w:style>
  <w:style w:type="paragraph" w:customStyle="1" w:styleId="afffa">
    <w:name w:val="ОСНОВНОЙ_ТЕКСТ"/>
    <w:basedOn w:val="a1"/>
    <w:link w:val="afffb"/>
    <w:rsid w:val="006D30C3"/>
    <w:pPr>
      <w:tabs>
        <w:tab w:val="left" w:pos="567"/>
        <w:tab w:val="left" w:pos="1701"/>
      </w:tabs>
      <w:spacing w:line="288" w:lineRule="auto"/>
      <w:ind w:firstLine="851"/>
    </w:pPr>
  </w:style>
  <w:style w:type="character" w:customStyle="1" w:styleId="afffb">
    <w:name w:val="ОСНОВНОЙ_ТЕКСТ Знак"/>
    <w:link w:val="afffa"/>
    <w:rsid w:val="006D30C3"/>
    <w:rPr>
      <w:sz w:val="24"/>
      <w:szCs w:val="24"/>
    </w:rPr>
  </w:style>
  <w:style w:type="paragraph" w:customStyle="1" w:styleId="afffc">
    <w:name w:val="название таблицы"/>
    <w:basedOn w:val="a1"/>
    <w:link w:val="afffd"/>
    <w:rsid w:val="006D30C3"/>
    <w:pPr>
      <w:keepNext/>
      <w:spacing w:before="60" w:after="60"/>
      <w:ind w:firstLine="0"/>
      <w:jc w:val="left"/>
    </w:pPr>
    <w:rPr>
      <w:rFonts w:ascii="Arial" w:hAnsi="Arial"/>
      <w:b/>
      <w:bCs/>
      <w:sz w:val="20"/>
      <w:szCs w:val="20"/>
    </w:rPr>
  </w:style>
  <w:style w:type="character" w:customStyle="1" w:styleId="afffd">
    <w:name w:val="название таблицы Знак"/>
    <w:link w:val="afffc"/>
    <w:locked/>
    <w:rsid w:val="006D30C3"/>
    <w:rPr>
      <w:rFonts w:ascii="Arial" w:hAnsi="Arial"/>
      <w:b/>
      <w:bCs/>
    </w:rPr>
  </w:style>
  <w:style w:type="paragraph" w:styleId="HTML0">
    <w:name w:val="HTML Preformatted"/>
    <w:basedOn w:val="a1"/>
    <w:link w:val="HTML1"/>
    <w:uiPriority w:val="99"/>
    <w:unhideWhenUsed/>
    <w:rsid w:val="00D026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1">
    <w:name w:val="Стандартный HTML Знак"/>
    <w:basedOn w:val="a2"/>
    <w:link w:val="HTML0"/>
    <w:uiPriority w:val="99"/>
    <w:rsid w:val="00D02691"/>
    <w:rPr>
      <w:rFonts w:ascii="Courier New" w:hAnsi="Courier New" w:cs="Courier New"/>
    </w:rPr>
  </w:style>
  <w:style w:type="paragraph" w:customStyle="1" w:styleId="ConsPlusTitle">
    <w:name w:val="ConsPlusTitle"/>
    <w:rsid w:val="003139C9"/>
    <w:pPr>
      <w:widowControl w:val="0"/>
      <w:autoSpaceDE w:val="0"/>
      <w:autoSpaceDN w:val="0"/>
    </w:pPr>
    <w:rPr>
      <w:b/>
      <w:sz w:val="24"/>
    </w:rPr>
  </w:style>
  <w:style w:type="paragraph" w:customStyle="1" w:styleId="afffe">
    <w:name w:val="А.Оборотка"/>
    <w:basedOn w:val="a1"/>
    <w:rsid w:val="00927754"/>
    <w:pPr>
      <w:tabs>
        <w:tab w:val="right" w:pos="9638"/>
      </w:tabs>
      <w:spacing w:after="240"/>
      <w:ind w:firstLine="0"/>
      <w:jc w:val="left"/>
    </w:pPr>
    <w:rPr>
      <w:rFonts w:ascii="Arial" w:hAnsi="Arial"/>
      <w:szCs w:val="20"/>
    </w:rPr>
  </w:style>
  <w:style w:type="character" w:customStyle="1" w:styleId="2c">
    <w:name w:val="Заголовок №2_"/>
    <w:link w:val="2d"/>
    <w:rsid w:val="00927754"/>
    <w:rPr>
      <w:sz w:val="28"/>
      <w:szCs w:val="28"/>
      <w:shd w:val="clear" w:color="auto" w:fill="FFFFFF"/>
    </w:rPr>
  </w:style>
  <w:style w:type="paragraph" w:customStyle="1" w:styleId="2d">
    <w:name w:val="Заголовок №2"/>
    <w:basedOn w:val="a1"/>
    <w:link w:val="2c"/>
    <w:rsid w:val="00927754"/>
    <w:pPr>
      <w:widowControl w:val="0"/>
      <w:shd w:val="clear" w:color="auto" w:fill="FFFFFF"/>
      <w:spacing w:after="480"/>
      <w:ind w:left="670" w:firstLine="0"/>
      <w:jc w:val="left"/>
      <w:outlineLvl w:val="1"/>
    </w:pPr>
    <w:rPr>
      <w:sz w:val="28"/>
      <w:szCs w:val="28"/>
    </w:rPr>
  </w:style>
  <w:style w:type="paragraph" w:customStyle="1" w:styleId="38">
    <w:name w:val="Основной текст3"/>
    <w:basedOn w:val="a1"/>
    <w:rsid w:val="00930CDE"/>
    <w:pPr>
      <w:widowControl w:val="0"/>
      <w:shd w:val="clear" w:color="auto" w:fill="FFFFFF"/>
      <w:spacing w:line="317" w:lineRule="exact"/>
      <w:ind w:hanging="1160"/>
      <w:jc w:val="left"/>
    </w:pPr>
    <w:rPr>
      <w:spacing w:val="1"/>
      <w:sz w:val="20"/>
      <w:szCs w:val="20"/>
    </w:rPr>
  </w:style>
  <w:style w:type="paragraph" w:customStyle="1" w:styleId="font5">
    <w:name w:val="font5"/>
    <w:basedOn w:val="a1"/>
    <w:rsid w:val="00465252"/>
    <w:pPr>
      <w:spacing w:before="100" w:beforeAutospacing="1" w:after="100" w:afterAutospacing="1"/>
      <w:ind w:firstLine="0"/>
      <w:jc w:val="left"/>
    </w:pPr>
    <w:rPr>
      <w:color w:val="000000"/>
      <w:sz w:val="16"/>
      <w:szCs w:val="16"/>
    </w:rPr>
  </w:style>
  <w:style w:type="paragraph" w:customStyle="1" w:styleId="xl63">
    <w:name w:val="xl63"/>
    <w:basedOn w:val="a1"/>
    <w:rsid w:val="00465252"/>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4">
    <w:name w:val="xl64"/>
    <w:basedOn w:val="a1"/>
    <w:rsid w:val="00465252"/>
    <w:pPr>
      <w:pBdr>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5">
    <w:name w:val="xl65"/>
    <w:basedOn w:val="a1"/>
    <w:rsid w:val="00465252"/>
    <w:pPr>
      <w:pBdr>
        <w:right w:val="single" w:sz="8" w:space="0" w:color="auto"/>
      </w:pBdr>
      <w:spacing w:before="100" w:beforeAutospacing="1" w:after="100" w:afterAutospacing="1"/>
      <w:ind w:firstLine="0"/>
      <w:jc w:val="center"/>
    </w:pPr>
    <w:rPr>
      <w:sz w:val="16"/>
      <w:szCs w:val="16"/>
    </w:rPr>
  </w:style>
  <w:style w:type="paragraph" w:customStyle="1" w:styleId="xl66">
    <w:name w:val="xl66"/>
    <w:basedOn w:val="a1"/>
    <w:rsid w:val="00465252"/>
    <w:pPr>
      <w:pBdr>
        <w:left w:val="single" w:sz="8" w:space="0" w:color="auto"/>
        <w:bottom w:val="single" w:sz="8" w:space="0" w:color="auto"/>
        <w:right w:val="single" w:sz="8" w:space="0" w:color="auto"/>
      </w:pBdr>
      <w:spacing w:before="100" w:beforeAutospacing="1" w:after="100" w:afterAutospacing="1"/>
      <w:ind w:firstLine="0"/>
      <w:jc w:val="center"/>
    </w:pPr>
    <w:rPr>
      <w:sz w:val="16"/>
      <w:szCs w:val="16"/>
    </w:rPr>
  </w:style>
  <w:style w:type="paragraph" w:customStyle="1" w:styleId="xl67">
    <w:name w:val="xl67"/>
    <w:basedOn w:val="a1"/>
    <w:rsid w:val="00465252"/>
    <w:pPr>
      <w:pBdr>
        <w:top w:val="single" w:sz="8" w:space="0" w:color="auto"/>
        <w:left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8">
    <w:name w:val="xl68"/>
    <w:basedOn w:val="a1"/>
    <w:rsid w:val="00465252"/>
    <w:pPr>
      <w:pBdr>
        <w:top w:val="single" w:sz="8" w:space="0" w:color="auto"/>
        <w:bottom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69">
    <w:name w:val="xl69"/>
    <w:basedOn w:val="a1"/>
    <w:rsid w:val="00465252"/>
    <w:pPr>
      <w:pBdr>
        <w:top w:val="single" w:sz="8" w:space="0" w:color="auto"/>
        <w:bottom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0">
    <w:name w:val="xl70"/>
    <w:basedOn w:val="a1"/>
    <w:rsid w:val="00465252"/>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1">
    <w:name w:val="xl71"/>
    <w:basedOn w:val="a1"/>
    <w:rsid w:val="00465252"/>
    <w:pPr>
      <w:pBdr>
        <w:top w:val="single" w:sz="8" w:space="0" w:color="auto"/>
        <w:left w:val="single" w:sz="8" w:space="0" w:color="auto"/>
        <w:right w:val="single" w:sz="8" w:space="0" w:color="auto"/>
      </w:pBdr>
      <w:spacing w:before="100" w:beforeAutospacing="1" w:after="100" w:afterAutospacing="1"/>
      <w:ind w:firstLine="0"/>
      <w:jc w:val="center"/>
    </w:pPr>
    <w:rPr>
      <w:sz w:val="16"/>
      <w:szCs w:val="16"/>
    </w:rPr>
  </w:style>
  <w:style w:type="paragraph" w:customStyle="1" w:styleId="xl72">
    <w:name w:val="xl72"/>
    <w:basedOn w:val="a1"/>
    <w:rsid w:val="00465252"/>
    <w:pPr>
      <w:pBdr>
        <w:top w:val="single" w:sz="8" w:space="0" w:color="auto"/>
        <w:lef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3">
    <w:name w:val="xl73"/>
    <w:basedOn w:val="a1"/>
    <w:rsid w:val="00465252"/>
    <w:pPr>
      <w:pBdr>
        <w:top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4">
    <w:name w:val="xl74"/>
    <w:basedOn w:val="a1"/>
    <w:rsid w:val="00465252"/>
    <w:pPr>
      <w:pBdr>
        <w:top w:val="single" w:sz="8" w:space="0" w:color="auto"/>
        <w:right w:val="single" w:sz="8" w:space="0" w:color="auto"/>
      </w:pBdr>
      <w:shd w:val="clear" w:color="000000" w:fill="D9D9D9"/>
      <w:spacing w:before="100" w:beforeAutospacing="1" w:after="100" w:afterAutospacing="1"/>
      <w:ind w:firstLine="0"/>
      <w:jc w:val="left"/>
    </w:pPr>
    <w:rPr>
      <w:b/>
      <w:bCs/>
      <w:sz w:val="16"/>
      <w:szCs w:val="16"/>
    </w:rPr>
  </w:style>
  <w:style w:type="paragraph" w:customStyle="1" w:styleId="xl75">
    <w:name w:val="xl75"/>
    <w:basedOn w:val="a1"/>
    <w:rsid w:val="00465252"/>
    <w:pPr>
      <w:pBdr>
        <w:left w:val="single" w:sz="8" w:space="0" w:color="auto"/>
      </w:pBdr>
      <w:shd w:val="clear" w:color="000000" w:fill="D9D9D9"/>
      <w:spacing w:before="100" w:beforeAutospacing="1" w:after="100" w:afterAutospacing="1"/>
      <w:ind w:firstLine="0"/>
      <w:jc w:val="left"/>
    </w:pPr>
    <w:rPr>
      <w:sz w:val="16"/>
      <w:szCs w:val="16"/>
    </w:rPr>
  </w:style>
  <w:style w:type="paragraph" w:customStyle="1" w:styleId="xl76">
    <w:name w:val="xl76"/>
    <w:basedOn w:val="a1"/>
    <w:rsid w:val="00465252"/>
    <w:pPr>
      <w:shd w:val="clear" w:color="000000" w:fill="D9D9D9"/>
      <w:spacing w:before="100" w:beforeAutospacing="1" w:after="100" w:afterAutospacing="1"/>
      <w:ind w:firstLine="0"/>
      <w:jc w:val="left"/>
    </w:pPr>
    <w:rPr>
      <w:sz w:val="16"/>
      <w:szCs w:val="16"/>
    </w:rPr>
  </w:style>
  <w:style w:type="paragraph" w:customStyle="1" w:styleId="xl77">
    <w:name w:val="xl77"/>
    <w:basedOn w:val="a1"/>
    <w:rsid w:val="00465252"/>
    <w:pPr>
      <w:pBdr>
        <w:right w:val="single" w:sz="8" w:space="0" w:color="auto"/>
      </w:pBdr>
      <w:shd w:val="clear" w:color="000000" w:fill="D9D9D9"/>
      <w:spacing w:before="100" w:beforeAutospacing="1" w:after="100" w:afterAutospacing="1"/>
      <w:ind w:firstLine="0"/>
      <w:jc w:val="left"/>
    </w:pPr>
    <w:rPr>
      <w:sz w:val="16"/>
      <w:szCs w:val="16"/>
    </w:rPr>
  </w:style>
  <w:style w:type="paragraph" w:customStyle="1" w:styleId="xl78">
    <w:name w:val="xl78"/>
    <w:basedOn w:val="a1"/>
    <w:rsid w:val="00465252"/>
    <w:pPr>
      <w:pBdr>
        <w:left w:val="single" w:sz="8" w:space="0" w:color="auto"/>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79">
    <w:name w:val="xl79"/>
    <w:basedOn w:val="a1"/>
    <w:rsid w:val="00465252"/>
    <w:pPr>
      <w:pBdr>
        <w:bottom w:val="single" w:sz="8" w:space="0" w:color="auto"/>
      </w:pBdr>
      <w:shd w:val="clear" w:color="000000" w:fill="D9D9D9"/>
      <w:spacing w:before="100" w:beforeAutospacing="1" w:after="100" w:afterAutospacing="1"/>
      <w:ind w:firstLine="0"/>
      <w:jc w:val="left"/>
    </w:pPr>
    <w:rPr>
      <w:sz w:val="16"/>
      <w:szCs w:val="16"/>
    </w:rPr>
  </w:style>
  <w:style w:type="paragraph" w:customStyle="1" w:styleId="xl80">
    <w:name w:val="xl80"/>
    <w:basedOn w:val="a1"/>
    <w:rsid w:val="00465252"/>
    <w:pPr>
      <w:pBdr>
        <w:bottom w:val="single" w:sz="8" w:space="0" w:color="auto"/>
        <w:right w:val="single" w:sz="8" w:space="0" w:color="auto"/>
      </w:pBdr>
      <w:shd w:val="clear" w:color="000000" w:fill="D9D9D9"/>
      <w:spacing w:before="100" w:beforeAutospacing="1" w:after="100" w:afterAutospacing="1"/>
      <w:ind w:firstLine="0"/>
      <w:jc w:val="left"/>
    </w:pPr>
    <w:rPr>
      <w:sz w:val="16"/>
      <w:szCs w:val="16"/>
    </w:rPr>
  </w:style>
  <w:style w:type="paragraph" w:customStyle="1" w:styleId="Standard">
    <w:name w:val="Standard"/>
    <w:rsid w:val="00004C28"/>
    <w:pPr>
      <w:suppressAutoHyphens/>
      <w:autoSpaceDN w:val="0"/>
      <w:jc w:val="both"/>
    </w:pPr>
    <w:rPr>
      <w:kern w:val="3"/>
      <w:sz w:val="24"/>
      <w:szCs w:val="24"/>
    </w:rPr>
  </w:style>
  <w:style w:type="paragraph" w:customStyle="1" w:styleId="2e">
    <w:name w:val="Основной текст2"/>
    <w:basedOn w:val="a1"/>
    <w:rsid w:val="00EF69B3"/>
    <w:pPr>
      <w:widowControl w:val="0"/>
      <w:shd w:val="clear" w:color="auto" w:fill="FFFFFF"/>
      <w:spacing w:after="360" w:line="0" w:lineRule="atLeast"/>
      <w:ind w:hanging="1940"/>
      <w:jc w:val="right"/>
    </w:pPr>
    <w:rPr>
      <w:sz w:val="23"/>
      <w:szCs w:val="23"/>
      <w:lang w:eastAsia="en-US"/>
    </w:rPr>
  </w:style>
  <w:style w:type="character" w:customStyle="1" w:styleId="s4">
    <w:name w:val="s4"/>
    <w:basedOn w:val="a2"/>
    <w:rsid w:val="00751A57"/>
  </w:style>
  <w:style w:type="character" w:customStyle="1" w:styleId="s3">
    <w:name w:val="s3"/>
    <w:basedOn w:val="a2"/>
    <w:rsid w:val="00751A57"/>
  </w:style>
  <w:style w:type="character" w:customStyle="1" w:styleId="DropCaps">
    <w:name w:val="Drop Caps"/>
    <w:rsid w:val="004B5C88"/>
    <w:rPr>
      <w:lang w:val="ru-RU"/>
    </w:rPr>
  </w:style>
  <w:style w:type="character" w:customStyle="1" w:styleId="wmi-callto">
    <w:name w:val="wmi-callto"/>
    <w:basedOn w:val="a2"/>
    <w:rsid w:val="00F34760"/>
  </w:style>
  <w:style w:type="paragraph" w:customStyle="1" w:styleId="TableParagraph">
    <w:name w:val="Table Paragraph"/>
    <w:basedOn w:val="a1"/>
    <w:uiPriority w:val="1"/>
    <w:qFormat/>
    <w:rsid w:val="00300522"/>
    <w:pPr>
      <w:widowControl w:val="0"/>
      <w:autoSpaceDE w:val="0"/>
      <w:autoSpaceDN w:val="0"/>
      <w:ind w:firstLine="0"/>
      <w:jc w:val="left"/>
    </w:pPr>
    <w:rPr>
      <w:sz w:val="22"/>
      <w:szCs w:val="22"/>
      <w:lang w:val="en-US" w:eastAsia="en-US"/>
    </w:rPr>
  </w:style>
  <w:style w:type="table" w:customStyle="1" w:styleId="TableNormal">
    <w:name w:val="Table Normal"/>
    <w:uiPriority w:val="2"/>
    <w:semiHidden/>
    <w:unhideWhenUsed/>
    <w:qFormat/>
    <w:rsid w:val="00BC402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0400">
      <w:bodyDiv w:val="1"/>
      <w:marLeft w:val="0"/>
      <w:marRight w:val="0"/>
      <w:marTop w:val="0"/>
      <w:marBottom w:val="0"/>
      <w:divBdr>
        <w:top w:val="none" w:sz="0" w:space="0" w:color="auto"/>
        <w:left w:val="none" w:sz="0" w:space="0" w:color="auto"/>
        <w:bottom w:val="none" w:sz="0" w:space="0" w:color="auto"/>
        <w:right w:val="none" w:sz="0" w:space="0" w:color="auto"/>
      </w:divBdr>
    </w:div>
    <w:div w:id="85814022">
      <w:bodyDiv w:val="1"/>
      <w:marLeft w:val="0"/>
      <w:marRight w:val="0"/>
      <w:marTop w:val="0"/>
      <w:marBottom w:val="0"/>
      <w:divBdr>
        <w:top w:val="none" w:sz="0" w:space="0" w:color="auto"/>
        <w:left w:val="none" w:sz="0" w:space="0" w:color="auto"/>
        <w:bottom w:val="none" w:sz="0" w:space="0" w:color="auto"/>
        <w:right w:val="none" w:sz="0" w:space="0" w:color="auto"/>
      </w:divBdr>
    </w:div>
    <w:div w:id="118259174">
      <w:bodyDiv w:val="1"/>
      <w:marLeft w:val="0"/>
      <w:marRight w:val="0"/>
      <w:marTop w:val="0"/>
      <w:marBottom w:val="0"/>
      <w:divBdr>
        <w:top w:val="none" w:sz="0" w:space="0" w:color="auto"/>
        <w:left w:val="none" w:sz="0" w:space="0" w:color="auto"/>
        <w:bottom w:val="none" w:sz="0" w:space="0" w:color="auto"/>
        <w:right w:val="none" w:sz="0" w:space="0" w:color="auto"/>
      </w:divBdr>
    </w:div>
    <w:div w:id="182939014">
      <w:bodyDiv w:val="1"/>
      <w:marLeft w:val="0"/>
      <w:marRight w:val="0"/>
      <w:marTop w:val="0"/>
      <w:marBottom w:val="0"/>
      <w:divBdr>
        <w:top w:val="none" w:sz="0" w:space="0" w:color="auto"/>
        <w:left w:val="none" w:sz="0" w:space="0" w:color="auto"/>
        <w:bottom w:val="none" w:sz="0" w:space="0" w:color="auto"/>
        <w:right w:val="none" w:sz="0" w:space="0" w:color="auto"/>
      </w:divBdr>
    </w:div>
    <w:div w:id="225534138">
      <w:bodyDiv w:val="1"/>
      <w:marLeft w:val="0"/>
      <w:marRight w:val="0"/>
      <w:marTop w:val="0"/>
      <w:marBottom w:val="0"/>
      <w:divBdr>
        <w:top w:val="none" w:sz="0" w:space="0" w:color="auto"/>
        <w:left w:val="none" w:sz="0" w:space="0" w:color="auto"/>
        <w:bottom w:val="none" w:sz="0" w:space="0" w:color="auto"/>
        <w:right w:val="none" w:sz="0" w:space="0" w:color="auto"/>
      </w:divBdr>
      <w:divsChild>
        <w:div w:id="1977752992">
          <w:marLeft w:val="0"/>
          <w:marRight w:val="0"/>
          <w:marTop w:val="0"/>
          <w:marBottom w:val="0"/>
          <w:divBdr>
            <w:top w:val="none" w:sz="0" w:space="0" w:color="auto"/>
            <w:left w:val="none" w:sz="0" w:space="0" w:color="auto"/>
            <w:bottom w:val="none" w:sz="0" w:space="0" w:color="auto"/>
            <w:right w:val="none" w:sz="0" w:space="0" w:color="auto"/>
          </w:divBdr>
        </w:div>
        <w:div w:id="2107310263">
          <w:marLeft w:val="0"/>
          <w:marRight w:val="0"/>
          <w:marTop w:val="0"/>
          <w:marBottom w:val="0"/>
          <w:divBdr>
            <w:top w:val="none" w:sz="0" w:space="0" w:color="auto"/>
            <w:left w:val="none" w:sz="0" w:space="0" w:color="auto"/>
            <w:bottom w:val="none" w:sz="0" w:space="0" w:color="auto"/>
            <w:right w:val="none" w:sz="0" w:space="0" w:color="auto"/>
          </w:divBdr>
        </w:div>
      </w:divsChild>
    </w:div>
    <w:div w:id="233397031">
      <w:bodyDiv w:val="1"/>
      <w:marLeft w:val="0"/>
      <w:marRight w:val="0"/>
      <w:marTop w:val="0"/>
      <w:marBottom w:val="0"/>
      <w:divBdr>
        <w:top w:val="none" w:sz="0" w:space="0" w:color="auto"/>
        <w:left w:val="none" w:sz="0" w:space="0" w:color="auto"/>
        <w:bottom w:val="none" w:sz="0" w:space="0" w:color="auto"/>
        <w:right w:val="none" w:sz="0" w:space="0" w:color="auto"/>
      </w:divBdr>
    </w:div>
    <w:div w:id="240409878">
      <w:bodyDiv w:val="1"/>
      <w:marLeft w:val="0"/>
      <w:marRight w:val="0"/>
      <w:marTop w:val="0"/>
      <w:marBottom w:val="0"/>
      <w:divBdr>
        <w:top w:val="none" w:sz="0" w:space="0" w:color="auto"/>
        <w:left w:val="none" w:sz="0" w:space="0" w:color="auto"/>
        <w:bottom w:val="none" w:sz="0" w:space="0" w:color="auto"/>
        <w:right w:val="none" w:sz="0" w:space="0" w:color="auto"/>
      </w:divBdr>
    </w:div>
    <w:div w:id="259604344">
      <w:bodyDiv w:val="1"/>
      <w:marLeft w:val="0"/>
      <w:marRight w:val="0"/>
      <w:marTop w:val="0"/>
      <w:marBottom w:val="0"/>
      <w:divBdr>
        <w:top w:val="none" w:sz="0" w:space="0" w:color="auto"/>
        <w:left w:val="none" w:sz="0" w:space="0" w:color="auto"/>
        <w:bottom w:val="none" w:sz="0" w:space="0" w:color="auto"/>
        <w:right w:val="none" w:sz="0" w:space="0" w:color="auto"/>
      </w:divBdr>
    </w:div>
    <w:div w:id="294222183">
      <w:bodyDiv w:val="1"/>
      <w:marLeft w:val="0"/>
      <w:marRight w:val="0"/>
      <w:marTop w:val="0"/>
      <w:marBottom w:val="0"/>
      <w:divBdr>
        <w:top w:val="none" w:sz="0" w:space="0" w:color="auto"/>
        <w:left w:val="none" w:sz="0" w:space="0" w:color="auto"/>
        <w:bottom w:val="none" w:sz="0" w:space="0" w:color="auto"/>
        <w:right w:val="none" w:sz="0" w:space="0" w:color="auto"/>
      </w:divBdr>
    </w:div>
    <w:div w:id="314989526">
      <w:bodyDiv w:val="1"/>
      <w:marLeft w:val="0"/>
      <w:marRight w:val="0"/>
      <w:marTop w:val="0"/>
      <w:marBottom w:val="0"/>
      <w:divBdr>
        <w:top w:val="none" w:sz="0" w:space="0" w:color="auto"/>
        <w:left w:val="none" w:sz="0" w:space="0" w:color="auto"/>
        <w:bottom w:val="none" w:sz="0" w:space="0" w:color="auto"/>
        <w:right w:val="none" w:sz="0" w:space="0" w:color="auto"/>
      </w:divBdr>
    </w:div>
    <w:div w:id="359280784">
      <w:bodyDiv w:val="1"/>
      <w:marLeft w:val="0"/>
      <w:marRight w:val="0"/>
      <w:marTop w:val="0"/>
      <w:marBottom w:val="0"/>
      <w:divBdr>
        <w:top w:val="none" w:sz="0" w:space="0" w:color="auto"/>
        <w:left w:val="none" w:sz="0" w:space="0" w:color="auto"/>
        <w:bottom w:val="none" w:sz="0" w:space="0" w:color="auto"/>
        <w:right w:val="none" w:sz="0" w:space="0" w:color="auto"/>
      </w:divBdr>
    </w:div>
    <w:div w:id="446658536">
      <w:bodyDiv w:val="1"/>
      <w:marLeft w:val="0"/>
      <w:marRight w:val="0"/>
      <w:marTop w:val="0"/>
      <w:marBottom w:val="0"/>
      <w:divBdr>
        <w:top w:val="none" w:sz="0" w:space="0" w:color="auto"/>
        <w:left w:val="none" w:sz="0" w:space="0" w:color="auto"/>
        <w:bottom w:val="none" w:sz="0" w:space="0" w:color="auto"/>
        <w:right w:val="none" w:sz="0" w:space="0" w:color="auto"/>
      </w:divBdr>
    </w:div>
    <w:div w:id="501355970">
      <w:bodyDiv w:val="1"/>
      <w:marLeft w:val="0"/>
      <w:marRight w:val="0"/>
      <w:marTop w:val="0"/>
      <w:marBottom w:val="0"/>
      <w:divBdr>
        <w:top w:val="none" w:sz="0" w:space="0" w:color="auto"/>
        <w:left w:val="none" w:sz="0" w:space="0" w:color="auto"/>
        <w:bottom w:val="none" w:sz="0" w:space="0" w:color="auto"/>
        <w:right w:val="none" w:sz="0" w:space="0" w:color="auto"/>
      </w:divBdr>
    </w:div>
    <w:div w:id="529227361">
      <w:bodyDiv w:val="1"/>
      <w:marLeft w:val="0"/>
      <w:marRight w:val="0"/>
      <w:marTop w:val="0"/>
      <w:marBottom w:val="0"/>
      <w:divBdr>
        <w:top w:val="none" w:sz="0" w:space="0" w:color="auto"/>
        <w:left w:val="none" w:sz="0" w:space="0" w:color="auto"/>
        <w:bottom w:val="none" w:sz="0" w:space="0" w:color="auto"/>
        <w:right w:val="none" w:sz="0" w:space="0" w:color="auto"/>
      </w:divBdr>
      <w:divsChild>
        <w:div w:id="1204682906">
          <w:marLeft w:val="0"/>
          <w:marRight w:val="0"/>
          <w:marTop w:val="0"/>
          <w:marBottom w:val="0"/>
          <w:divBdr>
            <w:top w:val="none" w:sz="0" w:space="0" w:color="auto"/>
            <w:left w:val="none" w:sz="0" w:space="0" w:color="auto"/>
            <w:bottom w:val="none" w:sz="0" w:space="0" w:color="auto"/>
            <w:right w:val="none" w:sz="0" w:space="0" w:color="auto"/>
          </w:divBdr>
        </w:div>
      </w:divsChild>
    </w:div>
    <w:div w:id="556552708">
      <w:bodyDiv w:val="1"/>
      <w:marLeft w:val="0"/>
      <w:marRight w:val="0"/>
      <w:marTop w:val="0"/>
      <w:marBottom w:val="0"/>
      <w:divBdr>
        <w:top w:val="none" w:sz="0" w:space="0" w:color="auto"/>
        <w:left w:val="none" w:sz="0" w:space="0" w:color="auto"/>
        <w:bottom w:val="none" w:sz="0" w:space="0" w:color="auto"/>
        <w:right w:val="none" w:sz="0" w:space="0" w:color="auto"/>
      </w:divBdr>
    </w:div>
    <w:div w:id="565341523">
      <w:bodyDiv w:val="1"/>
      <w:marLeft w:val="0"/>
      <w:marRight w:val="0"/>
      <w:marTop w:val="0"/>
      <w:marBottom w:val="0"/>
      <w:divBdr>
        <w:top w:val="none" w:sz="0" w:space="0" w:color="auto"/>
        <w:left w:val="none" w:sz="0" w:space="0" w:color="auto"/>
        <w:bottom w:val="none" w:sz="0" w:space="0" w:color="auto"/>
        <w:right w:val="none" w:sz="0" w:space="0" w:color="auto"/>
      </w:divBdr>
    </w:div>
    <w:div w:id="609893452">
      <w:bodyDiv w:val="1"/>
      <w:marLeft w:val="0"/>
      <w:marRight w:val="0"/>
      <w:marTop w:val="0"/>
      <w:marBottom w:val="0"/>
      <w:divBdr>
        <w:top w:val="none" w:sz="0" w:space="0" w:color="auto"/>
        <w:left w:val="none" w:sz="0" w:space="0" w:color="auto"/>
        <w:bottom w:val="none" w:sz="0" w:space="0" w:color="auto"/>
        <w:right w:val="none" w:sz="0" w:space="0" w:color="auto"/>
      </w:divBdr>
      <w:divsChild>
        <w:div w:id="1085541236">
          <w:marLeft w:val="0"/>
          <w:marRight w:val="0"/>
          <w:marTop w:val="0"/>
          <w:marBottom w:val="0"/>
          <w:divBdr>
            <w:top w:val="none" w:sz="0" w:space="0" w:color="auto"/>
            <w:left w:val="none" w:sz="0" w:space="0" w:color="auto"/>
            <w:bottom w:val="none" w:sz="0" w:space="0" w:color="auto"/>
            <w:right w:val="none" w:sz="0" w:space="0" w:color="auto"/>
          </w:divBdr>
        </w:div>
        <w:div w:id="2084254955">
          <w:marLeft w:val="0"/>
          <w:marRight w:val="0"/>
          <w:marTop w:val="0"/>
          <w:marBottom w:val="0"/>
          <w:divBdr>
            <w:top w:val="none" w:sz="0" w:space="0" w:color="auto"/>
            <w:left w:val="none" w:sz="0" w:space="0" w:color="auto"/>
            <w:bottom w:val="none" w:sz="0" w:space="0" w:color="auto"/>
            <w:right w:val="none" w:sz="0" w:space="0" w:color="auto"/>
          </w:divBdr>
        </w:div>
      </w:divsChild>
    </w:div>
    <w:div w:id="639773850">
      <w:bodyDiv w:val="1"/>
      <w:marLeft w:val="0"/>
      <w:marRight w:val="0"/>
      <w:marTop w:val="0"/>
      <w:marBottom w:val="0"/>
      <w:divBdr>
        <w:top w:val="none" w:sz="0" w:space="0" w:color="auto"/>
        <w:left w:val="none" w:sz="0" w:space="0" w:color="auto"/>
        <w:bottom w:val="none" w:sz="0" w:space="0" w:color="auto"/>
        <w:right w:val="none" w:sz="0" w:space="0" w:color="auto"/>
      </w:divBdr>
    </w:div>
    <w:div w:id="688994544">
      <w:bodyDiv w:val="1"/>
      <w:marLeft w:val="0"/>
      <w:marRight w:val="0"/>
      <w:marTop w:val="0"/>
      <w:marBottom w:val="0"/>
      <w:divBdr>
        <w:top w:val="none" w:sz="0" w:space="0" w:color="auto"/>
        <w:left w:val="none" w:sz="0" w:space="0" w:color="auto"/>
        <w:bottom w:val="none" w:sz="0" w:space="0" w:color="auto"/>
        <w:right w:val="none" w:sz="0" w:space="0" w:color="auto"/>
      </w:divBdr>
    </w:div>
    <w:div w:id="699431948">
      <w:bodyDiv w:val="1"/>
      <w:marLeft w:val="0"/>
      <w:marRight w:val="0"/>
      <w:marTop w:val="0"/>
      <w:marBottom w:val="0"/>
      <w:divBdr>
        <w:top w:val="none" w:sz="0" w:space="0" w:color="auto"/>
        <w:left w:val="none" w:sz="0" w:space="0" w:color="auto"/>
        <w:bottom w:val="none" w:sz="0" w:space="0" w:color="auto"/>
        <w:right w:val="none" w:sz="0" w:space="0" w:color="auto"/>
      </w:divBdr>
    </w:div>
    <w:div w:id="704138862">
      <w:bodyDiv w:val="1"/>
      <w:marLeft w:val="0"/>
      <w:marRight w:val="0"/>
      <w:marTop w:val="0"/>
      <w:marBottom w:val="0"/>
      <w:divBdr>
        <w:top w:val="none" w:sz="0" w:space="0" w:color="auto"/>
        <w:left w:val="none" w:sz="0" w:space="0" w:color="auto"/>
        <w:bottom w:val="none" w:sz="0" w:space="0" w:color="auto"/>
        <w:right w:val="none" w:sz="0" w:space="0" w:color="auto"/>
      </w:divBdr>
      <w:divsChild>
        <w:div w:id="266549897">
          <w:marLeft w:val="0"/>
          <w:marRight w:val="0"/>
          <w:marTop w:val="0"/>
          <w:marBottom w:val="0"/>
          <w:divBdr>
            <w:top w:val="none" w:sz="0" w:space="0" w:color="auto"/>
            <w:left w:val="none" w:sz="0" w:space="0" w:color="auto"/>
            <w:bottom w:val="none" w:sz="0" w:space="0" w:color="auto"/>
            <w:right w:val="none" w:sz="0" w:space="0" w:color="auto"/>
          </w:divBdr>
        </w:div>
        <w:div w:id="411970402">
          <w:marLeft w:val="0"/>
          <w:marRight w:val="0"/>
          <w:marTop w:val="0"/>
          <w:marBottom w:val="0"/>
          <w:divBdr>
            <w:top w:val="none" w:sz="0" w:space="0" w:color="auto"/>
            <w:left w:val="none" w:sz="0" w:space="0" w:color="auto"/>
            <w:bottom w:val="none" w:sz="0" w:space="0" w:color="auto"/>
            <w:right w:val="none" w:sz="0" w:space="0" w:color="auto"/>
          </w:divBdr>
          <w:divsChild>
            <w:div w:id="1682858281">
              <w:marLeft w:val="0"/>
              <w:marRight w:val="0"/>
              <w:marTop w:val="0"/>
              <w:marBottom w:val="0"/>
              <w:divBdr>
                <w:top w:val="none" w:sz="0" w:space="0" w:color="auto"/>
                <w:left w:val="none" w:sz="0" w:space="0" w:color="auto"/>
                <w:bottom w:val="none" w:sz="0" w:space="0" w:color="auto"/>
                <w:right w:val="none" w:sz="0" w:space="0" w:color="auto"/>
              </w:divBdr>
            </w:div>
          </w:divsChild>
        </w:div>
        <w:div w:id="511183236">
          <w:marLeft w:val="0"/>
          <w:marRight w:val="0"/>
          <w:marTop w:val="0"/>
          <w:marBottom w:val="0"/>
          <w:divBdr>
            <w:top w:val="none" w:sz="0" w:space="0" w:color="auto"/>
            <w:left w:val="none" w:sz="0" w:space="0" w:color="auto"/>
            <w:bottom w:val="none" w:sz="0" w:space="0" w:color="auto"/>
            <w:right w:val="none" w:sz="0" w:space="0" w:color="auto"/>
          </w:divBdr>
        </w:div>
        <w:div w:id="552426642">
          <w:marLeft w:val="0"/>
          <w:marRight w:val="0"/>
          <w:marTop w:val="0"/>
          <w:marBottom w:val="0"/>
          <w:divBdr>
            <w:top w:val="none" w:sz="0" w:space="0" w:color="auto"/>
            <w:left w:val="none" w:sz="0" w:space="0" w:color="auto"/>
            <w:bottom w:val="none" w:sz="0" w:space="0" w:color="auto"/>
            <w:right w:val="none" w:sz="0" w:space="0" w:color="auto"/>
          </w:divBdr>
        </w:div>
        <w:div w:id="949900270">
          <w:marLeft w:val="0"/>
          <w:marRight w:val="0"/>
          <w:marTop w:val="0"/>
          <w:marBottom w:val="0"/>
          <w:divBdr>
            <w:top w:val="none" w:sz="0" w:space="0" w:color="auto"/>
            <w:left w:val="none" w:sz="0" w:space="0" w:color="auto"/>
            <w:bottom w:val="none" w:sz="0" w:space="0" w:color="auto"/>
            <w:right w:val="none" w:sz="0" w:space="0" w:color="auto"/>
          </w:divBdr>
          <w:divsChild>
            <w:div w:id="448550089">
              <w:marLeft w:val="0"/>
              <w:marRight w:val="0"/>
              <w:marTop w:val="0"/>
              <w:marBottom w:val="0"/>
              <w:divBdr>
                <w:top w:val="none" w:sz="0" w:space="0" w:color="auto"/>
                <w:left w:val="none" w:sz="0" w:space="0" w:color="auto"/>
                <w:bottom w:val="none" w:sz="0" w:space="0" w:color="auto"/>
                <w:right w:val="none" w:sz="0" w:space="0" w:color="auto"/>
              </w:divBdr>
            </w:div>
          </w:divsChild>
        </w:div>
        <w:div w:id="1035733220">
          <w:marLeft w:val="0"/>
          <w:marRight w:val="0"/>
          <w:marTop w:val="0"/>
          <w:marBottom w:val="0"/>
          <w:divBdr>
            <w:top w:val="none" w:sz="0" w:space="0" w:color="auto"/>
            <w:left w:val="none" w:sz="0" w:space="0" w:color="auto"/>
            <w:bottom w:val="none" w:sz="0" w:space="0" w:color="auto"/>
            <w:right w:val="none" w:sz="0" w:space="0" w:color="auto"/>
          </w:divBdr>
        </w:div>
        <w:div w:id="1131678989">
          <w:marLeft w:val="0"/>
          <w:marRight w:val="0"/>
          <w:marTop w:val="0"/>
          <w:marBottom w:val="0"/>
          <w:divBdr>
            <w:top w:val="none" w:sz="0" w:space="0" w:color="auto"/>
            <w:left w:val="none" w:sz="0" w:space="0" w:color="auto"/>
            <w:bottom w:val="none" w:sz="0" w:space="0" w:color="auto"/>
            <w:right w:val="none" w:sz="0" w:space="0" w:color="auto"/>
          </w:divBdr>
        </w:div>
        <w:div w:id="1772892965">
          <w:marLeft w:val="0"/>
          <w:marRight w:val="0"/>
          <w:marTop w:val="0"/>
          <w:marBottom w:val="0"/>
          <w:divBdr>
            <w:top w:val="none" w:sz="0" w:space="0" w:color="auto"/>
            <w:left w:val="none" w:sz="0" w:space="0" w:color="auto"/>
            <w:bottom w:val="none" w:sz="0" w:space="0" w:color="auto"/>
            <w:right w:val="none" w:sz="0" w:space="0" w:color="auto"/>
          </w:divBdr>
        </w:div>
        <w:div w:id="1788309973">
          <w:marLeft w:val="0"/>
          <w:marRight w:val="0"/>
          <w:marTop w:val="0"/>
          <w:marBottom w:val="0"/>
          <w:divBdr>
            <w:top w:val="none" w:sz="0" w:space="0" w:color="auto"/>
            <w:left w:val="none" w:sz="0" w:space="0" w:color="auto"/>
            <w:bottom w:val="none" w:sz="0" w:space="0" w:color="auto"/>
            <w:right w:val="none" w:sz="0" w:space="0" w:color="auto"/>
          </w:divBdr>
        </w:div>
        <w:div w:id="1948734845">
          <w:marLeft w:val="0"/>
          <w:marRight w:val="0"/>
          <w:marTop w:val="0"/>
          <w:marBottom w:val="0"/>
          <w:divBdr>
            <w:top w:val="none" w:sz="0" w:space="0" w:color="auto"/>
            <w:left w:val="none" w:sz="0" w:space="0" w:color="auto"/>
            <w:bottom w:val="none" w:sz="0" w:space="0" w:color="auto"/>
            <w:right w:val="none" w:sz="0" w:space="0" w:color="auto"/>
          </w:divBdr>
        </w:div>
      </w:divsChild>
    </w:div>
    <w:div w:id="735974062">
      <w:bodyDiv w:val="1"/>
      <w:marLeft w:val="0"/>
      <w:marRight w:val="0"/>
      <w:marTop w:val="0"/>
      <w:marBottom w:val="0"/>
      <w:divBdr>
        <w:top w:val="none" w:sz="0" w:space="0" w:color="auto"/>
        <w:left w:val="none" w:sz="0" w:space="0" w:color="auto"/>
        <w:bottom w:val="none" w:sz="0" w:space="0" w:color="auto"/>
        <w:right w:val="none" w:sz="0" w:space="0" w:color="auto"/>
      </w:divBdr>
    </w:div>
    <w:div w:id="738091098">
      <w:bodyDiv w:val="1"/>
      <w:marLeft w:val="0"/>
      <w:marRight w:val="0"/>
      <w:marTop w:val="0"/>
      <w:marBottom w:val="0"/>
      <w:divBdr>
        <w:top w:val="none" w:sz="0" w:space="0" w:color="auto"/>
        <w:left w:val="none" w:sz="0" w:space="0" w:color="auto"/>
        <w:bottom w:val="none" w:sz="0" w:space="0" w:color="auto"/>
        <w:right w:val="none" w:sz="0" w:space="0" w:color="auto"/>
      </w:divBdr>
      <w:divsChild>
        <w:div w:id="288707444">
          <w:marLeft w:val="0"/>
          <w:marRight w:val="0"/>
          <w:marTop w:val="0"/>
          <w:marBottom w:val="0"/>
          <w:divBdr>
            <w:top w:val="none" w:sz="0" w:space="0" w:color="auto"/>
            <w:left w:val="none" w:sz="0" w:space="0" w:color="auto"/>
            <w:bottom w:val="none" w:sz="0" w:space="0" w:color="auto"/>
            <w:right w:val="none" w:sz="0" w:space="0" w:color="auto"/>
          </w:divBdr>
        </w:div>
        <w:div w:id="489172892">
          <w:marLeft w:val="0"/>
          <w:marRight w:val="0"/>
          <w:marTop w:val="0"/>
          <w:marBottom w:val="0"/>
          <w:divBdr>
            <w:top w:val="none" w:sz="0" w:space="0" w:color="auto"/>
            <w:left w:val="none" w:sz="0" w:space="0" w:color="auto"/>
            <w:bottom w:val="none" w:sz="0" w:space="0" w:color="auto"/>
            <w:right w:val="none" w:sz="0" w:space="0" w:color="auto"/>
          </w:divBdr>
        </w:div>
        <w:div w:id="787622035">
          <w:marLeft w:val="0"/>
          <w:marRight w:val="0"/>
          <w:marTop w:val="0"/>
          <w:marBottom w:val="0"/>
          <w:divBdr>
            <w:top w:val="none" w:sz="0" w:space="0" w:color="auto"/>
            <w:left w:val="none" w:sz="0" w:space="0" w:color="auto"/>
            <w:bottom w:val="none" w:sz="0" w:space="0" w:color="auto"/>
            <w:right w:val="none" w:sz="0" w:space="0" w:color="auto"/>
          </w:divBdr>
        </w:div>
      </w:divsChild>
    </w:div>
    <w:div w:id="759451663">
      <w:bodyDiv w:val="1"/>
      <w:marLeft w:val="0"/>
      <w:marRight w:val="0"/>
      <w:marTop w:val="0"/>
      <w:marBottom w:val="0"/>
      <w:divBdr>
        <w:top w:val="none" w:sz="0" w:space="0" w:color="auto"/>
        <w:left w:val="none" w:sz="0" w:space="0" w:color="auto"/>
        <w:bottom w:val="none" w:sz="0" w:space="0" w:color="auto"/>
        <w:right w:val="none" w:sz="0" w:space="0" w:color="auto"/>
      </w:divBdr>
    </w:div>
    <w:div w:id="815031588">
      <w:bodyDiv w:val="1"/>
      <w:marLeft w:val="0"/>
      <w:marRight w:val="0"/>
      <w:marTop w:val="0"/>
      <w:marBottom w:val="0"/>
      <w:divBdr>
        <w:top w:val="none" w:sz="0" w:space="0" w:color="auto"/>
        <w:left w:val="none" w:sz="0" w:space="0" w:color="auto"/>
        <w:bottom w:val="none" w:sz="0" w:space="0" w:color="auto"/>
        <w:right w:val="none" w:sz="0" w:space="0" w:color="auto"/>
      </w:divBdr>
    </w:div>
    <w:div w:id="819350459">
      <w:bodyDiv w:val="1"/>
      <w:marLeft w:val="0"/>
      <w:marRight w:val="0"/>
      <w:marTop w:val="0"/>
      <w:marBottom w:val="0"/>
      <w:divBdr>
        <w:top w:val="none" w:sz="0" w:space="0" w:color="auto"/>
        <w:left w:val="none" w:sz="0" w:space="0" w:color="auto"/>
        <w:bottom w:val="none" w:sz="0" w:space="0" w:color="auto"/>
        <w:right w:val="none" w:sz="0" w:space="0" w:color="auto"/>
      </w:divBdr>
    </w:div>
    <w:div w:id="990863467">
      <w:bodyDiv w:val="1"/>
      <w:marLeft w:val="0"/>
      <w:marRight w:val="0"/>
      <w:marTop w:val="0"/>
      <w:marBottom w:val="0"/>
      <w:divBdr>
        <w:top w:val="none" w:sz="0" w:space="0" w:color="auto"/>
        <w:left w:val="none" w:sz="0" w:space="0" w:color="auto"/>
        <w:bottom w:val="none" w:sz="0" w:space="0" w:color="auto"/>
        <w:right w:val="none" w:sz="0" w:space="0" w:color="auto"/>
      </w:divBdr>
    </w:div>
    <w:div w:id="1060909117">
      <w:bodyDiv w:val="1"/>
      <w:marLeft w:val="0"/>
      <w:marRight w:val="0"/>
      <w:marTop w:val="0"/>
      <w:marBottom w:val="0"/>
      <w:divBdr>
        <w:top w:val="none" w:sz="0" w:space="0" w:color="auto"/>
        <w:left w:val="none" w:sz="0" w:space="0" w:color="auto"/>
        <w:bottom w:val="none" w:sz="0" w:space="0" w:color="auto"/>
        <w:right w:val="none" w:sz="0" w:space="0" w:color="auto"/>
      </w:divBdr>
    </w:div>
    <w:div w:id="1077896901">
      <w:bodyDiv w:val="1"/>
      <w:marLeft w:val="0"/>
      <w:marRight w:val="0"/>
      <w:marTop w:val="0"/>
      <w:marBottom w:val="0"/>
      <w:divBdr>
        <w:top w:val="none" w:sz="0" w:space="0" w:color="auto"/>
        <w:left w:val="none" w:sz="0" w:space="0" w:color="auto"/>
        <w:bottom w:val="none" w:sz="0" w:space="0" w:color="auto"/>
        <w:right w:val="none" w:sz="0" w:space="0" w:color="auto"/>
      </w:divBdr>
    </w:div>
    <w:div w:id="1115251947">
      <w:bodyDiv w:val="1"/>
      <w:marLeft w:val="0"/>
      <w:marRight w:val="0"/>
      <w:marTop w:val="0"/>
      <w:marBottom w:val="0"/>
      <w:divBdr>
        <w:top w:val="none" w:sz="0" w:space="0" w:color="auto"/>
        <w:left w:val="none" w:sz="0" w:space="0" w:color="auto"/>
        <w:bottom w:val="none" w:sz="0" w:space="0" w:color="auto"/>
        <w:right w:val="none" w:sz="0" w:space="0" w:color="auto"/>
      </w:divBdr>
    </w:div>
    <w:div w:id="1149399340">
      <w:bodyDiv w:val="1"/>
      <w:marLeft w:val="0"/>
      <w:marRight w:val="0"/>
      <w:marTop w:val="0"/>
      <w:marBottom w:val="0"/>
      <w:divBdr>
        <w:top w:val="none" w:sz="0" w:space="0" w:color="auto"/>
        <w:left w:val="none" w:sz="0" w:space="0" w:color="auto"/>
        <w:bottom w:val="none" w:sz="0" w:space="0" w:color="auto"/>
        <w:right w:val="none" w:sz="0" w:space="0" w:color="auto"/>
      </w:divBdr>
    </w:div>
    <w:div w:id="1257789214">
      <w:bodyDiv w:val="1"/>
      <w:marLeft w:val="0"/>
      <w:marRight w:val="0"/>
      <w:marTop w:val="0"/>
      <w:marBottom w:val="0"/>
      <w:divBdr>
        <w:top w:val="none" w:sz="0" w:space="0" w:color="auto"/>
        <w:left w:val="none" w:sz="0" w:space="0" w:color="auto"/>
        <w:bottom w:val="none" w:sz="0" w:space="0" w:color="auto"/>
        <w:right w:val="none" w:sz="0" w:space="0" w:color="auto"/>
      </w:divBdr>
    </w:div>
    <w:div w:id="1372537333">
      <w:bodyDiv w:val="1"/>
      <w:marLeft w:val="0"/>
      <w:marRight w:val="0"/>
      <w:marTop w:val="0"/>
      <w:marBottom w:val="0"/>
      <w:divBdr>
        <w:top w:val="none" w:sz="0" w:space="0" w:color="auto"/>
        <w:left w:val="none" w:sz="0" w:space="0" w:color="auto"/>
        <w:bottom w:val="none" w:sz="0" w:space="0" w:color="auto"/>
        <w:right w:val="none" w:sz="0" w:space="0" w:color="auto"/>
      </w:divBdr>
    </w:div>
    <w:div w:id="1476290733">
      <w:bodyDiv w:val="1"/>
      <w:marLeft w:val="0"/>
      <w:marRight w:val="0"/>
      <w:marTop w:val="0"/>
      <w:marBottom w:val="0"/>
      <w:divBdr>
        <w:top w:val="none" w:sz="0" w:space="0" w:color="auto"/>
        <w:left w:val="none" w:sz="0" w:space="0" w:color="auto"/>
        <w:bottom w:val="none" w:sz="0" w:space="0" w:color="auto"/>
        <w:right w:val="none" w:sz="0" w:space="0" w:color="auto"/>
      </w:divBdr>
      <w:divsChild>
        <w:div w:id="372851018">
          <w:marLeft w:val="0"/>
          <w:marRight w:val="0"/>
          <w:marTop w:val="0"/>
          <w:marBottom w:val="0"/>
          <w:divBdr>
            <w:top w:val="none" w:sz="0" w:space="0" w:color="auto"/>
            <w:left w:val="none" w:sz="0" w:space="0" w:color="auto"/>
            <w:bottom w:val="none" w:sz="0" w:space="0" w:color="auto"/>
            <w:right w:val="none" w:sz="0" w:space="0" w:color="auto"/>
          </w:divBdr>
        </w:div>
      </w:divsChild>
    </w:div>
    <w:div w:id="1505320274">
      <w:bodyDiv w:val="1"/>
      <w:marLeft w:val="0"/>
      <w:marRight w:val="0"/>
      <w:marTop w:val="0"/>
      <w:marBottom w:val="0"/>
      <w:divBdr>
        <w:top w:val="none" w:sz="0" w:space="0" w:color="auto"/>
        <w:left w:val="none" w:sz="0" w:space="0" w:color="auto"/>
        <w:bottom w:val="none" w:sz="0" w:space="0" w:color="auto"/>
        <w:right w:val="none" w:sz="0" w:space="0" w:color="auto"/>
      </w:divBdr>
    </w:div>
    <w:div w:id="1544125592">
      <w:bodyDiv w:val="1"/>
      <w:marLeft w:val="0"/>
      <w:marRight w:val="0"/>
      <w:marTop w:val="0"/>
      <w:marBottom w:val="0"/>
      <w:divBdr>
        <w:top w:val="none" w:sz="0" w:space="0" w:color="auto"/>
        <w:left w:val="none" w:sz="0" w:space="0" w:color="auto"/>
        <w:bottom w:val="none" w:sz="0" w:space="0" w:color="auto"/>
        <w:right w:val="none" w:sz="0" w:space="0" w:color="auto"/>
      </w:divBdr>
    </w:div>
    <w:div w:id="1612784258">
      <w:bodyDiv w:val="1"/>
      <w:marLeft w:val="0"/>
      <w:marRight w:val="0"/>
      <w:marTop w:val="0"/>
      <w:marBottom w:val="0"/>
      <w:divBdr>
        <w:top w:val="none" w:sz="0" w:space="0" w:color="auto"/>
        <w:left w:val="none" w:sz="0" w:space="0" w:color="auto"/>
        <w:bottom w:val="none" w:sz="0" w:space="0" w:color="auto"/>
        <w:right w:val="none" w:sz="0" w:space="0" w:color="auto"/>
      </w:divBdr>
    </w:div>
    <w:div w:id="1644045837">
      <w:bodyDiv w:val="1"/>
      <w:marLeft w:val="0"/>
      <w:marRight w:val="0"/>
      <w:marTop w:val="0"/>
      <w:marBottom w:val="0"/>
      <w:divBdr>
        <w:top w:val="none" w:sz="0" w:space="0" w:color="auto"/>
        <w:left w:val="none" w:sz="0" w:space="0" w:color="auto"/>
        <w:bottom w:val="none" w:sz="0" w:space="0" w:color="auto"/>
        <w:right w:val="none" w:sz="0" w:space="0" w:color="auto"/>
      </w:divBdr>
    </w:div>
    <w:div w:id="1656035405">
      <w:bodyDiv w:val="1"/>
      <w:marLeft w:val="0"/>
      <w:marRight w:val="0"/>
      <w:marTop w:val="0"/>
      <w:marBottom w:val="0"/>
      <w:divBdr>
        <w:top w:val="none" w:sz="0" w:space="0" w:color="auto"/>
        <w:left w:val="none" w:sz="0" w:space="0" w:color="auto"/>
        <w:bottom w:val="none" w:sz="0" w:space="0" w:color="auto"/>
        <w:right w:val="none" w:sz="0" w:space="0" w:color="auto"/>
      </w:divBdr>
    </w:div>
    <w:div w:id="1668902791">
      <w:bodyDiv w:val="1"/>
      <w:marLeft w:val="0"/>
      <w:marRight w:val="0"/>
      <w:marTop w:val="0"/>
      <w:marBottom w:val="0"/>
      <w:divBdr>
        <w:top w:val="none" w:sz="0" w:space="0" w:color="auto"/>
        <w:left w:val="none" w:sz="0" w:space="0" w:color="auto"/>
        <w:bottom w:val="none" w:sz="0" w:space="0" w:color="auto"/>
        <w:right w:val="none" w:sz="0" w:space="0" w:color="auto"/>
      </w:divBdr>
    </w:div>
    <w:div w:id="1669288853">
      <w:bodyDiv w:val="1"/>
      <w:marLeft w:val="0"/>
      <w:marRight w:val="0"/>
      <w:marTop w:val="0"/>
      <w:marBottom w:val="0"/>
      <w:divBdr>
        <w:top w:val="none" w:sz="0" w:space="0" w:color="auto"/>
        <w:left w:val="none" w:sz="0" w:space="0" w:color="auto"/>
        <w:bottom w:val="none" w:sz="0" w:space="0" w:color="auto"/>
        <w:right w:val="none" w:sz="0" w:space="0" w:color="auto"/>
      </w:divBdr>
    </w:div>
    <w:div w:id="1671525198">
      <w:bodyDiv w:val="1"/>
      <w:marLeft w:val="0"/>
      <w:marRight w:val="0"/>
      <w:marTop w:val="0"/>
      <w:marBottom w:val="0"/>
      <w:divBdr>
        <w:top w:val="none" w:sz="0" w:space="0" w:color="auto"/>
        <w:left w:val="none" w:sz="0" w:space="0" w:color="auto"/>
        <w:bottom w:val="none" w:sz="0" w:space="0" w:color="auto"/>
        <w:right w:val="none" w:sz="0" w:space="0" w:color="auto"/>
      </w:divBdr>
    </w:div>
    <w:div w:id="1676180547">
      <w:bodyDiv w:val="1"/>
      <w:marLeft w:val="0"/>
      <w:marRight w:val="0"/>
      <w:marTop w:val="0"/>
      <w:marBottom w:val="0"/>
      <w:divBdr>
        <w:top w:val="none" w:sz="0" w:space="0" w:color="auto"/>
        <w:left w:val="none" w:sz="0" w:space="0" w:color="auto"/>
        <w:bottom w:val="none" w:sz="0" w:space="0" w:color="auto"/>
        <w:right w:val="none" w:sz="0" w:space="0" w:color="auto"/>
      </w:divBdr>
    </w:div>
    <w:div w:id="1697193181">
      <w:bodyDiv w:val="1"/>
      <w:marLeft w:val="0"/>
      <w:marRight w:val="0"/>
      <w:marTop w:val="0"/>
      <w:marBottom w:val="0"/>
      <w:divBdr>
        <w:top w:val="none" w:sz="0" w:space="0" w:color="auto"/>
        <w:left w:val="none" w:sz="0" w:space="0" w:color="auto"/>
        <w:bottom w:val="none" w:sz="0" w:space="0" w:color="auto"/>
        <w:right w:val="none" w:sz="0" w:space="0" w:color="auto"/>
      </w:divBdr>
    </w:div>
    <w:div w:id="1704360374">
      <w:bodyDiv w:val="1"/>
      <w:marLeft w:val="0"/>
      <w:marRight w:val="0"/>
      <w:marTop w:val="0"/>
      <w:marBottom w:val="0"/>
      <w:divBdr>
        <w:top w:val="none" w:sz="0" w:space="0" w:color="auto"/>
        <w:left w:val="none" w:sz="0" w:space="0" w:color="auto"/>
        <w:bottom w:val="none" w:sz="0" w:space="0" w:color="auto"/>
        <w:right w:val="none" w:sz="0" w:space="0" w:color="auto"/>
      </w:divBdr>
    </w:div>
    <w:div w:id="1708794272">
      <w:bodyDiv w:val="1"/>
      <w:marLeft w:val="0"/>
      <w:marRight w:val="0"/>
      <w:marTop w:val="0"/>
      <w:marBottom w:val="0"/>
      <w:divBdr>
        <w:top w:val="none" w:sz="0" w:space="0" w:color="auto"/>
        <w:left w:val="none" w:sz="0" w:space="0" w:color="auto"/>
        <w:bottom w:val="none" w:sz="0" w:space="0" w:color="auto"/>
        <w:right w:val="none" w:sz="0" w:space="0" w:color="auto"/>
      </w:divBdr>
    </w:div>
    <w:div w:id="1740591817">
      <w:bodyDiv w:val="1"/>
      <w:marLeft w:val="0"/>
      <w:marRight w:val="0"/>
      <w:marTop w:val="0"/>
      <w:marBottom w:val="0"/>
      <w:divBdr>
        <w:top w:val="none" w:sz="0" w:space="0" w:color="auto"/>
        <w:left w:val="none" w:sz="0" w:space="0" w:color="auto"/>
        <w:bottom w:val="none" w:sz="0" w:space="0" w:color="auto"/>
        <w:right w:val="none" w:sz="0" w:space="0" w:color="auto"/>
      </w:divBdr>
    </w:div>
    <w:div w:id="1756245475">
      <w:bodyDiv w:val="1"/>
      <w:marLeft w:val="0"/>
      <w:marRight w:val="0"/>
      <w:marTop w:val="0"/>
      <w:marBottom w:val="0"/>
      <w:divBdr>
        <w:top w:val="none" w:sz="0" w:space="0" w:color="auto"/>
        <w:left w:val="none" w:sz="0" w:space="0" w:color="auto"/>
        <w:bottom w:val="none" w:sz="0" w:space="0" w:color="auto"/>
        <w:right w:val="none" w:sz="0" w:space="0" w:color="auto"/>
      </w:divBdr>
    </w:div>
    <w:div w:id="1772360219">
      <w:bodyDiv w:val="1"/>
      <w:marLeft w:val="0"/>
      <w:marRight w:val="0"/>
      <w:marTop w:val="0"/>
      <w:marBottom w:val="0"/>
      <w:divBdr>
        <w:top w:val="none" w:sz="0" w:space="0" w:color="auto"/>
        <w:left w:val="none" w:sz="0" w:space="0" w:color="auto"/>
        <w:bottom w:val="none" w:sz="0" w:space="0" w:color="auto"/>
        <w:right w:val="none" w:sz="0" w:space="0" w:color="auto"/>
      </w:divBdr>
    </w:div>
    <w:div w:id="1814519641">
      <w:bodyDiv w:val="1"/>
      <w:marLeft w:val="0"/>
      <w:marRight w:val="0"/>
      <w:marTop w:val="0"/>
      <w:marBottom w:val="0"/>
      <w:divBdr>
        <w:top w:val="none" w:sz="0" w:space="0" w:color="auto"/>
        <w:left w:val="none" w:sz="0" w:space="0" w:color="auto"/>
        <w:bottom w:val="none" w:sz="0" w:space="0" w:color="auto"/>
        <w:right w:val="none" w:sz="0" w:space="0" w:color="auto"/>
      </w:divBdr>
    </w:div>
    <w:div w:id="1969776632">
      <w:bodyDiv w:val="1"/>
      <w:marLeft w:val="0"/>
      <w:marRight w:val="0"/>
      <w:marTop w:val="0"/>
      <w:marBottom w:val="0"/>
      <w:divBdr>
        <w:top w:val="none" w:sz="0" w:space="0" w:color="auto"/>
        <w:left w:val="none" w:sz="0" w:space="0" w:color="auto"/>
        <w:bottom w:val="none" w:sz="0" w:space="0" w:color="auto"/>
        <w:right w:val="none" w:sz="0" w:space="0" w:color="auto"/>
      </w:divBdr>
    </w:div>
    <w:div w:id="1974603427">
      <w:bodyDiv w:val="1"/>
      <w:marLeft w:val="0"/>
      <w:marRight w:val="0"/>
      <w:marTop w:val="0"/>
      <w:marBottom w:val="0"/>
      <w:divBdr>
        <w:top w:val="none" w:sz="0" w:space="0" w:color="auto"/>
        <w:left w:val="none" w:sz="0" w:space="0" w:color="auto"/>
        <w:bottom w:val="none" w:sz="0" w:space="0" w:color="auto"/>
        <w:right w:val="none" w:sz="0" w:space="0" w:color="auto"/>
      </w:divBdr>
      <w:divsChild>
        <w:div w:id="129177162">
          <w:marLeft w:val="0"/>
          <w:marRight w:val="0"/>
          <w:marTop w:val="0"/>
          <w:marBottom w:val="0"/>
          <w:divBdr>
            <w:top w:val="none" w:sz="0" w:space="0" w:color="auto"/>
            <w:left w:val="none" w:sz="0" w:space="0" w:color="auto"/>
            <w:bottom w:val="none" w:sz="0" w:space="0" w:color="auto"/>
            <w:right w:val="none" w:sz="0" w:space="0" w:color="auto"/>
          </w:divBdr>
        </w:div>
        <w:div w:id="196743296">
          <w:marLeft w:val="0"/>
          <w:marRight w:val="0"/>
          <w:marTop w:val="0"/>
          <w:marBottom w:val="0"/>
          <w:divBdr>
            <w:top w:val="none" w:sz="0" w:space="0" w:color="auto"/>
            <w:left w:val="none" w:sz="0" w:space="0" w:color="auto"/>
            <w:bottom w:val="none" w:sz="0" w:space="0" w:color="auto"/>
            <w:right w:val="none" w:sz="0" w:space="0" w:color="auto"/>
          </w:divBdr>
        </w:div>
        <w:div w:id="303698594">
          <w:marLeft w:val="0"/>
          <w:marRight w:val="0"/>
          <w:marTop w:val="0"/>
          <w:marBottom w:val="0"/>
          <w:divBdr>
            <w:top w:val="none" w:sz="0" w:space="0" w:color="auto"/>
            <w:left w:val="none" w:sz="0" w:space="0" w:color="auto"/>
            <w:bottom w:val="none" w:sz="0" w:space="0" w:color="auto"/>
            <w:right w:val="none" w:sz="0" w:space="0" w:color="auto"/>
          </w:divBdr>
        </w:div>
        <w:div w:id="368603597">
          <w:marLeft w:val="0"/>
          <w:marRight w:val="0"/>
          <w:marTop w:val="0"/>
          <w:marBottom w:val="0"/>
          <w:divBdr>
            <w:top w:val="none" w:sz="0" w:space="0" w:color="auto"/>
            <w:left w:val="none" w:sz="0" w:space="0" w:color="auto"/>
            <w:bottom w:val="none" w:sz="0" w:space="0" w:color="auto"/>
            <w:right w:val="none" w:sz="0" w:space="0" w:color="auto"/>
          </w:divBdr>
        </w:div>
        <w:div w:id="459570028">
          <w:marLeft w:val="0"/>
          <w:marRight w:val="0"/>
          <w:marTop w:val="0"/>
          <w:marBottom w:val="0"/>
          <w:divBdr>
            <w:top w:val="none" w:sz="0" w:space="0" w:color="auto"/>
            <w:left w:val="none" w:sz="0" w:space="0" w:color="auto"/>
            <w:bottom w:val="none" w:sz="0" w:space="0" w:color="auto"/>
            <w:right w:val="none" w:sz="0" w:space="0" w:color="auto"/>
          </w:divBdr>
        </w:div>
        <w:div w:id="1338314284">
          <w:marLeft w:val="0"/>
          <w:marRight w:val="0"/>
          <w:marTop w:val="0"/>
          <w:marBottom w:val="0"/>
          <w:divBdr>
            <w:top w:val="none" w:sz="0" w:space="0" w:color="auto"/>
            <w:left w:val="none" w:sz="0" w:space="0" w:color="auto"/>
            <w:bottom w:val="none" w:sz="0" w:space="0" w:color="auto"/>
            <w:right w:val="none" w:sz="0" w:space="0" w:color="auto"/>
          </w:divBdr>
          <w:divsChild>
            <w:div w:id="1519390022">
              <w:marLeft w:val="0"/>
              <w:marRight w:val="0"/>
              <w:marTop w:val="0"/>
              <w:marBottom w:val="0"/>
              <w:divBdr>
                <w:top w:val="none" w:sz="0" w:space="0" w:color="auto"/>
                <w:left w:val="none" w:sz="0" w:space="0" w:color="auto"/>
                <w:bottom w:val="none" w:sz="0" w:space="0" w:color="auto"/>
                <w:right w:val="none" w:sz="0" w:space="0" w:color="auto"/>
              </w:divBdr>
            </w:div>
          </w:divsChild>
        </w:div>
        <w:div w:id="1472556998">
          <w:marLeft w:val="0"/>
          <w:marRight w:val="0"/>
          <w:marTop w:val="0"/>
          <w:marBottom w:val="0"/>
          <w:divBdr>
            <w:top w:val="none" w:sz="0" w:space="0" w:color="auto"/>
            <w:left w:val="none" w:sz="0" w:space="0" w:color="auto"/>
            <w:bottom w:val="none" w:sz="0" w:space="0" w:color="auto"/>
            <w:right w:val="none" w:sz="0" w:space="0" w:color="auto"/>
          </w:divBdr>
          <w:divsChild>
            <w:div w:id="800223509">
              <w:marLeft w:val="0"/>
              <w:marRight w:val="0"/>
              <w:marTop w:val="0"/>
              <w:marBottom w:val="0"/>
              <w:divBdr>
                <w:top w:val="none" w:sz="0" w:space="0" w:color="auto"/>
                <w:left w:val="none" w:sz="0" w:space="0" w:color="auto"/>
                <w:bottom w:val="none" w:sz="0" w:space="0" w:color="auto"/>
                <w:right w:val="none" w:sz="0" w:space="0" w:color="auto"/>
              </w:divBdr>
            </w:div>
          </w:divsChild>
        </w:div>
        <w:div w:id="1819610576">
          <w:marLeft w:val="0"/>
          <w:marRight w:val="0"/>
          <w:marTop w:val="0"/>
          <w:marBottom w:val="0"/>
          <w:divBdr>
            <w:top w:val="none" w:sz="0" w:space="0" w:color="auto"/>
            <w:left w:val="none" w:sz="0" w:space="0" w:color="auto"/>
            <w:bottom w:val="none" w:sz="0" w:space="0" w:color="auto"/>
            <w:right w:val="none" w:sz="0" w:space="0" w:color="auto"/>
          </w:divBdr>
        </w:div>
      </w:divsChild>
    </w:div>
    <w:div w:id="1981688451">
      <w:bodyDiv w:val="1"/>
      <w:marLeft w:val="0"/>
      <w:marRight w:val="0"/>
      <w:marTop w:val="0"/>
      <w:marBottom w:val="0"/>
      <w:divBdr>
        <w:top w:val="none" w:sz="0" w:space="0" w:color="auto"/>
        <w:left w:val="none" w:sz="0" w:space="0" w:color="auto"/>
        <w:bottom w:val="none" w:sz="0" w:space="0" w:color="auto"/>
        <w:right w:val="none" w:sz="0" w:space="0" w:color="auto"/>
      </w:divBdr>
    </w:div>
    <w:div w:id="2064593704">
      <w:bodyDiv w:val="1"/>
      <w:marLeft w:val="0"/>
      <w:marRight w:val="0"/>
      <w:marTop w:val="0"/>
      <w:marBottom w:val="0"/>
      <w:divBdr>
        <w:top w:val="none" w:sz="0" w:space="0" w:color="auto"/>
        <w:left w:val="none" w:sz="0" w:space="0" w:color="auto"/>
        <w:bottom w:val="none" w:sz="0" w:space="0" w:color="auto"/>
        <w:right w:val="none" w:sz="0" w:space="0" w:color="auto"/>
      </w:divBdr>
    </w:div>
    <w:div w:id="2113625672">
      <w:bodyDiv w:val="1"/>
      <w:marLeft w:val="0"/>
      <w:marRight w:val="0"/>
      <w:marTop w:val="0"/>
      <w:marBottom w:val="0"/>
      <w:divBdr>
        <w:top w:val="none" w:sz="0" w:space="0" w:color="auto"/>
        <w:left w:val="none" w:sz="0" w:space="0" w:color="auto"/>
        <w:bottom w:val="none" w:sz="0" w:space="0" w:color="auto"/>
        <w:right w:val="none" w:sz="0" w:space="0" w:color="auto"/>
      </w:divBdr>
    </w:div>
    <w:div w:id="2121102593">
      <w:bodyDiv w:val="1"/>
      <w:marLeft w:val="0"/>
      <w:marRight w:val="0"/>
      <w:marTop w:val="0"/>
      <w:marBottom w:val="0"/>
      <w:divBdr>
        <w:top w:val="none" w:sz="0" w:space="0" w:color="auto"/>
        <w:left w:val="none" w:sz="0" w:space="0" w:color="auto"/>
        <w:bottom w:val="none" w:sz="0" w:space="0" w:color="auto"/>
        <w:right w:val="none" w:sz="0" w:space="0" w:color="auto"/>
      </w:divBdr>
      <w:divsChild>
        <w:div w:id="9379273">
          <w:marLeft w:val="0"/>
          <w:marRight w:val="0"/>
          <w:marTop w:val="0"/>
          <w:marBottom w:val="0"/>
          <w:divBdr>
            <w:top w:val="none" w:sz="0" w:space="0" w:color="auto"/>
            <w:left w:val="none" w:sz="0" w:space="0" w:color="auto"/>
            <w:bottom w:val="none" w:sz="0" w:space="0" w:color="auto"/>
            <w:right w:val="none" w:sz="0" w:space="0" w:color="auto"/>
          </w:divBdr>
        </w:div>
        <w:div w:id="910694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3429951690821257"/>
          <c:y val="4.4609665427509292E-2"/>
          <c:w val="0.68357487922705329"/>
          <c:h val="0.68401486988847593"/>
        </c:manualLayout>
      </c:layout>
      <c:lineChart>
        <c:grouping val="standard"/>
        <c:varyColors val="0"/>
        <c:ser>
          <c:idx val="0"/>
          <c:order val="0"/>
          <c:tx>
            <c:strRef>
              <c:f>Sheet1!$A$2</c:f>
              <c:strCache>
                <c:ptCount val="1"/>
                <c:pt idx="0">
                  <c:v>Восток</c:v>
                </c:pt>
              </c:strCache>
            </c:strRef>
          </c:tx>
          <c:spPr>
            <a:ln w="20983">
              <a:solidFill>
                <a:srgbClr val="000080"/>
              </a:solidFill>
              <a:prstDash val="solid"/>
            </a:ln>
          </c:spPr>
          <c:marker>
            <c:symbol val="circle"/>
            <c:size val="3"/>
            <c:spPr>
              <a:solidFill>
                <a:srgbClr val="000080"/>
              </a:solidFill>
              <a:ln>
                <a:solidFill>
                  <a:srgbClr val="000080"/>
                </a:solidFill>
                <a:prstDash val="solid"/>
              </a:ln>
            </c:spPr>
          </c:marker>
          <c:cat>
            <c:numRef>
              <c:f>Sheet1!$B$1:$L$1</c:f>
              <c:numCache>
                <c:formatCode>General</c:formatCode>
                <c:ptCount val="11"/>
                <c:pt idx="0">
                  <c:v>0</c:v>
                </c:pt>
                <c:pt idx="1">
                  <c:v>5</c:v>
                </c:pt>
                <c:pt idx="2">
                  <c:v>10</c:v>
                </c:pt>
                <c:pt idx="3">
                  <c:v>15</c:v>
                </c:pt>
                <c:pt idx="4">
                  <c:v>20</c:v>
                </c:pt>
                <c:pt idx="5">
                  <c:v>25</c:v>
                </c:pt>
                <c:pt idx="6">
                  <c:v>30</c:v>
                </c:pt>
                <c:pt idx="7">
                  <c:v>35</c:v>
                </c:pt>
                <c:pt idx="8">
                  <c:v>40</c:v>
                </c:pt>
                <c:pt idx="9">
                  <c:v>45</c:v>
                </c:pt>
                <c:pt idx="10">
                  <c:v>50</c:v>
                </c:pt>
              </c:numCache>
            </c:numRef>
          </c:cat>
          <c:val>
            <c:numRef>
              <c:f>Sheet1!$B$2:$L$2</c:f>
              <c:numCache>
                <c:formatCode>General</c:formatCode>
                <c:ptCount val="11"/>
                <c:pt idx="1">
                  <c:v>87.6</c:v>
                </c:pt>
                <c:pt idx="2" formatCode="0.00">
                  <c:v>41.9</c:v>
                </c:pt>
                <c:pt idx="3">
                  <c:v>23.7</c:v>
                </c:pt>
                <c:pt idx="4">
                  <c:v>12.9</c:v>
                </c:pt>
                <c:pt idx="5">
                  <c:v>7.1</c:v>
                </c:pt>
                <c:pt idx="6">
                  <c:v>5.4</c:v>
                </c:pt>
                <c:pt idx="7">
                  <c:v>4.5999999999999996</c:v>
                </c:pt>
                <c:pt idx="8">
                  <c:v>3.7</c:v>
                </c:pt>
                <c:pt idx="9">
                  <c:v>3.3</c:v>
                </c:pt>
                <c:pt idx="10">
                  <c:v>2.9</c:v>
                </c:pt>
              </c:numCache>
            </c:numRef>
          </c:val>
          <c:smooth val="1"/>
          <c:extLst>
            <c:ext xmlns:c16="http://schemas.microsoft.com/office/drawing/2014/chart" uri="{C3380CC4-5D6E-409C-BE32-E72D297353CC}">
              <c16:uniqueId val="{00000000-54A8-4665-874E-F431358E14CE}"/>
            </c:ext>
          </c:extLst>
        </c:ser>
        <c:dLbls>
          <c:showLegendKey val="0"/>
          <c:showVal val="0"/>
          <c:showCatName val="0"/>
          <c:showSerName val="0"/>
          <c:showPercent val="0"/>
          <c:showBubbleSize val="0"/>
        </c:dLbls>
        <c:marker val="1"/>
        <c:smooth val="0"/>
        <c:axId val="137287168"/>
        <c:axId val="141631488"/>
      </c:lineChart>
      <c:catAx>
        <c:axId val="137287168"/>
        <c:scaling>
          <c:orientation val="minMax"/>
        </c:scaling>
        <c:delete val="0"/>
        <c:axPos val="b"/>
        <c:majorGridlines>
          <c:spPr>
            <a:ln w="2623">
              <a:solidFill>
                <a:srgbClr val="000000"/>
              </a:solidFill>
              <a:prstDash val="solid"/>
            </a:ln>
          </c:spPr>
        </c:majorGridlines>
        <c:title>
          <c:tx>
            <c:rich>
              <a:bodyPr/>
              <a:lstStyle/>
              <a:p>
                <a:pPr algn="r">
                  <a:defRPr sz="658" b="0" i="0" u="none" strike="noStrike" baseline="0">
                    <a:solidFill>
                      <a:srgbClr val="000000"/>
                    </a:solidFill>
                    <a:latin typeface="Arial Cyr"/>
                    <a:ea typeface="Arial Cyr"/>
                    <a:cs typeface="Arial Cyr"/>
                  </a:defRPr>
                </a:pPr>
                <a:r>
                  <a:rPr lang="ru-RU"/>
                  <a:t>Расстояние от здания, м</a:t>
                </a:r>
              </a:p>
            </c:rich>
          </c:tx>
          <c:layout>
            <c:manualLayout>
              <c:xMode val="edge"/>
              <c:yMode val="edge"/>
              <c:x val="0.54830908848258375"/>
              <c:y val="0.80297388673873404"/>
            </c:manualLayout>
          </c:layout>
          <c:overlay val="0"/>
          <c:spPr>
            <a:noFill/>
            <a:ln w="20983">
              <a:noFill/>
            </a:ln>
          </c:spPr>
        </c:title>
        <c:numFmt formatCode="General" sourceLinked="1"/>
        <c:majorTickMark val="out"/>
        <c:minorTickMark val="none"/>
        <c:tickLblPos val="nextTo"/>
        <c:spPr>
          <a:ln w="20983">
            <a:solidFill>
              <a:srgbClr val="000000"/>
            </a:solidFill>
            <a:prstDash val="solid"/>
          </a:ln>
        </c:spPr>
        <c:txPr>
          <a:bodyPr rot="0" vert="horz"/>
          <a:lstStyle/>
          <a:p>
            <a:pPr>
              <a:defRPr sz="661" b="0" i="0" u="none" strike="noStrike" baseline="0">
                <a:solidFill>
                  <a:srgbClr val="000000"/>
                </a:solidFill>
                <a:latin typeface="Arial Cyr"/>
                <a:ea typeface="Arial Cyr"/>
                <a:cs typeface="Arial Cyr"/>
              </a:defRPr>
            </a:pPr>
            <a:endParaRPr lang="ru-RU"/>
          </a:p>
        </c:txPr>
        <c:crossAx val="141631488"/>
        <c:crosses val="autoZero"/>
        <c:auto val="0"/>
        <c:lblAlgn val="ctr"/>
        <c:lblOffset val="100"/>
        <c:tickLblSkip val="2"/>
        <c:tickMarkSkip val="2"/>
        <c:noMultiLvlLbl val="0"/>
      </c:catAx>
      <c:valAx>
        <c:axId val="141631488"/>
        <c:scaling>
          <c:orientation val="minMax"/>
          <c:max val="100"/>
        </c:scaling>
        <c:delete val="0"/>
        <c:axPos val="l"/>
        <c:majorGridlines>
          <c:spPr>
            <a:ln w="2623">
              <a:solidFill>
                <a:srgbClr val="000000"/>
              </a:solidFill>
              <a:prstDash val="solid"/>
            </a:ln>
          </c:spPr>
        </c:majorGridlines>
        <c:title>
          <c:tx>
            <c:rich>
              <a:bodyPr/>
              <a:lstStyle/>
              <a:p>
                <a:pPr>
                  <a:defRPr sz="658" b="0" i="0" u="none" strike="noStrike" baseline="0">
                    <a:solidFill>
                      <a:srgbClr val="000000"/>
                    </a:solidFill>
                    <a:latin typeface="Arial Cyr"/>
                    <a:ea typeface="Arial Cyr"/>
                    <a:cs typeface="Arial Cyr"/>
                  </a:defRPr>
                </a:pPr>
                <a:r>
                  <a:rPr lang="ru-RU"/>
                  <a:t>Плотность теплового потока, кВт/кв.м</a:t>
                </a:r>
              </a:p>
            </c:rich>
          </c:tx>
          <c:layout>
            <c:manualLayout>
              <c:xMode val="edge"/>
              <c:yMode val="edge"/>
              <c:x val="0.10386464403814061"/>
              <c:y val="1.115263134481086E-2"/>
            </c:manualLayout>
          </c:layout>
          <c:overlay val="0"/>
          <c:spPr>
            <a:noFill/>
            <a:ln w="20983">
              <a:noFill/>
            </a:ln>
          </c:spPr>
        </c:title>
        <c:numFmt formatCode="General" sourceLinked="1"/>
        <c:majorTickMark val="out"/>
        <c:minorTickMark val="none"/>
        <c:tickLblPos val="nextTo"/>
        <c:spPr>
          <a:ln w="20983">
            <a:solidFill>
              <a:srgbClr val="000000"/>
            </a:solidFill>
            <a:prstDash val="solid"/>
          </a:ln>
        </c:spPr>
        <c:txPr>
          <a:bodyPr rot="0" vert="horz"/>
          <a:lstStyle/>
          <a:p>
            <a:pPr>
              <a:defRPr sz="661" b="0" i="0" u="none" strike="noStrike" baseline="0">
                <a:solidFill>
                  <a:srgbClr val="000000"/>
                </a:solidFill>
                <a:latin typeface="Arial Cyr"/>
                <a:ea typeface="Arial Cyr"/>
                <a:cs typeface="Arial Cyr"/>
              </a:defRPr>
            </a:pPr>
            <a:endParaRPr lang="ru-RU"/>
          </a:p>
        </c:txPr>
        <c:crossAx val="137287168"/>
        <c:crosses val="autoZero"/>
        <c:crossBetween val="midCat"/>
        <c:majorUnit val="20"/>
      </c:valAx>
      <c:spPr>
        <a:solidFill>
          <a:srgbClr val="FFFFFF"/>
        </a:solidFill>
        <a:ln w="2623">
          <a:solidFill>
            <a:srgbClr val="000000"/>
          </a:solidFill>
          <a:prstDash val="solid"/>
        </a:ln>
      </c:spPr>
    </c:plotArea>
    <c:plotVisOnly val="1"/>
    <c:dispBlanksAs val="gap"/>
    <c:showDLblsOverMax val="0"/>
  </c:chart>
  <c:spPr>
    <a:noFill/>
    <a:ln>
      <a:noFill/>
    </a:ln>
  </c:spPr>
  <c:txPr>
    <a:bodyPr/>
    <a:lstStyle/>
    <a:p>
      <a:pPr>
        <a:defRPr sz="97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C0640-3608-4672-AB3B-3B6BF0A13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63</Pages>
  <Words>20825</Words>
  <Characters>151400</Characters>
  <Application>Microsoft Office Word</Application>
  <DocSecurity>0</DocSecurity>
  <Lines>3785</Lines>
  <Paragraphs>1794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170431</CharactersWithSpaces>
  <SharedDoc>false</SharedDoc>
  <HLinks>
    <vt:vector size="228" baseType="variant">
      <vt:variant>
        <vt:i4>7274594</vt:i4>
      </vt:variant>
      <vt:variant>
        <vt:i4>201</vt:i4>
      </vt:variant>
      <vt:variant>
        <vt:i4>0</vt:i4>
      </vt:variant>
      <vt:variant>
        <vt:i4>5</vt:i4>
      </vt:variant>
      <vt:variant>
        <vt:lpwstr>https://ru.wikipedia.org/wiki/%D0%90%D1%8F%D1%82%D1%81%D0%BA%D0%BE%D0%B5_%D1%81%D0%B5%D0%BB%D1%8C%D1%81%D0%BA%D0%BE%D0%B5_%D0%BF%D0%BE%D1%81%D0%B5%D0%BB%D0%B5%D0%BD%D0%B8%D0%B5</vt:lpwstr>
      </vt:variant>
      <vt:variant>
        <vt:lpwstr/>
      </vt:variant>
      <vt:variant>
        <vt:i4>786474</vt:i4>
      </vt:variant>
      <vt:variant>
        <vt:i4>198</vt:i4>
      </vt:variant>
      <vt:variant>
        <vt:i4>0</vt:i4>
      </vt:variant>
      <vt:variant>
        <vt:i4>5</vt:i4>
      </vt:variant>
      <vt:variant>
        <vt:lpwstr>https://ru.wikipedia.org/wiki/%D0%90%D0%BB%D0%B5%D0%BA%D1%81%D0%B5%D0%B5%D0%B2%D1%81%D0%BA%D0%BE%D0%B5_%D1%81%D0%B5%D0%BB%D1%8C%D1%81%D0%BA%D0%BE%D0%B5_%D0%BF%D0%BE%D1%81%D0%B5%D0%BB%D0%B5%D0%BD%D0%B8%D0%B5_(%D0%A7%D0%B5%D0%BB%D1%8F%D0%B1%D0%B8%D0%BD%D1%81%D0%BA%D0%B0%D1%8F_%D0%BE%D0%B1%D0%BB%D0%B0%D1%81%D1%82%D1%8C)</vt:lpwstr>
      </vt:variant>
      <vt:variant>
        <vt:lpwstr/>
      </vt:variant>
      <vt:variant>
        <vt:i4>7274594</vt:i4>
      </vt:variant>
      <vt:variant>
        <vt:i4>195</vt:i4>
      </vt:variant>
      <vt:variant>
        <vt:i4>0</vt:i4>
      </vt:variant>
      <vt:variant>
        <vt:i4>5</vt:i4>
      </vt:variant>
      <vt:variant>
        <vt:lpwstr>https://ru.wikipedia.org/wiki/%D0%90%D1%8F%D1%82%D1%81%D0%BA%D0%BE%D0%B5_%D1%81%D0%B5%D0%BB%D1%8C%D1%81%D0%BA%D0%BE%D0%B5_%D0%BF%D0%BE%D1%81%D0%B5%D0%BB%D0%B5%D0%BD%D0%B8%D0%B5</vt:lpwstr>
      </vt:variant>
      <vt:variant>
        <vt:lpwstr/>
      </vt:variant>
      <vt:variant>
        <vt:i4>3866710</vt:i4>
      </vt:variant>
      <vt:variant>
        <vt:i4>192</vt:i4>
      </vt:variant>
      <vt:variant>
        <vt:i4>0</vt:i4>
      </vt:variant>
      <vt:variant>
        <vt:i4>5</vt:i4>
      </vt:variant>
      <vt:variant>
        <vt:lpwstr>https://ru.wikipedia.org/wiki/%D0%91%D1%80%D0%BE%D0%BD%D0%B7%D0%BE%D0%B2%D1%8B%D0%B9_%D0%B2%D0%B5%D0%BA</vt:lpwstr>
      </vt:variant>
      <vt:variant>
        <vt:lpwstr/>
      </vt:variant>
      <vt:variant>
        <vt:i4>4390932</vt:i4>
      </vt:variant>
      <vt:variant>
        <vt:i4>189</vt:i4>
      </vt:variant>
      <vt:variant>
        <vt:i4>0</vt:i4>
      </vt:variant>
      <vt:variant>
        <vt:i4>5</vt:i4>
      </vt:variant>
      <vt:variant>
        <vt:lpwstr>https://ru.wikipedia.org/wiki/%D0%9A%D0%B0%D0%B7%D0%B0%D1%85%D1%81%D1%82%D0%B0%D0%BD</vt:lpwstr>
      </vt:variant>
      <vt:variant>
        <vt:lpwstr/>
      </vt:variant>
      <vt:variant>
        <vt:i4>4915312</vt:i4>
      </vt:variant>
      <vt:variant>
        <vt:i4>186</vt:i4>
      </vt:variant>
      <vt:variant>
        <vt:i4>0</vt:i4>
      </vt:variant>
      <vt:variant>
        <vt:i4>5</vt:i4>
      </vt:variant>
      <vt:variant>
        <vt:lpwstr>https://ru.wikipedia.org/wiki/%D0%A0%D0%BE%D1%81%D1%81%D0%B8%D0%B9%D1%81%D0%BA%D0%B0%D1%8F_%D0%A4%D0%B5%D0%B4%D0%B5%D1%80%D0%B0%D1%86%D0%B8%D1%8F</vt:lpwstr>
      </vt:variant>
      <vt:variant>
        <vt:lpwstr/>
      </vt:variant>
      <vt:variant>
        <vt:i4>3866723</vt:i4>
      </vt:variant>
      <vt:variant>
        <vt:i4>183</vt:i4>
      </vt:variant>
      <vt:variant>
        <vt:i4>0</vt:i4>
      </vt:variant>
      <vt:variant>
        <vt:i4>5</vt:i4>
      </vt:variant>
      <vt:variant>
        <vt:lpwstr>https://ru.wikipedia.org/wiki/%D0%91%D0%B0%D1%88%D0%BA%D0%BE%D1%80%D1%82%D0%BE%D1%81%D1%82%D0%B0%D0%BD</vt:lpwstr>
      </vt:variant>
      <vt:variant>
        <vt:lpwstr/>
      </vt:variant>
      <vt:variant>
        <vt:i4>1638520</vt:i4>
      </vt:variant>
      <vt:variant>
        <vt:i4>180</vt:i4>
      </vt:variant>
      <vt:variant>
        <vt:i4>0</vt:i4>
      </vt:variant>
      <vt:variant>
        <vt:i4>5</vt:i4>
      </vt:variant>
      <vt:variant>
        <vt:lpwstr>https://ru.wikipedia.org/wiki/%D0%9E%D1%80%D0%B5%D0%BD%D0%B1%D1%83%D1%80%D0%B3%D1%81%D0%BA%D0%B0%D1%8F_%D0%BE%D0%B1%D0%BB%D0%B0%D1%81%D1%82%D1%8C</vt:lpwstr>
      </vt:variant>
      <vt:variant>
        <vt:lpwstr/>
      </vt:variant>
      <vt:variant>
        <vt:i4>3539031</vt:i4>
      </vt:variant>
      <vt:variant>
        <vt:i4>177</vt:i4>
      </vt:variant>
      <vt:variant>
        <vt:i4>0</vt:i4>
      </vt:variant>
      <vt:variant>
        <vt:i4>5</vt:i4>
      </vt:variant>
      <vt:variant>
        <vt:lpwstr>https://ru.wikipedia.org/wiki/%D0%A7%D0%B5%D0%BB%D1%8F%D0%B1%D0%B8%D0%BD%D1%81%D0%BA%D0%B0%D1%8F_%D0%BE%D0%B1%D0%BB%D0%B0%D1%81%D1%82%D1%8C</vt:lpwstr>
      </vt:variant>
      <vt:variant>
        <vt:lpwstr/>
      </vt:variant>
      <vt:variant>
        <vt:i4>2818052</vt:i4>
      </vt:variant>
      <vt:variant>
        <vt:i4>170</vt:i4>
      </vt:variant>
      <vt:variant>
        <vt:i4>0</vt:i4>
      </vt:variant>
      <vt:variant>
        <vt:i4>5</vt:i4>
      </vt:variant>
      <vt:variant>
        <vt:lpwstr/>
      </vt:variant>
      <vt:variant>
        <vt:lpwstr>_Toc6329060</vt:lpwstr>
      </vt:variant>
      <vt:variant>
        <vt:i4>2621444</vt:i4>
      </vt:variant>
      <vt:variant>
        <vt:i4>164</vt:i4>
      </vt:variant>
      <vt:variant>
        <vt:i4>0</vt:i4>
      </vt:variant>
      <vt:variant>
        <vt:i4>5</vt:i4>
      </vt:variant>
      <vt:variant>
        <vt:lpwstr/>
      </vt:variant>
      <vt:variant>
        <vt:lpwstr>_Toc6329059</vt:lpwstr>
      </vt:variant>
      <vt:variant>
        <vt:i4>2621444</vt:i4>
      </vt:variant>
      <vt:variant>
        <vt:i4>158</vt:i4>
      </vt:variant>
      <vt:variant>
        <vt:i4>0</vt:i4>
      </vt:variant>
      <vt:variant>
        <vt:i4>5</vt:i4>
      </vt:variant>
      <vt:variant>
        <vt:lpwstr/>
      </vt:variant>
      <vt:variant>
        <vt:lpwstr>_Toc6329058</vt:lpwstr>
      </vt:variant>
      <vt:variant>
        <vt:i4>2621444</vt:i4>
      </vt:variant>
      <vt:variant>
        <vt:i4>152</vt:i4>
      </vt:variant>
      <vt:variant>
        <vt:i4>0</vt:i4>
      </vt:variant>
      <vt:variant>
        <vt:i4>5</vt:i4>
      </vt:variant>
      <vt:variant>
        <vt:lpwstr/>
      </vt:variant>
      <vt:variant>
        <vt:lpwstr>_Toc6329057</vt:lpwstr>
      </vt:variant>
      <vt:variant>
        <vt:i4>2621444</vt:i4>
      </vt:variant>
      <vt:variant>
        <vt:i4>146</vt:i4>
      </vt:variant>
      <vt:variant>
        <vt:i4>0</vt:i4>
      </vt:variant>
      <vt:variant>
        <vt:i4>5</vt:i4>
      </vt:variant>
      <vt:variant>
        <vt:lpwstr/>
      </vt:variant>
      <vt:variant>
        <vt:lpwstr>_Toc6329056</vt:lpwstr>
      </vt:variant>
      <vt:variant>
        <vt:i4>2621444</vt:i4>
      </vt:variant>
      <vt:variant>
        <vt:i4>140</vt:i4>
      </vt:variant>
      <vt:variant>
        <vt:i4>0</vt:i4>
      </vt:variant>
      <vt:variant>
        <vt:i4>5</vt:i4>
      </vt:variant>
      <vt:variant>
        <vt:lpwstr/>
      </vt:variant>
      <vt:variant>
        <vt:lpwstr>_Toc6329055</vt:lpwstr>
      </vt:variant>
      <vt:variant>
        <vt:i4>2621444</vt:i4>
      </vt:variant>
      <vt:variant>
        <vt:i4>134</vt:i4>
      </vt:variant>
      <vt:variant>
        <vt:i4>0</vt:i4>
      </vt:variant>
      <vt:variant>
        <vt:i4>5</vt:i4>
      </vt:variant>
      <vt:variant>
        <vt:lpwstr/>
      </vt:variant>
      <vt:variant>
        <vt:lpwstr>_Toc6329054</vt:lpwstr>
      </vt:variant>
      <vt:variant>
        <vt:i4>2621444</vt:i4>
      </vt:variant>
      <vt:variant>
        <vt:i4>128</vt:i4>
      </vt:variant>
      <vt:variant>
        <vt:i4>0</vt:i4>
      </vt:variant>
      <vt:variant>
        <vt:i4>5</vt:i4>
      </vt:variant>
      <vt:variant>
        <vt:lpwstr/>
      </vt:variant>
      <vt:variant>
        <vt:lpwstr>_Toc6329053</vt:lpwstr>
      </vt:variant>
      <vt:variant>
        <vt:i4>2621444</vt:i4>
      </vt:variant>
      <vt:variant>
        <vt:i4>122</vt:i4>
      </vt:variant>
      <vt:variant>
        <vt:i4>0</vt:i4>
      </vt:variant>
      <vt:variant>
        <vt:i4>5</vt:i4>
      </vt:variant>
      <vt:variant>
        <vt:lpwstr/>
      </vt:variant>
      <vt:variant>
        <vt:lpwstr>_Toc6329052</vt:lpwstr>
      </vt:variant>
      <vt:variant>
        <vt:i4>2621444</vt:i4>
      </vt:variant>
      <vt:variant>
        <vt:i4>116</vt:i4>
      </vt:variant>
      <vt:variant>
        <vt:i4>0</vt:i4>
      </vt:variant>
      <vt:variant>
        <vt:i4>5</vt:i4>
      </vt:variant>
      <vt:variant>
        <vt:lpwstr/>
      </vt:variant>
      <vt:variant>
        <vt:lpwstr>_Toc6329051</vt:lpwstr>
      </vt:variant>
      <vt:variant>
        <vt:i4>2621444</vt:i4>
      </vt:variant>
      <vt:variant>
        <vt:i4>110</vt:i4>
      </vt:variant>
      <vt:variant>
        <vt:i4>0</vt:i4>
      </vt:variant>
      <vt:variant>
        <vt:i4>5</vt:i4>
      </vt:variant>
      <vt:variant>
        <vt:lpwstr/>
      </vt:variant>
      <vt:variant>
        <vt:lpwstr>_Toc6329050</vt:lpwstr>
      </vt:variant>
      <vt:variant>
        <vt:i4>2686980</vt:i4>
      </vt:variant>
      <vt:variant>
        <vt:i4>104</vt:i4>
      </vt:variant>
      <vt:variant>
        <vt:i4>0</vt:i4>
      </vt:variant>
      <vt:variant>
        <vt:i4>5</vt:i4>
      </vt:variant>
      <vt:variant>
        <vt:lpwstr/>
      </vt:variant>
      <vt:variant>
        <vt:lpwstr>_Toc6329049</vt:lpwstr>
      </vt:variant>
      <vt:variant>
        <vt:i4>2686980</vt:i4>
      </vt:variant>
      <vt:variant>
        <vt:i4>98</vt:i4>
      </vt:variant>
      <vt:variant>
        <vt:i4>0</vt:i4>
      </vt:variant>
      <vt:variant>
        <vt:i4>5</vt:i4>
      </vt:variant>
      <vt:variant>
        <vt:lpwstr/>
      </vt:variant>
      <vt:variant>
        <vt:lpwstr>_Toc6329048</vt:lpwstr>
      </vt:variant>
      <vt:variant>
        <vt:i4>2686980</vt:i4>
      </vt:variant>
      <vt:variant>
        <vt:i4>92</vt:i4>
      </vt:variant>
      <vt:variant>
        <vt:i4>0</vt:i4>
      </vt:variant>
      <vt:variant>
        <vt:i4>5</vt:i4>
      </vt:variant>
      <vt:variant>
        <vt:lpwstr/>
      </vt:variant>
      <vt:variant>
        <vt:lpwstr>_Toc6329047</vt:lpwstr>
      </vt:variant>
      <vt:variant>
        <vt:i4>2686980</vt:i4>
      </vt:variant>
      <vt:variant>
        <vt:i4>86</vt:i4>
      </vt:variant>
      <vt:variant>
        <vt:i4>0</vt:i4>
      </vt:variant>
      <vt:variant>
        <vt:i4>5</vt:i4>
      </vt:variant>
      <vt:variant>
        <vt:lpwstr/>
      </vt:variant>
      <vt:variant>
        <vt:lpwstr>_Toc6329046</vt:lpwstr>
      </vt:variant>
      <vt:variant>
        <vt:i4>2686980</vt:i4>
      </vt:variant>
      <vt:variant>
        <vt:i4>80</vt:i4>
      </vt:variant>
      <vt:variant>
        <vt:i4>0</vt:i4>
      </vt:variant>
      <vt:variant>
        <vt:i4>5</vt:i4>
      </vt:variant>
      <vt:variant>
        <vt:lpwstr/>
      </vt:variant>
      <vt:variant>
        <vt:lpwstr>_Toc6329045</vt:lpwstr>
      </vt:variant>
      <vt:variant>
        <vt:i4>2686980</vt:i4>
      </vt:variant>
      <vt:variant>
        <vt:i4>74</vt:i4>
      </vt:variant>
      <vt:variant>
        <vt:i4>0</vt:i4>
      </vt:variant>
      <vt:variant>
        <vt:i4>5</vt:i4>
      </vt:variant>
      <vt:variant>
        <vt:lpwstr/>
      </vt:variant>
      <vt:variant>
        <vt:lpwstr>_Toc6329044</vt:lpwstr>
      </vt:variant>
      <vt:variant>
        <vt:i4>2686980</vt:i4>
      </vt:variant>
      <vt:variant>
        <vt:i4>68</vt:i4>
      </vt:variant>
      <vt:variant>
        <vt:i4>0</vt:i4>
      </vt:variant>
      <vt:variant>
        <vt:i4>5</vt:i4>
      </vt:variant>
      <vt:variant>
        <vt:lpwstr/>
      </vt:variant>
      <vt:variant>
        <vt:lpwstr>_Toc6329043</vt:lpwstr>
      </vt:variant>
      <vt:variant>
        <vt:i4>2686980</vt:i4>
      </vt:variant>
      <vt:variant>
        <vt:i4>62</vt:i4>
      </vt:variant>
      <vt:variant>
        <vt:i4>0</vt:i4>
      </vt:variant>
      <vt:variant>
        <vt:i4>5</vt:i4>
      </vt:variant>
      <vt:variant>
        <vt:lpwstr/>
      </vt:variant>
      <vt:variant>
        <vt:lpwstr>_Toc6329042</vt:lpwstr>
      </vt:variant>
      <vt:variant>
        <vt:i4>2686980</vt:i4>
      </vt:variant>
      <vt:variant>
        <vt:i4>56</vt:i4>
      </vt:variant>
      <vt:variant>
        <vt:i4>0</vt:i4>
      </vt:variant>
      <vt:variant>
        <vt:i4>5</vt:i4>
      </vt:variant>
      <vt:variant>
        <vt:lpwstr/>
      </vt:variant>
      <vt:variant>
        <vt:lpwstr>_Toc6329041</vt:lpwstr>
      </vt:variant>
      <vt:variant>
        <vt:i4>2686980</vt:i4>
      </vt:variant>
      <vt:variant>
        <vt:i4>50</vt:i4>
      </vt:variant>
      <vt:variant>
        <vt:i4>0</vt:i4>
      </vt:variant>
      <vt:variant>
        <vt:i4>5</vt:i4>
      </vt:variant>
      <vt:variant>
        <vt:lpwstr/>
      </vt:variant>
      <vt:variant>
        <vt:lpwstr>_Toc6329040</vt:lpwstr>
      </vt:variant>
      <vt:variant>
        <vt:i4>3014660</vt:i4>
      </vt:variant>
      <vt:variant>
        <vt:i4>44</vt:i4>
      </vt:variant>
      <vt:variant>
        <vt:i4>0</vt:i4>
      </vt:variant>
      <vt:variant>
        <vt:i4>5</vt:i4>
      </vt:variant>
      <vt:variant>
        <vt:lpwstr/>
      </vt:variant>
      <vt:variant>
        <vt:lpwstr>_Toc6329039</vt:lpwstr>
      </vt:variant>
      <vt:variant>
        <vt:i4>3014660</vt:i4>
      </vt:variant>
      <vt:variant>
        <vt:i4>38</vt:i4>
      </vt:variant>
      <vt:variant>
        <vt:i4>0</vt:i4>
      </vt:variant>
      <vt:variant>
        <vt:i4>5</vt:i4>
      </vt:variant>
      <vt:variant>
        <vt:lpwstr/>
      </vt:variant>
      <vt:variant>
        <vt:lpwstr>_Toc6329038</vt:lpwstr>
      </vt:variant>
      <vt:variant>
        <vt:i4>3014660</vt:i4>
      </vt:variant>
      <vt:variant>
        <vt:i4>32</vt:i4>
      </vt:variant>
      <vt:variant>
        <vt:i4>0</vt:i4>
      </vt:variant>
      <vt:variant>
        <vt:i4>5</vt:i4>
      </vt:variant>
      <vt:variant>
        <vt:lpwstr/>
      </vt:variant>
      <vt:variant>
        <vt:lpwstr>_Toc6329037</vt:lpwstr>
      </vt:variant>
      <vt:variant>
        <vt:i4>3014660</vt:i4>
      </vt:variant>
      <vt:variant>
        <vt:i4>26</vt:i4>
      </vt:variant>
      <vt:variant>
        <vt:i4>0</vt:i4>
      </vt:variant>
      <vt:variant>
        <vt:i4>5</vt:i4>
      </vt:variant>
      <vt:variant>
        <vt:lpwstr/>
      </vt:variant>
      <vt:variant>
        <vt:lpwstr>_Toc6329036</vt:lpwstr>
      </vt:variant>
      <vt:variant>
        <vt:i4>3014660</vt:i4>
      </vt:variant>
      <vt:variant>
        <vt:i4>20</vt:i4>
      </vt:variant>
      <vt:variant>
        <vt:i4>0</vt:i4>
      </vt:variant>
      <vt:variant>
        <vt:i4>5</vt:i4>
      </vt:variant>
      <vt:variant>
        <vt:lpwstr/>
      </vt:variant>
      <vt:variant>
        <vt:lpwstr>_Toc6329035</vt:lpwstr>
      </vt:variant>
      <vt:variant>
        <vt:i4>3014660</vt:i4>
      </vt:variant>
      <vt:variant>
        <vt:i4>14</vt:i4>
      </vt:variant>
      <vt:variant>
        <vt:i4>0</vt:i4>
      </vt:variant>
      <vt:variant>
        <vt:i4>5</vt:i4>
      </vt:variant>
      <vt:variant>
        <vt:lpwstr/>
      </vt:variant>
      <vt:variant>
        <vt:lpwstr>_Toc6329034</vt:lpwstr>
      </vt:variant>
      <vt:variant>
        <vt:i4>3014660</vt:i4>
      </vt:variant>
      <vt:variant>
        <vt:i4>8</vt:i4>
      </vt:variant>
      <vt:variant>
        <vt:i4>0</vt:i4>
      </vt:variant>
      <vt:variant>
        <vt:i4>5</vt:i4>
      </vt:variant>
      <vt:variant>
        <vt:lpwstr/>
      </vt:variant>
      <vt:variant>
        <vt:lpwstr>_Toc6329033</vt:lpwstr>
      </vt:variant>
      <vt:variant>
        <vt:i4>3014660</vt:i4>
      </vt:variant>
      <vt:variant>
        <vt:i4>2</vt:i4>
      </vt:variant>
      <vt:variant>
        <vt:i4>0</vt:i4>
      </vt:variant>
      <vt:variant>
        <vt:i4>5</vt:i4>
      </vt:variant>
      <vt:variant>
        <vt:lpwstr/>
      </vt:variant>
      <vt:variant>
        <vt:lpwstr>_Toc6329032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Галиева</dc:creator>
  <cp:lastModifiedBy>Юлия Прокопюк</cp:lastModifiedBy>
  <cp:revision>172</cp:revision>
  <cp:lastPrinted>2019-04-19T13:19:00Z</cp:lastPrinted>
  <dcterms:created xsi:type="dcterms:W3CDTF">2020-08-23T15:00:00Z</dcterms:created>
  <dcterms:modified xsi:type="dcterms:W3CDTF">2020-09-10T13:54:00Z</dcterms:modified>
</cp:coreProperties>
</file>